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04F2" w14:textId="095D8A42" w:rsidR="004B7754" w:rsidRPr="003D30B0" w:rsidRDefault="004B7754" w:rsidP="00B9780F">
      <w:pPr>
        <w:pStyle w:val="Heading1"/>
        <w:numPr>
          <w:ilvl w:val="0"/>
          <w:numId w:val="6"/>
        </w:numPr>
        <w:tabs>
          <w:tab w:val="clear" w:pos="567"/>
        </w:tabs>
        <w:ind w:hanging="720"/>
        <w:jc w:val="left"/>
        <w:rPr>
          <w:rFonts w:ascii="Arial" w:hAnsi="Arial" w:cs="Arial"/>
          <w:sz w:val="22"/>
          <w:szCs w:val="22"/>
        </w:rPr>
      </w:pPr>
      <w:bookmarkStart w:id="0" w:name="_Toc141510525"/>
      <w:r w:rsidRPr="003D30B0">
        <w:rPr>
          <w:rFonts w:ascii="Arial" w:hAnsi="Arial" w:cs="Arial"/>
          <w:sz w:val="22"/>
          <w:szCs w:val="22"/>
        </w:rPr>
        <w:t>OPENING</w:t>
      </w:r>
      <w:bookmarkEnd w:id="0"/>
    </w:p>
    <w:p w14:paraId="7A03A273" w14:textId="4FCDE49E" w:rsidR="003D30B0" w:rsidRPr="00F41552" w:rsidRDefault="003D30B0" w:rsidP="00B9780F">
      <w:pPr>
        <w:pStyle w:val="paranumbered"/>
        <w:numPr>
          <w:ilvl w:val="0"/>
          <w:numId w:val="5"/>
        </w:numPr>
        <w:ind w:left="0" w:hanging="567"/>
        <w:rPr>
          <w:b/>
          <w:bCs/>
          <w:iCs/>
        </w:rPr>
      </w:pPr>
      <w:r>
        <w:tab/>
      </w:r>
      <w:r w:rsidRPr="00090796">
        <w:t>The Chair,</w:t>
      </w:r>
      <w:r w:rsidRPr="00C777FC">
        <w:t xml:space="preserve"> </w:t>
      </w:r>
      <w:r w:rsidR="005D2C45" w:rsidRPr="005D2C45">
        <w:t>Prof. Yutaka Michida</w:t>
      </w:r>
      <w:r w:rsidRPr="00C777FC">
        <w:t xml:space="preserve">, </w:t>
      </w:r>
      <w:r w:rsidRPr="00090796">
        <w:t xml:space="preserve">opened the </w:t>
      </w:r>
      <w:r>
        <w:t>5</w:t>
      </w:r>
      <w:r w:rsidR="00C132A7">
        <w:t>8</w:t>
      </w:r>
      <w:r>
        <w:t>th s</w:t>
      </w:r>
      <w:r w:rsidRPr="00090796">
        <w:t>ession of the Executive Council at 10.</w:t>
      </w:r>
      <w:r>
        <w:t>0</w:t>
      </w:r>
      <w:r w:rsidR="0013294B">
        <w:t>7</w:t>
      </w:r>
      <w:r w:rsidRPr="00090796">
        <w:t> h</w:t>
      </w:r>
      <w:r>
        <w:t>rs</w:t>
      </w:r>
      <w:r w:rsidRPr="00090796">
        <w:t xml:space="preserve"> in Room </w:t>
      </w:r>
      <w:r>
        <w:t>X</w:t>
      </w:r>
      <w:r w:rsidRPr="00090796">
        <w:t xml:space="preserve"> on Tuesday </w:t>
      </w:r>
      <w:r>
        <w:t>2</w:t>
      </w:r>
      <w:r w:rsidR="00C132A7">
        <w:t>4</w:t>
      </w:r>
      <w:r w:rsidRPr="00090796">
        <w:t xml:space="preserve"> June 20</w:t>
      </w:r>
      <w:r>
        <w:t>2</w:t>
      </w:r>
      <w:r w:rsidR="00C132A7">
        <w:t>5</w:t>
      </w:r>
      <w:r w:rsidRPr="00090796">
        <w:t>. He welcomed the participants and briefly referred to the documentation prepared for this session</w:t>
      </w:r>
      <w:r>
        <w:t xml:space="preserve">. He reminded delegates that </w:t>
      </w:r>
      <w:r w:rsidRPr="00090796">
        <w:t xml:space="preserve">the Council was acting as the Steering Committee for the </w:t>
      </w:r>
      <w:r>
        <w:t>3</w:t>
      </w:r>
      <w:r w:rsidR="005D2C45">
        <w:t>3rd</w:t>
      </w:r>
      <w:r>
        <w:t xml:space="preserve"> s</w:t>
      </w:r>
      <w:r w:rsidRPr="00090796">
        <w:t>ession of the Assembly</w:t>
      </w:r>
      <w:r w:rsidRPr="00416031">
        <w:t>, in accordance with Rule of</w:t>
      </w:r>
      <w:r w:rsidRPr="00090796">
        <w:t xml:space="preserve"> Procedure </w:t>
      </w:r>
      <w:r w:rsidRPr="00350B76">
        <w:t>No. </w:t>
      </w:r>
      <w:r w:rsidR="00350B76" w:rsidRPr="00350B76">
        <w:t>53</w:t>
      </w:r>
      <w:r w:rsidRPr="00350B76">
        <w:t>(2)</w:t>
      </w:r>
      <w:r w:rsidRPr="00090796">
        <w:t>.</w:t>
      </w:r>
      <w:r w:rsidR="00A4462C">
        <w:t xml:space="preserve"> </w:t>
      </w:r>
      <w:r w:rsidR="00941A95" w:rsidRPr="00941A95">
        <w:t xml:space="preserve">The </w:t>
      </w:r>
      <w:r w:rsidR="00941A95">
        <w:t>Executive Council’s task was</w:t>
      </w:r>
      <w:r w:rsidR="00941A95" w:rsidRPr="00941A95">
        <w:t xml:space="preserve"> essentially to make recommendations to the Assembly on organizational matters, so that </w:t>
      </w:r>
      <w:r w:rsidR="00941A95">
        <w:t>the Assembly</w:t>
      </w:r>
      <w:r w:rsidR="00941A95" w:rsidRPr="00941A95">
        <w:t xml:space="preserve"> can</w:t>
      </w:r>
      <w:r w:rsidR="00F57B25">
        <w:t xml:space="preserve"> swiftly</w:t>
      </w:r>
      <w:r w:rsidR="00941A95" w:rsidRPr="00941A95">
        <w:t xml:space="preserve"> move on to substantive discussions.</w:t>
      </w:r>
      <w:r w:rsidR="00C11183">
        <w:t xml:space="preserve"> </w:t>
      </w:r>
    </w:p>
    <w:p w14:paraId="2E3F7B47" w14:textId="1EBA71DC" w:rsidR="004B7754" w:rsidRPr="00906E3C" w:rsidRDefault="004B7754" w:rsidP="00B9780F">
      <w:pPr>
        <w:pStyle w:val="Heading1"/>
        <w:numPr>
          <w:ilvl w:val="0"/>
          <w:numId w:val="6"/>
        </w:numPr>
        <w:tabs>
          <w:tab w:val="clear" w:pos="567"/>
        </w:tabs>
        <w:ind w:hanging="720"/>
        <w:jc w:val="left"/>
        <w:rPr>
          <w:rFonts w:ascii="Arial" w:hAnsi="Arial" w:cs="Arial"/>
          <w:b w:val="0"/>
          <w:bCs w:val="0"/>
          <w:sz w:val="22"/>
          <w:szCs w:val="22"/>
        </w:rPr>
      </w:pPr>
      <w:bookmarkStart w:id="1" w:name="_Toc141510526"/>
      <w:r w:rsidRPr="00906E3C">
        <w:rPr>
          <w:rFonts w:ascii="Arial" w:hAnsi="Arial" w:cs="Arial"/>
          <w:sz w:val="22"/>
          <w:szCs w:val="22"/>
        </w:rPr>
        <w:t>ORGANIZATION OF THE SESSION</w:t>
      </w:r>
      <w:bookmarkEnd w:id="1"/>
    </w:p>
    <w:p w14:paraId="54691195" w14:textId="3851E15D" w:rsidR="004B7754" w:rsidRDefault="004B7754" w:rsidP="000166EA">
      <w:pPr>
        <w:pStyle w:val="b"/>
        <w:numPr>
          <w:ilvl w:val="1"/>
          <w:numId w:val="6"/>
        </w:numPr>
        <w:tabs>
          <w:tab w:val="clear" w:pos="1134"/>
        </w:tabs>
        <w:ind w:left="1276" w:hanging="567"/>
        <w:jc w:val="left"/>
        <w:rPr>
          <w:rFonts w:ascii="Arial" w:hAnsi="Arial" w:cs="Arial"/>
          <w:sz w:val="22"/>
          <w:szCs w:val="22"/>
          <w:lang w:val="en-US"/>
        </w:rPr>
      </w:pPr>
      <w:r w:rsidRPr="00906E3C">
        <w:rPr>
          <w:rFonts w:ascii="Arial" w:hAnsi="Arial" w:cs="Arial"/>
          <w:sz w:val="22"/>
          <w:szCs w:val="22"/>
          <w:lang w:val="en-US"/>
        </w:rPr>
        <w:t>ADOPTION OF THE AGENDA</w:t>
      </w:r>
    </w:p>
    <w:p w14:paraId="4D723F04" w14:textId="37D3E336" w:rsidR="00F41552" w:rsidRDefault="00F41552" w:rsidP="00B9780F">
      <w:pPr>
        <w:pStyle w:val="paranumbered"/>
        <w:numPr>
          <w:ilvl w:val="0"/>
          <w:numId w:val="5"/>
        </w:numPr>
        <w:ind w:left="0" w:hanging="567"/>
      </w:pPr>
      <w:r>
        <w:tab/>
      </w:r>
      <w:r w:rsidRPr="00F41552">
        <w:t>The Executive Secretary introduced this item.</w:t>
      </w:r>
    </w:p>
    <w:p w14:paraId="3E55343A" w14:textId="3B418FA2" w:rsidR="00C02137" w:rsidRDefault="00CE00E1" w:rsidP="00E35B42">
      <w:pPr>
        <w:pStyle w:val="paranumbered"/>
        <w:numPr>
          <w:ilvl w:val="0"/>
          <w:numId w:val="5"/>
        </w:numPr>
        <w:ind w:left="0" w:hanging="567"/>
      </w:pPr>
      <w:r>
        <w:tab/>
      </w:r>
      <w:r w:rsidR="00E35B42" w:rsidRPr="00E35B42">
        <w:t xml:space="preserve">The Executive Secretary reminded the Council that the proposed agenda was simple, and that the session would therefore be concluded in the morning. </w:t>
      </w:r>
    </w:p>
    <w:p w14:paraId="5DD46335" w14:textId="1275B3AF"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DESIGNATION OF THE RAPPORTEUR</w:t>
      </w:r>
    </w:p>
    <w:p w14:paraId="171D2448" w14:textId="7BB8AC67" w:rsidR="00912359" w:rsidRDefault="00912359" w:rsidP="00B9780F">
      <w:pPr>
        <w:pStyle w:val="paranumbered"/>
        <w:numPr>
          <w:ilvl w:val="0"/>
          <w:numId w:val="5"/>
        </w:numPr>
        <w:ind w:left="0" w:hanging="567"/>
      </w:pPr>
      <w:r>
        <w:tab/>
      </w:r>
      <w:r w:rsidRPr="00912359">
        <w:t>The Chair invited the Executive Council to designate the Rapporteur for the present session.</w:t>
      </w:r>
    </w:p>
    <w:p w14:paraId="5C76963D" w14:textId="59C38540" w:rsidR="005B73AC" w:rsidRDefault="00ED45E4" w:rsidP="005B73AC">
      <w:pPr>
        <w:pStyle w:val="paranumbered"/>
        <w:numPr>
          <w:ilvl w:val="0"/>
          <w:numId w:val="5"/>
        </w:numPr>
        <w:ind w:left="0" w:hanging="567"/>
      </w:pPr>
      <w:r>
        <w:tab/>
      </w:r>
      <w:r w:rsidR="005B73AC">
        <w:t xml:space="preserve">The Executive Council adopted </w:t>
      </w:r>
      <w:r w:rsidR="005B73AC" w:rsidRPr="00F1461B">
        <w:rPr>
          <w:u w:val="single"/>
        </w:rPr>
        <w:t>Decision IOC/EC-58/2</w:t>
      </w:r>
      <w:r w:rsidR="005B73AC">
        <w:t>.</w:t>
      </w:r>
    </w:p>
    <w:p w14:paraId="3F0E0BAC" w14:textId="77777777" w:rsidR="005B73AC" w:rsidRPr="00F1461B" w:rsidRDefault="005B73AC" w:rsidP="00F1461B">
      <w:pPr>
        <w:pStyle w:val="paranumbered"/>
        <w:numPr>
          <w:ilvl w:val="0"/>
          <w:numId w:val="0"/>
        </w:numPr>
        <w:spacing w:after="120"/>
        <w:ind w:left="720"/>
        <w:rPr>
          <w:rFonts w:eastAsiaTheme="minorEastAsia"/>
          <w:sz w:val="20"/>
          <w:szCs w:val="20"/>
          <w:lang w:eastAsia="zh-CN"/>
        </w:rPr>
      </w:pPr>
      <w:r w:rsidRPr="00F1461B">
        <w:rPr>
          <w:rFonts w:eastAsia="Calibri"/>
          <w:sz w:val="20"/>
          <w:szCs w:val="20"/>
        </w:rPr>
        <w:t>The Executive Council,</w:t>
      </w:r>
    </w:p>
    <w:p w14:paraId="18E2919D" w14:textId="77777777" w:rsidR="005B73AC" w:rsidRPr="00F1461B" w:rsidRDefault="005B73AC" w:rsidP="00F1461B">
      <w:pPr>
        <w:pStyle w:val="paranumbered"/>
        <w:numPr>
          <w:ilvl w:val="0"/>
          <w:numId w:val="0"/>
        </w:numPr>
        <w:spacing w:after="120"/>
        <w:ind w:left="720"/>
        <w:jc w:val="center"/>
        <w:rPr>
          <w:rFonts w:eastAsiaTheme="minorEastAsia"/>
          <w:sz w:val="20"/>
          <w:szCs w:val="20"/>
          <w:lang w:eastAsia="zh-CN"/>
        </w:rPr>
      </w:pPr>
      <w:r w:rsidRPr="00F1461B">
        <w:rPr>
          <w:rFonts w:eastAsia="Calibri"/>
          <w:b/>
          <w:sz w:val="20"/>
          <w:szCs w:val="20"/>
        </w:rPr>
        <w:t>Agenda</w:t>
      </w:r>
    </w:p>
    <w:p w14:paraId="46F8FC7E" w14:textId="77777777" w:rsidR="005B73AC" w:rsidRPr="00F1461B" w:rsidRDefault="005B73AC" w:rsidP="00F1461B">
      <w:pPr>
        <w:pStyle w:val="paranumbered"/>
        <w:numPr>
          <w:ilvl w:val="0"/>
          <w:numId w:val="0"/>
        </w:numPr>
        <w:spacing w:after="120"/>
        <w:ind w:left="720"/>
        <w:rPr>
          <w:color w:val="000000"/>
          <w:sz w:val="20"/>
          <w:szCs w:val="20"/>
        </w:rPr>
      </w:pPr>
      <w:bookmarkStart w:id="2" w:name="_Hlk201328324"/>
      <w:r w:rsidRPr="00F1461B">
        <w:rPr>
          <w:color w:val="000000"/>
          <w:sz w:val="20"/>
          <w:szCs w:val="20"/>
          <w:u w:val="single"/>
        </w:rPr>
        <w:t>Adopts</w:t>
      </w:r>
      <w:r w:rsidRPr="00F1461B">
        <w:rPr>
          <w:color w:val="000000"/>
          <w:sz w:val="20"/>
          <w:szCs w:val="20"/>
        </w:rPr>
        <w:t xml:space="preserve"> the agenda as set out in document IOC/EC-58/2.1Doc.Prov. </w:t>
      </w:r>
    </w:p>
    <w:bookmarkEnd w:id="2"/>
    <w:p w14:paraId="58FB3A0D" w14:textId="77777777" w:rsidR="005B73AC" w:rsidRPr="00F1461B" w:rsidRDefault="005B73AC" w:rsidP="00F1461B">
      <w:pPr>
        <w:pStyle w:val="paranumbered"/>
        <w:numPr>
          <w:ilvl w:val="0"/>
          <w:numId w:val="0"/>
        </w:numPr>
        <w:spacing w:before="360" w:after="120"/>
        <w:ind w:left="720"/>
        <w:jc w:val="center"/>
        <w:rPr>
          <w:rFonts w:eastAsiaTheme="minorEastAsia"/>
          <w:sz w:val="20"/>
          <w:szCs w:val="20"/>
          <w:lang w:eastAsia="zh-CN"/>
        </w:rPr>
      </w:pPr>
      <w:r w:rsidRPr="00F1461B">
        <w:rPr>
          <w:rFonts w:eastAsia="Calibri"/>
          <w:b/>
          <w:sz w:val="20"/>
          <w:szCs w:val="20"/>
        </w:rPr>
        <w:t>Rapporteur</w:t>
      </w:r>
    </w:p>
    <w:p w14:paraId="38EEDB1E" w14:textId="77777777" w:rsidR="005B73AC" w:rsidRPr="00F1461B" w:rsidRDefault="005B73AC" w:rsidP="00F1461B">
      <w:pPr>
        <w:pStyle w:val="paranumbered"/>
        <w:numPr>
          <w:ilvl w:val="0"/>
          <w:numId w:val="0"/>
        </w:numPr>
        <w:spacing w:after="120"/>
        <w:ind w:left="720"/>
        <w:rPr>
          <w:rFonts w:eastAsiaTheme="minorEastAsia"/>
          <w:iCs/>
          <w:color w:val="000000"/>
          <w:sz w:val="20"/>
          <w:szCs w:val="20"/>
        </w:rPr>
      </w:pPr>
      <w:r w:rsidRPr="00F1461B">
        <w:rPr>
          <w:rFonts w:eastAsiaTheme="minorEastAsia"/>
          <w:iCs/>
          <w:color w:val="000000"/>
          <w:sz w:val="20"/>
          <w:szCs w:val="20"/>
          <w:u w:val="single"/>
        </w:rPr>
        <w:t>Upon a proposal</w:t>
      </w:r>
      <w:r w:rsidRPr="00F1461B">
        <w:rPr>
          <w:rFonts w:eastAsiaTheme="minorEastAsia"/>
          <w:iCs/>
          <w:color w:val="000000"/>
          <w:sz w:val="20"/>
          <w:szCs w:val="20"/>
        </w:rPr>
        <w:t xml:space="preserve"> from</w:t>
      </w:r>
      <w:r w:rsidRPr="00F1461B">
        <w:rPr>
          <w:rFonts w:eastAsiaTheme="minorEastAsia"/>
          <w:i/>
          <w:iCs/>
          <w:color w:val="000000"/>
          <w:sz w:val="20"/>
          <w:szCs w:val="20"/>
        </w:rPr>
        <w:t xml:space="preserve"> </w:t>
      </w:r>
      <w:r w:rsidRPr="00F1461B">
        <w:rPr>
          <w:rFonts w:eastAsiaTheme="minorEastAsia"/>
          <w:color w:val="000000"/>
          <w:sz w:val="20"/>
          <w:szCs w:val="20"/>
        </w:rPr>
        <w:t>Spain</w:t>
      </w:r>
      <w:r w:rsidRPr="00F1461B">
        <w:rPr>
          <w:rFonts w:eastAsiaTheme="minorEastAsia"/>
          <w:iCs/>
          <w:color w:val="000000"/>
          <w:sz w:val="20"/>
          <w:szCs w:val="20"/>
        </w:rPr>
        <w:t xml:space="preserve">, seconded by Thailand, China, Colombia, and India, </w:t>
      </w:r>
    </w:p>
    <w:p w14:paraId="3E58D1EF" w14:textId="77777777" w:rsidR="005B73AC" w:rsidRPr="00F1461B" w:rsidRDefault="005B73AC" w:rsidP="00F1461B">
      <w:pPr>
        <w:pStyle w:val="paranumbered"/>
        <w:numPr>
          <w:ilvl w:val="0"/>
          <w:numId w:val="0"/>
        </w:numPr>
        <w:ind w:left="720"/>
        <w:rPr>
          <w:color w:val="000000"/>
          <w:sz w:val="20"/>
          <w:szCs w:val="20"/>
        </w:rPr>
      </w:pPr>
      <w:r w:rsidRPr="00F1461B">
        <w:rPr>
          <w:rFonts w:eastAsiaTheme="minorEastAsia"/>
          <w:color w:val="000000"/>
          <w:sz w:val="20"/>
          <w:szCs w:val="20"/>
          <w:u w:val="single"/>
        </w:rPr>
        <w:t>Designates</w:t>
      </w:r>
      <w:r w:rsidRPr="00F1461B">
        <w:rPr>
          <w:rFonts w:eastAsiaTheme="minorEastAsia"/>
          <w:color w:val="000000"/>
          <w:sz w:val="20"/>
          <w:szCs w:val="20"/>
        </w:rPr>
        <w:t xml:space="preserve"> Prof. (Mr) </w:t>
      </w:r>
      <w:proofErr w:type="spellStart"/>
      <w:r w:rsidRPr="00F1461B">
        <w:rPr>
          <w:rFonts w:eastAsiaTheme="minorEastAsia"/>
          <w:color w:val="000000"/>
          <w:sz w:val="20"/>
          <w:szCs w:val="20"/>
        </w:rPr>
        <w:t>Mitsutaku</w:t>
      </w:r>
      <w:proofErr w:type="spellEnd"/>
      <w:r w:rsidRPr="00F1461B">
        <w:rPr>
          <w:rFonts w:eastAsiaTheme="minorEastAsia"/>
          <w:color w:val="000000"/>
          <w:sz w:val="20"/>
          <w:szCs w:val="20"/>
        </w:rPr>
        <w:t xml:space="preserve"> Makino (Japan) Rapporteur for its present session to assist the Chair and the Executive Secretary in the preparation of the </w:t>
      </w:r>
      <w:r w:rsidRPr="00F1461B">
        <w:rPr>
          <w:rFonts w:eastAsiaTheme="minorEastAsia"/>
          <w:color w:val="000000"/>
          <w:sz w:val="20"/>
          <w:szCs w:val="20"/>
          <w:lang w:val="en-US"/>
        </w:rPr>
        <w:t>summary report of the session.</w:t>
      </w:r>
      <w:r w:rsidRPr="00F1461B">
        <w:rPr>
          <w:rFonts w:eastAsiaTheme="minorEastAsia"/>
          <w:color w:val="000000"/>
          <w:sz w:val="20"/>
          <w:szCs w:val="20"/>
        </w:rPr>
        <w:t xml:space="preserve"> </w:t>
      </w:r>
    </w:p>
    <w:p w14:paraId="5A656649" w14:textId="2F28638F" w:rsidR="009F3E73" w:rsidRPr="00FB5DB3" w:rsidRDefault="009F3E73" w:rsidP="00F1461B">
      <w:pPr>
        <w:pStyle w:val="Heading3"/>
        <w:spacing w:before="360"/>
        <w:ind w:left="601" w:hanging="601"/>
        <w:rPr>
          <w:rFonts w:ascii="Arial" w:hAnsi="Arial" w:cs="Arial"/>
          <w:b w:val="0"/>
          <w:bCs w:val="0"/>
          <w:sz w:val="22"/>
          <w:szCs w:val="22"/>
        </w:rPr>
      </w:pPr>
      <w:r w:rsidRPr="00FB5DB3">
        <w:rPr>
          <w:rFonts w:ascii="Arial" w:hAnsi="Arial" w:cs="Arial"/>
          <w:sz w:val="22"/>
          <w:szCs w:val="22"/>
        </w:rPr>
        <w:lastRenderedPageBreak/>
        <w:t>3.</w:t>
      </w:r>
      <w:r w:rsidRPr="00FB5DB3">
        <w:rPr>
          <w:rFonts w:ascii="Arial" w:hAnsi="Arial" w:cs="Arial"/>
          <w:sz w:val="22"/>
          <w:szCs w:val="22"/>
        </w:rPr>
        <w:tab/>
        <w:t xml:space="preserve">ARRANGEMENTS FOR THE </w:t>
      </w:r>
      <w:r>
        <w:rPr>
          <w:rFonts w:ascii="Arial" w:hAnsi="Arial" w:cs="Arial"/>
          <w:sz w:val="22"/>
          <w:szCs w:val="22"/>
        </w:rPr>
        <w:t>3</w:t>
      </w:r>
      <w:r w:rsidR="005D2C45">
        <w:rPr>
          <w:rFonts w:ascii="Arial" w:hAnsi="Arial" w:cs="Arial"/>
          <w:sz w:val="22"/>
          <w:szCs w:val="22"/>
        </w:rPr>
        <w:t>3rd</w:t>
      </w:r>
      <w:r w:rsidRPr="00FB5DB3">
        <w:rPr>
          <w:rFonts w:ascii="Arial" w:hAnsi="Arial" w:cs="Arial"/>
          <w:sz w:val="22"/>
          <w:szCs w:val="22"/>
        </w:rPr>
        <w:t xml:space="preserve"> SESSION OF THE ASSEMBLY</w:t>
      </w:r>
    </w:p>
    <w:p w14:paraId="37EEDF8A" w14:textId="7D281954" w:rsidR="004B7754"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DESIGNATION</w:t>
      </w:r>
      <w:r w:rsidR="004B7754" w:rsidRPr="00906E3C">
        <w:rPr>
          <w:rFonts w:ascii="Arial" w:hAnsi="Arial" w:cs="Arial"/>
          <w:sz w:val="22"/>
          <w:szCs w:val="22"/>
          <w:lang w:val="en-US"/>
        </w:rPr>
        <w:t xml:space="preserve"> OF SESSIONAL COMMITTEES</w:t>
      </w:r>
      <w:r w:rsidR="00940BCB" w:rsidRPr="00906E3C">
        <w:rPr>
          <w:rFonts w:ascii="Arial" w:hAnsi="Arial" w:cs="Arial"/>
          <w:sz w:val="22"/>
          <w:szCs w:val="22"/>
          <w:lang w:val="en-US"/>
        </w:rPr>
        <w:t xml:space="preserve"> </w:t>
      </w:r>
    </w:p>
    <w:p w14:paraId="610B6551" w14:textId="57A95EEE" w:rsidR="006B5A70" w:rsidRDefault="006B5A70" w:rsidP="00B9780F">
      <w:pPr>
        <w:pStyle w:val="paranumbered"/>
        <w:numPr>
          <w:ilvl w:val="0"/>
          <w:numId w:val="5"/>
        </w:numPr>
        <w:ind w:left="0" w:hanging="567"/>
      </w:pPr>
      <w:r>
        <w:tab/>
      </w:r>
      <w:r w:rsidRPr="006502E8">
        <w:t xml:space="preserve">With reference to the </w:t>
      </w:r>
      <w:r>
        <w:t xml:space="preserve">revised </w:t>
      </w:r>
      <w:r w:rsidRPr="006502E8">
        <w:t>provisional agenda for the Assembly, t</w:t>
      </w:r>
      <w:r>
        <w:t>he Chair</w:t>
      </w:r>
      <w:r w:rsidRPr="00EF1D22">
        <w:t xml:space="preserve"> remind</w:t>
      </w:r>
      <w:r>
        <w:t>ed</w:t>
      </w:r>
      <w:r w:rsidRPr="00EF1D22">
        <w:t xml:space="preserve"> the Executive Council </w:t>
      </w:r>
      <w:r>
        <w:t xml:space="preserve">of the role of each committee (Nominations, Resolutions and Financial) </w:t>
      </w:r>
      <w:r w:rsidRPr="00254F15">
        <w:t xml:space="preserve">and proposed that items </w:t>
      </w:r>
      <w:r w:rsidR="000166EA">
        <w:t xml:space="preserve">3.2 </w:t>
      </w:r>
      <w:r w:rsidR="000166EA" w:rsidRPr="00D21F15">
        <w:rPr>
          <w:color w:val="000000" w:themeColor="text1"/>
        </w:rPr>
        <w:t>(</w:t>
      </w:r>
      <w:r w:rsidR="00F57B25">
        <w:rPr>
          <w:color w:val="000000" w:themeColor="text1"/>
        </w:rPr>
        <w:t xml:space="preserve">42 C/5 </w:t>
      </w:r>
      <w:r w:rsidR="000166EA" w:rsidRPr="00D21F15">
        <w:rPr>
          <w:color w:val="000000" w:themeColor="text1"/>
        </w:rPr>
        <w:t>budget implementation and report</w:t>
      </w:r>
      <w:r w:rsidR="00F57B25">
        <w:rPr>
          <w:color w:val="000000" w:themeColor="text1"/>
        </w:rPr>
        <w:t xml:space="preserve"> on the financial situation of the IOC Special Account</w:t>
      </w:r>
      <w:r w:rsidR="000166EA" w:rsidRPr="00D21F15">
        <w:rPr>
          <w:color w:val="000000" w:themeColor="text1"/>
        </w:rPr>
        <w:t>), 5.1 (</w:t>
      </w:r>
      <w:r w:rsidR="000166EA" w:rsidRPr="00254F15">
        <w:t>Draft Programme and Budget</w:t>
      </w:r>
      <w:r w:rsidR="000166EA">
        <w:t>—</w:t>
      </w:r>
      <w:r w:rsidR="000166EA" w:rsidRPr="00D21F15">
        <w:rPr>
          <w:color w:val="000000" w:themeColor="text1"/>
        </w:rPr>
        <w:t>43 C/5), 5.2 (external assessment</w:t>
      </w:r>
      <w:r w:rsidR="00F57B25">
        <w:rPr>
          <w:color w:val="000000" w:themeColor="text1"/>
        </w:rPr>
        <w:t xml:space="preserve"> of governance and management processes</w:t>
      </w:r>
      <w:r w:rsidR="000166EA" w:rsidRPr="00D21F15">
        <w:rPr>
          <w:color w:val="000000" w:themeColor="text1"/>
        </w:rPr>
        <w:t>), and 5.3 (IOC &amp; the Future of the Ocean)</w:t>
      </w:r>
      <w:r w:rsidR="000166EA">
        <w:rPr>
          <w:color w:val="000000" w:themeColor="text1"/>
        </w:rPr>
        <w:t xml:space="preserve"> </w:t>
      </w:r>
      <w:r w:rsidRPr="00254F15">
        <w:t>be further examined by the Financial Committee after their discussion in plenary</w:t>
      </w:r>
      <w:r w:rsidR="00254F15" w:rsidRPr="00254F15">
        <w:t xml:space="preserve"> and the decisions reflected in the draft resolution </w:t>
      </w:r>
      <w:r w:rsidR="00F57B25">
        <w:t xml:space="preserve">to be </w:t>
      </w:r>
      <w:r w:rsidR="00254F15" w:rsidRPr="00254F15">
        <w:t xml:space="preserve">prepared under item </w:t>
      </w:r>
      <w:r w:rsidR="000166EA">
        <w:t>5</w:t>
      </w:r>
      <w:r w:rsidR="00254F15" w:rsidRPr="00254F15">
        <w:t xml:space="preserve">.4 (Report </w:t>
      </w:r>
      <w:r w:rsidR="000166EA">
        <w:t xml:space="preserve">by the Chairperson </w:t>
      </w:r>
      <w:r w:rsidR="00254F15" w:rsidRPr="00254F15">
        <w:t>of the Financial Committee)</w:t>
      </w:r>
      <w:r w:rsidRPr="00254F15">
        <w:t>.</w:t>
      </w:r>
      <w:r>
        <w:t xml:space="preserve"> </w:t>
      </w:r>
      <w:r w:rsidR="00F57B25">
        <w:t>He</w:t>
      </w:r>
      <w:r w:rsidR="000166EA">
        <w:t xml:space="preserve"> reminded that t</w:t>
      </w:r>
      <w:r w:rsidR="00254F15" w:rsidRPr="004C6DF0">
        <w:t xml:space="preserve">he Financial Committee </w:t>
      </w:r>
      <w:r w:rsidR="000166EA">
        <w:t xml:space="preserve">established at the beginning of the Assembly </w:t>
      </w:r>
      <w:r w:rsidR="00254F15" w:rsidRPr="004C6DF0">
        <w:t xml:space="preserve">is open-ended and its meetings </w:t>
      </w:r>
      <w:r w:rsidR="00F57B25">
        <w:t>benefit from</w:t>
      </w:r>
      <w:r w:rsidR="00254F15" w:rsidRPr="004C6DF0">
        <w:t xml:space="preserve"> English/French interpretation.</w:t>
      </w:r>
    </w:p>
    <w:p w14:paraId="0D3ABC21" w14:textId="5E9AE265" w:rsidR="006B5A70" w:rsidRDefault="006B5A70" w:rsidP="00B9780F">
      <w:pPr>
        <w:pStyle w:val="paranumbered"/>
        <w:numPr>
          <w:ilvl w:val="0"/>
          <w:numId w:val="5"/>
        </w:numPr>
        <w:ind w:left="0" w:hanging="567"/>
      </w:pPr>
      <w:r w:rsidRPr="004C6DF0">
        <w:tab/>
        <w:t>He also reminded the Council that</w:t>
      </w:r>
      <w:r w:rsidR="00583A84">
        <w:t xml:space="preserve"> </w:t>
      </w:r>
      <w:r w:rsidRPr="004C6DF0">
        <w:t xml:space="preserve">it </w:t>
      </w:r>
      <w:r w:rsidR="00F57B25">
        <w:t>may</w:t>
      </w:r>
      <w:r w:rsidRPr="004C6DF0">
        <w:t xml:space="preserve"> submit proposals on the</w:t>
      </w:r>
      <w:r w:rsidR="002270FA">
        <w:t xml:space="preserve"> committee </w:t>
      </w:r>
      <w:r w:rsidRPr="004C6DF0">
        <w:t xml:space="preserve">chairpersonship and composition, but that the ultimate decision remains entirely with the Assembly. He invited Member States to </w:t>
      </w:r>
      <w:r w:rsidR="00F57B25">
        <w:t>actively</w:t>
      </w:r>
      <w:r w:rsidRPr="004C6DF0">
        <w:t xml:space="preserve"> participat</w:t>
      </w:r>
      <w:r w:rsidR="00F57B25">
        <w:t>e</w:t>
      </w:r>
      <w:r w:rsidRPr="004C6DF0">
        <w:t xml:space="preserve"> in the work of committees</w:t>
      </w:r>
      <w:r>
        <w:t xml:space="preserve">. </w:t>
      </w:r>
      <w:r w:rsidRPr="006B5A70">
        <w:t xml:space="preserve">He reiterated the importance of all electoral groups being represented on </w:t>
      </w:r>
      <w:r w:rsidR="002270FA">
        <w:t xml:space="preserve">the </w:t>
      </w:r>
      <w:r w:rsidRPr="006B5A70">
        <w:t>committees, particularly in the Nominations Committee</w:t>
      </w:r>
      <w:r w:rsidR="000166EA">
        <w:t xml:space="preserve">, </w:t>
      </w:r>
      <w:r w:rsidR="000166EA" w:rsidRPr="000166EA">
        <w:t xml:space="preserve">which is responsible for the proper conduct of elections under </w:t>
      </w:r>
      <w:r w:rsidR="000166EA">
        <w:t xml:space="preserve">agenda </w:t>
      </w:r>
      <w:r w:rsidR="000166EA" w:rsidRPr="000166EA">
        <w:t>item 5.5</w:t>
      </w:r>
      <w:r w:rsidRPr="006B5A70">
        <w:t>.</w:t>
      </w:r>
    </w:p>
    <w:p w14:paraId="499FB55A" w14:textId="002B3B59" w:rsidR="006B5A70" w:rsidRDefault="006B5A70" w:rsidP="00B9780F">
      <w:pPr>
        <w:pStyle w:val="paranumbered"/>
        <w:numPr>
          <w:ilvl w:val="0"/>
          <w:numId w:val="5"/>
        </w:numPr>
        <w:ind w:left="0" w:hanging="567"/>
      </w:pPr>
      <w:r>
        <w:tab/>
      </w:r>
      <w:r w:rsidR="00254F15">
        <w:t xml:space="preserve">The </w:t>
      </w:r>
      <w:r w:rsidRPr="004C6DF0">
        <w:t xml:space="preserve">Chair indicated that, during the Assembly, he would not read out the names of the Member States wishing to participate in various </w:t>
      </w:r>
      <w:r>
        <w:t>c</w:t>
      </w:r>
      <w:r w:rsidRPr="004C6DF0">
        <w:t xml:space="preserve">ommittees by show of hands during the Assembly </w:t>
      </w:r>
      <w:proofErr w:type="gramStart"/>
      <w:r w:rsidRPr="004C6DF0">
        <w:t>with the exception of</w:t>
      </w:r>
      <w:proofErr w:type="gramEnd"/>
      <w:r w:rsidRPr="004C6DF0">
        <w:t xml:space="preserve"> the Nominations Committee. Only the names of the Member States present and participating i</w:t>
      </w:r>
      <w:r>
        <w:t>n the c</w:t>
      </w:r>
      <w:r w:rsidRPr="004C6DF0">
        <w:t xml:space="preserve">ommittees and sessional working groups were to be listed in the final report of the Assembly. </w:t>
      </w:r>
      <w:r w:rsidR="000166EA">
        <w:t xml:space="preserve">Countries </w:t>
      </w:r>
      <w:r w:rsidR="00B33E55">
        <w:t>participating</w:t>
      </w:r>
      <w:r w:rsidR="00CB36AE">
        <w:t xml:space="preserve"> in</w:t>
      </w:r>
      <w:r w:rsidR="00362194">
        <w:t xml:space="preserve"> the work of the Financial Committee will be co-authors of the draft resolution on </w:t>
      </w:r>
      <w:r w:rsidR="00362194" w:rsidRPr="00362194">
        <w:t>Governance, programming and budgeting matters of the Commission</w:t>
      </w:r>
      <w:r w:rsidR="00CB36AE">
        <w:t xml:space="preserve"> that will be presented in plenary under item 5.4.</w:t>
      </w:r>
      <w:r w:rsidRPr="004C6DF0">
        <w:t xml:space="preserve"> </w:t>
      </w:r>
    </w:p>
    <w:p w14:paraId="58B77288" w14:textId="65D84428" w:rsidR="005B73AC" w:rsidRDefault="00ED45E4" w:rsidP="005B73AC">
      <w:pPr>
        <w:pStyle w:val="paranumbered"/>
        <w:numPr>
          <w:ilvl w:val="0"/>
          <w:numId w:val="5"/>
        </w:numPr>
        <w:ind w:left="0" w:hanging="567"/>
      </w:pPr>
      <w:r>
        <w:tab/>
      </w:r>
      <w:r w:rsidR="005B73AC">
        <w:t xml:space="preserve">The Executive Council adopted </w:t>
      </w:r>
      <w:r w:rsidR="005B73AC" w:rsidRPr="00F1461B">
        <w:rPr>
          <w:u w:val="single"/>
        </w:rPr>
        <w:t>Decision IOC/EC-58/3.1</w:t>
      </w:r>
      <w:r w:rsidR="005B73AC">
        <w:t>.</w:t>
      </w:r>
    </w:p>
    <w:p w14:paraId="6F459B7E" w14:textId="77777777" w:rsidR="005B73AC" w:rsidRPr="00F1461B" w:rsidRDefault="005B73AC" w:rsidP="00F1461B">
      <w:pPr>
        <w:pStyle w:val="paranumbered"/>
        <w:numPr>
          <w:ilvl w:val="0"/>
          <w:numId w:val="0"/>
        </w:numPr>
        <w:spacing w:after="120"/>
        <w:ind w:left="720"/>
        <w:jc w:val="center"/>
        <w:rPr>
          <w:rFonts w:eastAsiaTheme="minorEastAsia"/>
          <w:sz w:val="20"/>
          <w:szCs w:val="20"/>
          <w:lang w:eastAsia="zh-CN"/>
        </w:rPr>
      </w:pPr>
      <w:r w:rsidRPr="00F1461B">
        <w:rPr>
          <w:rFonts w:eastAsia="Calibri"/>
          <w:b/>
          <w:sz w:val="20"/>
          <w:szCs w:val="20"/>
        </w:rPr>
        <w:t>Sessional Committees</w:t>
      </w:r>
    </w:p>
    <w:p w14:paraId="78BDFADB" w14:textId="77777777" w:rsidR="00BB7EAE" w:rsidRPr="00F1461B" w:rsidRDefault="00BB7EAE" w:rsidP="00F1461B">
      <w:pPr>
        <w:pStyle w:val="paranumbered"/>
        <w:numPr>
          <w:ilvl w:val="0"/>
          <w:numId w:val="0"/>
        </w:numPr>
        <w:spacing w:after="120"/>
        <w:ind w:left="720"/>
        <w:rPr>
          <w:rFonts w:eastAsiaTheme="minorEastAsia"/>
          <w:sz w:val="20"/>
          <w:szCs w:val="20"/>
          <w:lang w:eastAsia="zh-CN"/>
        </w:rPr>
      </w:pPr>
      <w:r w:rsidRPr="00F1461B">
        <w:rPr>
          <w:rFonts w:eastAsia="Calibri"/>
          <w:sz w:val="20"/>
          <w:szCs w:val="20"/>
        </w:rPr>
        <w:t>The Executive Council,</w:t>
      </w:r>
    </w:p>
    <w:p w14:paraId="5C6B2270" w14:textId="1FF1C4D8" w:rsidR="005B73AC" w:rsidRPr="00F1461B" w:rsidRDefault="005B73AC" w:rsidP="00F1461B">
      <w:pPr>
        <w:pStyle w:val="paranumbered"/>
        <w:numPr>
          <w:ilvl w:val="0"/>
          <w:numId w:val="0"/>
        </w:numPr>
        <w:spacing w:after="120"/>
        <w:ind w:left="720"/>
        <w:rPr>
          <w:rFonts w:eastAsiaTheme="minorEastAsia"/>
          <w:iCs/>
          <w:color w:val="000000"/>
          <w:sz w:val="20"/>
          <w:szCs w:val="20"/>
        </w:rPr>
      </w:pPr>
      <w:r w:rsidRPr="00F1461B">
        <w:rPr>
          <w:rFonts w:eastAsiaTheme="minorEastAsia"/>
          <w:iCs/>
          <w:color w:val="000000"/>
          <w:sz w:val="20"/>
          <w:szCs w:val="20"/>
        </w:rPr>
        <w:t xml:space="preserve">Pursuant to Rule of Procedure No. 53(2), the Executive Council, acting as the Steering Committee of the Assembly, </w:t>
      </w:r>
      <w:r w:rsidRPr="00F1461B">
        <w:rPr>
          <w:rFonts w:eastAsiaTheme="minorEastAsia"/>
          <w:iCs/>
          <w:color w:val="000000"/>
          <w:sz w:val="20"/>
          <w:szCs w:val="20"/>
          <w:u w:val="single"/>
        </w:rPr>
        <w:t>recommends</w:t>
      </w:r>
      <w:r w:rsidRPr="00F1461B">
        <w:rPr>
          <w:rFonts w:eastAsiaTheme="minorEastAsia"/>
          <w:iCs/>
          <w:color w:val="000000"/>
          <w:sz w:val="20"/>
          <w:szCs w:val="20"/>
        </w:rPr>
        <w:t xml:space="preserve"> to the Assembly the establishment of each of the following committees: </w:t>
      </w:r>
    </w:p>
    <w:p w14:paraId="151511A9" w14:textId="77777777" w:rsidR="005B73AC" w:rsidRPr="00F1461B" w:rsidRDefault="005B73AC" w:rsidP="00F1461B">
      <w:pPr>
        <w:pStyle w:val="paranumbered"/>
        <w:numPr>
          <w:ilvl w:val="0"/>
          <w:numId w:val="0"/>
        </w:numPr>
        <w:spacing w:after="120"/>
        <w:ind w:left="720"/>
        <w:rPr>
          <w:rFonts w:eastAsiaTheme="minorEastAsia"/>
          <w:iCs/>
          <w:color w:val="000000"/>
          <w:sz w:val="20"/>
          <w:szCs w:val="20"/>
          <w:lang w:val="en-US"/>
        </w:rPr>
      </w:pPr>
      <w:r w:rsidRPr="00F1461B">
        <w:rPr>
          <w:rFonts w:eastAsiaTheme="minorEastAsia"/>
          <w:iCs/>
          <w:color w:val="000000"/>
          <w:sz w:val="20"/>
          <w:szCs w:val="20"/>
          <w:u w:val="single"/>
          <w:lang w:val="en-US"/>
        </w:rPr>
        <w:t>Financial Committee</w:t>
      </w:r>
      <w:r w:rsidRPr="00F1461B">
        <w:rPr>
          <w:rFonts w:eastAsiaTheme="minorEastAsia"/>
          <w:iCs/>
          <w:color w:val="000000"/>
          <w:sz w:val="20"/>
          <w:szCs w:val="20"/>
          <w:lang w:val="en-US"/>
        </w:rPr>
        <w:t xml:space="preserve">: under the </w:t>
      </w:r>
      <w:proofErr w:type="spellStart"/>
      <w:r w:rsidRPr="00F1461B">
        <w:rPr>
          <w:rFonts w:eastAsiaTheme="minorEastAsia"/>
          <w:iCs/>
          <w:color w:val="000000"/>
          <w:sz w:val="20"/>
          <w:szCs w:val="20"/>
          <w:lang w:val="en-US"/>
        </w:rPr>
        <w:t>chairship</w:t>
      </w:r>
      <w:proofErr w:type="spellEnd"/>
      <w:r w:rsidRPr="00F1461B">
        <w:rPr>
          <w:rFonts w:eastAsiaTheme="minorEastAsia"/>
          <w:iCs/>
          <w:color w:val="000000"/>
          <w:sz w:val="20"/>
          <w:szCs w:val="20"/>
          <w:lang w:val="en-US"/>
        </w:rPr>
        <w:t xml:space="preserve"> of </w:t>
      </w:r>
      <w:r w:rsidRPr="00F1461B">
        <w:rPr>
          <w:rFonts w:eastAsiaTheme="minorEastAsia"/>
          <w:iCs/>
          <w:color w:val="000000"/>
          <w:sz w:val="20"/>
          <w:szCs w:val="20"/>
        </w:rPr>
        <w:t xml:space="preserve">Mr Juan Camilo Forero </w:t>
      </w:r>
      <w:proofErr w:type="spellStart"/>
      <w:r w:rsidRPr="00F1461B">
        <w:rPr>
          <w:rFonts w:eastAsiaTheme="minorEastAsia"/>
          <w:iCs/>
          <w:color w:val="000000"/>
          <w:sz w:val="20"/>
          <w:szCs w:val="20"/>
        </w:rPr>
        <w:t>Hauzeur</w:t>
      </w:r>
      <w:proofErr w:type="spellEnd"/>
      <w:r w:rsidRPr="00F1461B">
        <w:rPr>
          <w:rFonts w:eastAsiaTheme="minorEastAsia"/>
          <w:iCs/>
          <w:color w:val="000000"/>
          <w:sz w:val="20"/>
          <w:szCs w:val="20"/>
        </w:rPr>
        <w:t xml:space="preserve"> (Colombia, Vice-chair). Ms Ksenia Yvinec provides the Secretariat support to the Financial Committee.</w:t>
      </w:r>
    </w:p>
    <w:p w14:paraId="6453343E" w14:textId="77777777" w:rsidR="005B73AC" w:rsidRPr="00F1461B" w:rsidRDefault="005B73AC" w:rsidP="00F1461B">
      <w:pPr>
        <w:pStyle w:val="paranumbered"/>
        <w:numPr>
          <w:ilvl w:val="0"/>
          <w:numId w:val="0"/>
        </w:numPr>
        <w:spacing w:after="120"/>
        <w:ind w:left="720"/>
        <w:rPr>
          <w:rFonts w:eastAsiaTheme="minorEastAsia"/>
          <w:iCs/>
          <w:color w:val="000000"/>
          <w:sz w:val="20"/>
          <w:szCs w:val="20"/>
          <w:lang w:val="en-US"/>
        </w:rPr>
      </w:pPr>
      <w:r w:rsidRPr="00F1461B">
        <w:rPr>
          <w:rFonts w:eastAsiaTheme="minorEastAsia"/>
          <w:iCs/>
          <w:color w:val="000000"/>
          <w:sz w:val="20"/>
          <w:szCs w:val="20"/>
          <w:u w:val="single"/>
        </w:rPr>
        <w:t>Resolutions Committee</w:t>
      </w:r>
      <w:r w:rsidRPr="00F1461B">
        <w:rPr>
          <w:rFonts w:eastAsiaTheme="minorEastAsia"/>
          <w:iCs/>
          <w:color w:val="000000"/>
          <w:sz w:val="20"/>
          <w:szCs w:val="20"/>
        </w:rPr>
        <w:t xml:space="preserve">: </w:t>
      </w:r>
      <w:r w:rsidRPr="00F1461B">
        <w:rPr>
          <w:rFonts w:eastAsiaTheme="minorEastAsia"/>
          <w:iCs/>
          <w:color w:val="000000"/>
          <w:sz w:val="20"/>
          <w:szCs w:val="20"/>
          <w:lang w:val="en-US"/>
        </w:rPr>
        <w:t xml:space="preserve">under the </w:t>
      </w:r>
      <w:proofErr w:type="spellStart"/>
      <w:r w:rsidRPr="00F1461B">
        <w:rPr>
          <w:rFonts w:eastAsiaTheme="minorEastAsia"/>
          <w:iCs/>
          <w:color w:val="000000"/>
          <w:sz w:val="20"/>
          <w:szCs w:val="20"/>
          <w:lang w:val="en-US"/>
        </w:rPr>
        <w:t>chairship</w:t>
      </w:r>
      <w:proofErr w:type="spellEnd"/>
      <w:r w:rsidRPr="00F1461B">
        <w:rPr>
          <w:rFonts w:eastAsiaTheme="minorEastAsia"/>
          <w:iCs/>
          <w:color w:val="000000"/>
          <w:sz w:val="20"/>
          <w:szCs w:val="20"/>
          <w:lang w:val="en-US"/>
        </w:rPr>
        <w:t xml:space="preserve"> of </w:t>
      </w:r>
      <w:r w:rsidRPr="00F1461B">
        <w:rPr>
          <w:rFonts w:eastAsiaTheme="minorEastAsia"/>
          <w:color w:val="000000"/>
          <w:sz w:val="20"/>
          <w:szCs w:val="20"/>
        </w:rPr>
        <w:t>Mr Luís Menezes Pinheiro (Portugal)</w:t>
      </w:r>
      <w:r w:rsidRPr="00F1461B">
        <w:rPr>
          <w:rFonts w:eastAsiaTheme="minorEastAsia"/>
          <w:iCs/>
          <w:color w:val="000000"/>
          <w:sz w:val="20"/>
          <w:szCs w:val="20"/>
        </w:rPr>
        <w:t>. Ms Alison Clausen provides the Secretariat support to the Resolutions Committee.</w:t>
      </w:r>
    </w:p>
    <w:p w14:paraId="67082309" w14:textId="77777777" w:rsidR="005B73AC" w:rsidRPr="00F1461B" w:rsidRDefault="005B73AC" w:rsidP="00F1461B">
      <w:pPr>
        <w:pStyle w:val="paranumbered"/>
        <w:numPr>
          <w:ilvl w:val="0"/>
          <w:numId w:val="0"/>
        </w:numPr>
        <w:ind w:left="720"/>
        <w:rPr>
          <w:rFonts w:eastAsiaTheme="minorEastAsia"/>
          <w:iCs/>
          <w:color w:val="000000"/>
          <w:sz w:val="20"/>
          <w:szCs w:val="20"/>
          <w:lang w:val="en-US"/>
        </w:rPr>
      </w:pPr>
      <w:r w:rsidRPr="00F1461B">
        <w:rPr>
          <w:rFonts w:eastAsiaTheme="minorEastAsia"/>
          <w:iCs/>
          <w:color w:val="000000"/>
          <w:sz w:val="20"/>
          <w:szCs w:val="20"/>
          <w:u w:val="single"/>
        </w:rPr>
        <w:t>Nominations Committee</w:t>
      </w:r>
      <w:r w:rsidRPr="00F1461B">
        <w:rPr>
          <w:rFonts w:eastAsiaTheme="minorEastAsia"/>
          <w:iCs/>
          <w:color w:val="000000"/>
          <w:sz w:val="20"/>
          <w:szCs w:val="20"/>
        </w:rPr>
        <w:t xml:space="preserve">: </w:t>
      </w:r>
      <w:r w:rsidRPr="00F1461B">
        <w:rPr>
          <w:rFonts w:eastAsiaTheme="minorEastAsia"/>
          <w:iCs/>
          <w:color w:val="000000"/>
          <w:sz w:val="20"/>
          <w:szCs w:val="20"/>
          <w:lang w:val="en-US"/>
        </w:rPr>
        <w:t xml:space="preserve">under the </w:t>
      </w:r>
      <w:proofErr w:type="spellStart"/>
      <w:r w:rsidRPr="00F1461B">
        <w:rPr>
          <w:rFonts w:eastAsiaTheme="minorEastAsia"/>
          <w:iCs/>
          <w:color w:val="000000"/>
          <w:sz w:val="20"/>
          <w:szCs w:val="20"/>
          <w:lang w:val="en-US"/>
        </w:rPr>
        <w:t>chairship</w:t>
      </w:r>
      <w:proofErr w:type="spellEnd"/>
      <w:r w:rsidRPr="00F1461B">
        <w:rPr>
          <w:rFonts w:eastAsiaTheme="minorEastAsia"/>
          <w:iCs/>
          <w:color w:val="000000"/>
          <w:sz w:val="20"/>
          <w:szCs w:val="20"/>
          <w:lang w:val="en-US"/>
        </w:rPr>
        <w:t xml:space="preserve"> of </w:t>
      </w:r>
      <w:r w:rsidRPr="00F1461B">
        <w:rPr>
          <w:rFonts w:eastAsiaTheme="minorEastAsia"/>
          <w:iCs/>
          <w:color w:val="000000"/>
          <w:sz w:val="20"/>
          <w:szCs w:val="20"/>
        </w:rPr>
        <w:t>Ms Marie-Alexandrine Sicre (France, Vice-chair). Mr </w:t>
      </w:r>
      <w:r w:rsidRPr="00F1461B">
        <w:rPr>
          <w:rFonts w:eastAsiaTheme="minorEastAsia"/>
          <w:bCs/>
          <w:iCs/>
          <w:color w:val="000000"/>
          <w:sz w:val="20"/>
          <w:szCs w:val="20"/>
        </w:rPr>
        <w:t xml:space="preserve">Bernardo Aliaga and Ms Joanna Post </w:t>
      </w:r>
      <w:r w:rsidRPr="00F1461B">
        <w:rPr>
          <w:rFonts w:eastAsiaTheme="minorEastAsia"/>
          <w:iCs/>
          <w:color w:val="000000"/>
          <w:sz w:val="20"/>
          <w:szCs w:val="20"/>
        </w:rPr>
        <w:t>provide the Secretariat support to the Nominations Committee.</w:t>
      </w:r>
    </w:p>
    <w:p w14:paraId="6DCA1DB1" w14:textId="3EA2C356" w:rsidR="009F3E73" w:rsidRPr="000D5810" w:rsidRDefault="009F3E73" w:rsidP="00B9780F">
      <w:pPr>
        <w:pStyle w:val="b"/>
        <w:numPr>
          <w:ilvl w:val="1"/>
          <w:numId w:val="3"/>
        </w:numPr>
        <w:tabs>
          <w:tab w:val="clear" w:pos="1134"/>
        </w:tabs>
        <w:ind w:left="1134" w:hanging="567"/>
        <w:jc w:val="left"/>
        <w:rPr>
          <w:rFonts w:ascii="Arial" w:hAnsi="Arial" w:cs="Arial"/>
          <w:sz w:val="22"/>
          <w:szCs w:val="22"/>
          <w:lang w:val="en-US"/>
        </w:rPr>
      </w:pPr>
      <w:r w:rsidRPr="009F3E73">
        <w:rPr>
          <w:rFonts w:ascii="Arial" w:hAnsi="Arial" w:cs="Arial"/>
          <w:sz w:val="22"/>
          <w:szCs w:val="22"/>
          <w:lang w:val="en-GB"/>
        </w:rPr>
        <w:t>CONSIDERATION OF REQUESTS FOR SUPPLEMENTARY ITEMS</w:t>
      </w:r>
    </w:p>
    <w:p w14:paraId="03DCE753" w14:textId="565F5157" w:rsidR="000D5810" w:rsidRPr="009F3E73" w:rsidRDefault="001718E1" w:rsidP="00B9780F">
      <w:pPr>
        <w:pStyle w:val="paranumbered"/>
        <w:numPr>
          <w:ilvl w:val="0"/>
          <w:numId w:val="5"/>
        </w:numPr>
        <w:ind w:left="0" w:hanging="567"/>
        <w:rPr>
          <w:lang w:val="en-US"/>
        </w:rPr>
      </w:pPr>
      <w:r>
        <w:rPr>
          <w:lang w:val="en-US"/>
        </w:rPr>
        <w:tab/>
      </w:r>
      <w:r w:rsidRPr="00090796">
        <w:t xml:space="preserve">The Chair informed the Executive Council that, under Rules of </w:t>
      </w:r>
      <w:r w:rsidR="00B33E55">
        <w:t>Procedure</w:t>
      </w:r>
      <w:r w:rsidR="00362194">
        <w:t xml:space="preserve"> </w:t>
      </w:r>
      <w:r w:rsidR="00362194" w:rsidRPr="004F430F">
        <w:t>46</w:t>
      </w:r>
      <w:r w:rsidRPr="004F430F">
        <w:t xml:space="preserve"> and </w:t>
      </w:r>
      <w:r w:rsidR="004F430F" w:rsidRPr="004F430F">
        <w:t>48</w:t>
      </w:r>
      <w:r w:rsidRPr="004F430F">
        <w:t>.2</w:t>
      </w:r>
      <w:r w:rsidRPr="00090796">
        <w:t xml:space="preserve">, </w:t>
      </w:r>
      <w:r w:rsidR="002270FA">
        <w:t xml:space="preserve">concerning </w:t>
      </w:r>
      <w:r w:rsidRPr="00090796">
        <w:t>the preparation of the agenda for the Assembly, no request</w:t>
      </w:r>
      <w:r w:rsidR="00CB36AE">
        <w:t>s</w:t>
      </w:r>
      <w:r w:rsidRPr="00090796">
        <w:t xml:space="preserve"> for supplementary item</w:t>
      </w:r>
      <w:r w:rsidR="00CB36AE">
        <w:t>s</w:t>
      </w:r>
      <w:r w:rsidRPr="00090796">
        <w:t xml:space="preserve"> w</w:t>
      </w:r>
      <w:r w:rsidR="00CB36AE">
        <w:t>ere</w:t>
      </w:r>
      <w:r w:rsidRPr="00090796">
        <w:t xml:space="preserve"> received </w:t>
      </w:r>
      <w:r w:rsidR="00CB36AE">
        <w:t>by</w:t>
      </w:r>
      <w:r w:rsidRPr="00090796">
        <w:t xml:space="preserve"> the Secretariat by </w:t>
      </w:r>
      <w:r w:rsidR="00CB36AE">
        <w:t xml:space="preserve">the deadline of </w:t>
      </w:r>
      <w:r w:rsidR="004239A8" w:rsidRPr="004F430F">
        <w:t>25</w:t>
      </w:r>
      <w:r w:rsidRPr="004F430F">
        <w:t xml:space="preserve"> April 202</w:t>
      </w:r>
      <w:r w:rsidR="004F430F">
        <w:t>5</w:t>
      </w:r>
      <w:r w:rsidRPr="00090796">
        <w:t xml:space="preserve"> </w:t>
      </w:r>
      <w:r w:rsidR="00CB36AE">
        <w:t xml:space="preserve">cob </w:t>
      </w:r>
      <w:r w:rsidRPr="00090796">
        <w:t xml:space="preserve">(two months before </w:t>
      </w:r>
      <w:r>
        <w:t>the date of the opening of the 3</w:t>
      </w:r>
      <w:r w:rsidR="004239A8">
        <w:t>3rd</w:t>
      </w:r>
      <w:r>
        <w:t xml:space="preserve"> s</w:t>
      </w:r>
      <w:r w:rsidRPr="00090796">
        <w:t>ession</w:t>
      </w:r>
      <w:r w:rsidR="004F430F">
        <w:t xml:space="preserve"> of the Assembly</w:t>
      </w:r>
      <w:r w:rsidRPr="00090796">
        <w:t>.)</w:t>
      </w:r>
    </w:p>
    <w:p w14:paraId="45216998" w14:textId="4B95698C" w:rsidR="009F3E73"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 xml:space="preserve">CONSIDERATION OF SESSIONAL </w:t>
      </w:r>
      <w:r w:rsidRPr="00906E3C">
        <w:rPr>
          <w:rFonts w:ascii="Arial" w:hAnsi="Arial" w:cs="Arial"/>
          <w:sz w:val="22"/>
          <w:szCs w:val="22"/>
          <w:lang w:val="en-US"/>
        </w:rPr>
        <w:t>WORKING GROUPS</w:t>
      </w:r>
    </w:p>
    <w:p w14:paraId="14474653" w14:textId="624111B4" w:rsidR="001718E1" w:rsidRPr="001718E1" w:rsidRDefault="001718E1" w:rsidP="00B9780F">
      <w:pPr>
        <w:pStyle w:val="paranumbered"/>
        <w:numPr>
          <w:ilvl w:val="0"/>
          <w:numId w:val="5"/>
        </w:numPr>
        <w:ind w:left="0" w:hanging="567"/>
        <w:rPr>
          <w:lang w:val="en-US"/>
        </w:rPr>
      </w:pPr>
      <w:r>
        <w:rPr>
          <w:lang w:val="en-US"/>
        </w:rPr>
        <w:tab/>
      </w:r>
      <w:r>
        <w:t xml:space="preserve">The Chair then invited Member States and the Executive Secretary to express views on the need for sessional working groups during the Assembly on any item on its agenda, by briefly explaining the </w:t>
      </w:r>
      <w:r w:rsidR="00CB36AE">
        <w:t xml:space="preserve">rationale for the need and the </w:t>
      </w:r>
      <w:r>
        <w:t xml:space="preserve">scope of the work expected. </w:t>
      </w:r>
      <w:r w:rsidR="0013294B">
        <w:t xml:space="preserve">No proposals were made. </w:t>
      </w:r>
      <w:r w:rsidR="004F430F" w:rsidRPr="00F1461B">
        <w:rPr>
          <w:iCs/>
        </w:rPr>
        <w:t xml:space="preserve">It was recalled that this does not prevent the Assembly and its chairperson from deciding to establish </w:t>
      </w:r>
      <w:r w:rsidR="004F430F" w:rsidRPr="00F1461B">
        <w:rPr>
          <w:iCs/>
        </w:rPr>
        <w:lastRenderedPageBreak/>
        <w:t>a sessional working or drafting group as needed during the consideration of any item of the Assembly agenda</w:t>
      </w:r>
      <w:r w:rsidRPr="00F1461B">
        <w:rPr>
          <w:iCs/>
        </w:rPr>
        <w:t>.</w:t>
      </w:r>
    </w:p>
    <w:p w14:paraId="62029190" w14:textId="57FC9E14" w:rsidR="004B7754" w:rsidRDefault="004B7754" w:rsidP="00B9780F">
      <w:pPr>
        <w:pStyle w:val="b"/>
        <w:numPr>
          <w:ilvl w:val="1"/>
          <w:numId w:val="3"/>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 xml:space="preserve">TIMETABLE </w:t>
      </w:r>
    </w:p>
    <w:p w14:paraId="652CA5D2" w14:textId="0E8BF375" w:rsidR="001718E1" w:rsidRPr="00C74BDC" w:rsidRDefault="001718E1" w:rsidP="00B9780F">
      <w:pPr>
        <w:pStyle w:val="paranumbered"/>
        <w:numPr>
          <w:ilvl w:val="0"/>
          <w:numId w:val="5"/>
        </w:numPr>
        <w:ind w:left="0" w:hanging="567"/>
        <w:rPr>
          <w:i/>
        </w:rPr>
      </w:pPr>
      <w:r>
        <w:rPr>
          <w:lang w:val="en-US"/>
        </w:rPr>
        <w:tab/>
      </w:r>
      <w:r>
        <w:t xml:space="preserve">The Executive Secretary briefly presented the revised provisional agenda and timetable for the Assembly and the main side events recorded on the Assembly webpage. </w:t>
      </w:r>
      <w:r w:rsidR="00B44302">
        <w:t>Vidar Helgesen</w:t>
      </w:r>
      <w:r w:rsidR="00F92367">
        <w:t xml:space="preserve"> then referred to the Ocean Science Day</w:t>
      </w:r>
      <w:r w:rsidR="00CB36AE">
        <w:t xml:space="preserve"> (OSD)</w:t>
      </w:r>
      <w:r w:rsidR="00F92367">
        <w:t xml:space="preserve"> on </w:t>
      </w:r>
      <w:r w:rsidR="00B44302">
        <w:t>30</w:t>
      </w:r>
      <w:r w:rsidR="00F92367">
        <w:t xml:space="preserve"> June in the same room II as the plenary session of the Assembly</w:t>
      </w:r>
      <w:r w:rsidR="002270FA">
        <w:t>, but</w:t>
      </w:r>
      <w:r w:rsidR="00F92367">
        <w:t xml:space="preserve"> with a different setting. The OSD </w:t>
      </w:r>
      <w:r w:rsidR="00B44302">
        <w:t xml:space="preserve">and the plenary meetings of the Assembly </w:t>
      </w:r>
      <w:r w:rsidR="00F92367">
        <w:t>would be live</w:t>
      </w:r>
      <w:r w:rsidR="002270FA">
        <w:t>-</w:t>
      </w:r>
      <w:r w:rsidR="00F92367">
        <w:t xml:space="preserve">streamed. </w:t>
      </w:r>
      <w:r w:rsidR="00D3135F" w:rsidRPr="00D3135F">
        <w:t xml:space="preserve">The Executive Secretary expressed his gratitude to the sponsors of </w:t>
      </w:r>
      <w:r w:rsidR="00CB36AE" w:rsidRPr="00D3135F">
        <w:t>several</w:t>
      </w:r>
      <w:r w:rsidR="00D3135F" w:rsidRPr="00D3135F">
        <w:t xml:space="preserve"> events</w:t>
      </w:r>
      <w:r w:rsidR="00B44302">
        <w:t>,</w:t>
      </w:r>
      <w:r w:rsidR="00D3135F" w:rsidRPr="00D3135F">
        <w:t xml:space="preserve"> </w:t>
      </w:r>
      <w:r w:rsidR="00D3135F">
        <w:t xml:space="preserve">which </w:t>
      </w:r>
      <w:r w:rsidR="00B44302">
        <w:t>will</w:t>
      </w:r>
      <w:r w:rsidR="00D3135F">
        <w:t xml:space="preserve"> </w:t>
      </w:r>
      <w:r w:rsidR="00D3135F" w:rsidRPr="00D3135F">
        <w:t xml:space="preserve">provide useful information for the session, as well as to the sponsors of the coffee breaks and receptions who </w:t>
      </w:r>
      <w:r w:rsidR="00B44302">
        <w:t>will</w:t>
      </w:r>
      <w:r w:rsidR="00D3135F" w:rsidRPr="00D3135F">
        <w:t xml:space="preserve"> be acknowledged during the session and on the online calendar.</w:t>
      </w:r>
      <w:r w:rsidR="00250AA0">
        <w:t xml:space="preserve"> T</w:t>
      </w:r>
      <w:r w:rsidR="00250AA0" w:rsidRPr="00D21F15">
        <w:t xml:space="preserve">he Executive Secretary </w:t>
      </w:r>
      <w:proofErr w:type="gramStart"/>
      <w:r w:rsidR="00250AA0" w:rsidRPr="00D21F15">
        <w:t>informed</w:t>
      </w:r>
      <w:proofErr w:type="gramEnd"/>
      <w:r w:rsidR="00250AA0" w:rsidRPr="00D21F15">
        <w:t xml:space="preserve"> Member States that the Assembly would unfortunately have to change its plenary room on 2 and 3 </w:t>
      </w:r>
      <w:r w:rsidR="00250AA0" w:rsidRPr="00E114DF">
        <w:t>Jul</w:t>
      </w:r>
      <w:r w:rsidR="00250AA0">
        <w:t>y</w:t>
      </w:r>
      <w:r w:rsidR="00250AA0" w:rsidRPr="00D21F15">
        <w:t xml:space="preserve"> </w:t>
      </w:r>
      <w:r w:rsidR="00250AA0">
        <w:t xml:space="preserve">and move to a smaller room XI </w:t>
      </w:r>
      <w:proofErr w:type="gramStart"/>
      <w:r w:rsidR="00250AA0" w:rsidRPr="00D21F15">
        <w:t>in order to</w:t>
      </w:r>
      <w:proofErr w:type="gramEnd"/>
      <w:r w:rsidR="00250AA0" w:rsidRPr="00D21F15">
        <w:t xml:space="preserve"> accommodate other important </w:t>
      </w:r>
      <w:r w:rsidR="00CB36AE">
        <w:t xml:space="preserve">UNESCO </w:t>
      </w:r>
      <w:r w:rsidR="00250AA0" w:rsidRPr="00D21F15">
        <w:t>events held at the same time.</w:t>
      </w:r>
      <w:r w:rsidR="00250AA0">
        <w:t xml:space="preserve"> </w:t>
      </w:r>
      <w:r w:rsidR="00CE30B8">
        <w:t>Participants</w:t>
      </w:r>
      <w:r w:rsidR="00CE30B8" w:rsidRPr="00250AA0">
        <w:t xml:space="preserve"> who </w:t>
      </w:r>
      <w:r w:rsidR="00CE30B8">
        <w:t>would not be able to</w:t>
      </w:r>
      <w:r w:rsidR="00CE30B8" w:rsidRPr="00250AA0">
        <w:t xml:space="preserve"> find a seat in </w:t>
      </w:r>
      <w:r w:rsidR="00CE30B8">
        <w:t>r</w:t>
      </w:r>
      <w:r w:rsidR="00CE30B8" w:rsidRPr="00250AA0">
        <w:t xml:space="preserve">oom XI </w:t>
      </w:r>
      <w:r w:rsidR="00CE30B8">
        <w:t xml:space="preserve">will be able to </w:t>
      </w:r>
      <w:r w:rsidR="00583A84">
        <w:t>follow</w:t>
      </w:r>
      <w:r w:rsidR="00CE30B8">
        <w:t xml:space="preserve"> the live </w:t>
      </w:r>
      <w:r w:rsidR="00583A84">
        <w:t>broadcast</w:t>
      </w:r>
      <w:r w:rsidR="00CE30B8">
        <w:t xml:space="preserve"> o</w:t>
      </w:r>
      <w:r w:rsidR="00250AA0" w:rsidRPr="00250AA0">
        <w:t xml:space="preserve">f the plenary sessions during </w:t>
      </w:r>
      <w:r w:rsidR="00583A84">
        <w:t>on both</w:t>
      </w:r>
      <w:r w:rsidR="00250AA0" w:rsidRPr="00250AA0">
        <w:t xml:space="preserve"> days</w:t>
      </w:r>
      <w:r w:rsidR="00CE30B8">
        <w:t xml:space="preserve"> i</w:t>
      </w:r>
      <w:r w:rsidR="00250AA0" w:rsidRPr="00250AA0">
        <w:t xml:space="preserve">n </w:t>
      </w:r>
      <w:r w:rsidR="00B33E55">
        <w:t>r</w:t>
      </w:r>
      <w:r w:rsidR="00250AA0" w:rsidRPr="00250AA0">
        <w:t>oom XII.</w:t>
      </w:r>
    </w:p>
    <w:p w14:paraId="089698AD" w14:textId="29053C42" w:rsidR="001718E1" w:rsidRPr="00606879" w:rsidRDefault="001718E1" w:rsidP="00B9780F">
      <w:pPr>
        <w:pStyle w:val="paranumbered"/>
        <w:numPr>
          <w:ilvl w:val="0"/>
          <w:numId w:val="5"/>
        </w:numPr>
        <w:ind w:left="0" w:hanging="567"/>
        <w:rPr>
          <w:lang w:val="en-US"/>
        </w:rPr>
      </w:pPr>
      <w:r>
        <w:rPr>
          <w:iCs/>
        </w:rPr>
        <w:tab/>
        <w:t>The Executive Secretary then expanded on the draft resolutions received b</w:t>
      </w:r>
      <w:r w:rsidR="00250AA0">
        <w:rPr>
          <w:iCs/>
        </w:rPr>
        <w:t>efore</w:t>
      </w:r>
      <w:r>
        <w:rPr>
          <w:iCs/>
        </w:rPr>
        <w:t xml:space="preserve"> </w:t>
      </w:r>
      <w:r w:rsidR="00B44302">
        <w:rPr>
          <w:iCs/>
        </w:rPr>
        <w:t xml:space="preserve">20 </w:t>
      </w:r>
      <w:r>
        <w:rPr>
          <w:iCs/>
        </w:rPr>
        <w:t xml:space="preserve">June and the volume of documentation prepared for the Assembly session. </w:t>
      </w:r>
      <w:r w:rsidR="00CA27B8">
        <w:rPr>
          <w:iCs/>
        </w:rPr>
        <w:t xml:space="preserve">He </w:t>
      </w:r>
      <w:r w:rsidR="00250AA0">
        <w:rPr>
          <w:iCs/>
        </w:rPr>
        <w:t>emphasized</w:t>
      </w:r>
      <w:r w:rsidR="00CA27B8">
        <w:rPr>
          <w:iCs/>
        </w:rPr>
        <w:t xml:space="preserve"> that </w:t>
      </w:r>
      <w:r w:rsidR="00B44302">
        <w:rPr>
          <w:iCs/>
        </w:rPr>
        <w:t xml:space="preserve">all </w:t>
      </w:r>
      <w:r w:rsidR="00CA27B8">
        <w:rPr>
          <w:iCs/>
        </w:rPr>
        <w:t xml:space="preserve">draft decisions </w:t>
      </w:r>
      <w:r w:rsidR="004108F1">
        <w:rPr>
          <w:iCs/>
        </w:rPr>
        <w:t xml:space="preserve">were </w:t>
      </w:r>
      <w:r w:rsidR="00201E15">
        <w:rPr>
          <w:iCs/>
        </w:rPr>
        <w:t xml:space="preserve">available in the Action Paper </w:t>
      </w:r>
      <w:r w:rsidR="00C83A51">
        <w:rPr>
          <w:iCs/>
        </w:rPr>
        <w:t xml:space="preserve">together </w:t>
      </w:r>
      <w:r w:rsidR="00201E15">
        <w:rPr>
          <w:iCs/>
        </w:rPr>
        <w:t xml:space="preserve">with a </w:t>
      </w:r>
      <w:r w:rsidR="00A4462C">
        <w:rPr>
          <w:iCs/>
        </w:rPr>
        <w:t xml:space="preserve">substantial presentation of each </w:t>
      </w:r>
      <w:r w:rsidR="00CB36AE">
        <w:rPr>
          <w:iCs/>
        </w:rPr>
        <w:t xml:space="preserve">agenda </w:t>
      </w:r>
      <w:r w:rsidR="00A4462C">
        <w:rPr>
          <w:iCs/>
        </w:rPr>
        <w:t xml:space="preserve">item. </w:t>
      </w:r>
      <w:r w:rsidR="0013294B">
        <w:rPr>
          <w:iCs/>
        </w:rPr>
        <w:t xml:space="preserve">Two </w:t>
      </w:r>
      <w:r w:rsidR="00583A84">
        <w:rPr>
          <w:iCs/>
        </w:rPr>
        <w:t>draft resolution</w:t>
      </w:r>
      <w:r w:rsidR="0013294B">
        <w:rPr>
          <w:iCs/>
        </w:rPr>
        <w:t>s</w:t>
      </w:r>
      <w:r w:rsidR="00583A84">
        <w:rPr>
          <w:iCs/>
        </w:rPr>
        <w:t xml:space="preserve"> </w:t>
      </w:r>
      <w:r w:rsidR="0013294B">
        <w:rPr>
          <w:iCs/>
        </w:rPr>
        <w:t xml:space="preserve">were </w:t>
      </w:r>
      <w:r w:rsidR="00B44302">
        <w:rPr>
          <w:iCs/>
        </w:rPr>
        <w:t>received on the implementation of the UN Decade of Ocean Science for Sustainable Development (item 4.8)</w:t>
      </w:r>
      <w:r w:rsidR="0013294B">
        <w:rPr>
          <w:iCs/>
        </w:rPr>
        <w:t xml:space="preserve"> and on </w:t>
      </w:r>
      <w:r w:rsidR="007740C9" w:rsidRPr="00F1461B">
        <w:rPr>
          <w:iCs/>
        </w:rPr>
        <w:t>Strengthening the IOCAFRICA Secretariat</w:t>
      </w:r>
      <w:r w:rsidR="007740C9">
        <w:rPr>
          <w:iCs/>
          <w:snapToGrid w:val="0"/>
        </w:rPr>
        <w:t xml:space="preserve"> (item 3.3.1)</w:t>
      </w:r>
      <w:r w:rsidR="00B44302">
        <w:rPr>
          <w:iCs/>
        </w:rPr>
        <w:t xml:space="preserve">. He </w:t>
      </w:r>
      <w:r w:rsidR="00250AA0">
        <w:rPr>
          <w:iCs/>
        </w:rPr>
        <w:t>recalled</w:t>
      </w:r>
      <w:r w:rsidR="00B44302">
        <w:rPr>
          <w:iCs/>
        </w:rPr>
        <w:t xml:space="preserve"> that the draft resolution on </w:t>
      </w:r>
      <w:r w:rsidR="00B44302" w:rsidRPr="00201E15">
        <w:rPr>
          <w:iCs/>
        </w:rPr>
        <w:t>Governance, programming and budgeting matters of the Commission</w:t>
      </w:r>
      <w:r w:rsidR="00B44302">
        <w:rPr>
          <w:iCs/>
        </w:rPr>
        <w:t xml:space="preserve"> </w:t>
      </w:r>
      <w:r w:rsidR="007740C9">
        <w:rPr>
          <w:iCs/>
        </w:rPr>
        <w:t xml:space="preserve">(item 5.4) </w:t>
      </w:r>
      <w:r w:rsidR="00250AA0">
        <w:rPr>
          <w:iCs/>
        </w:rPr>
        <w:t>would</w:t>
      </w:r>
      <w:r w:rsidR="00B44302">
        <w:rPr>
          <w:iCs/>
        </w:rPr>
        <w:t xml:space="preserve"> be prepared during the session</w:t>
      </w:r>
      <w:r w:rsidR="00CB36AE">
        <w:rPr>
          <w:iCs/>
        </w:rPr>
        <w:t xml:space="preserve"> by the Financial Committee</w:t>
      </w:r>
      <w:r w:rsidR="00250AA0">
        <w:rPr>
          <w:iCs/>
        </w:rPr>
        <w:t>.</w:t>
      </w:r>
      <w:r w:rsidR="00B44302">
        <w:rPr>
          <w:iCs/>
        </w:rPr>
        <w:t xml:space="preserve"> </w:t>
      </w:r>
      <w:r w:rsidR="00C83A51">
        <w:rPr>
          <w:iCs/>
        </w:rPr>
        <w:t>D</w:t>
      </w:r>
      <w:r w:rsidR="00CA27B8">
        <w:rPr>
          <w:iCs/>
        </w:rPr>
        <w:t xml:space="preserve">ecisions </w:t>
      </w:r>
      <w:r w:rsidR="002D6278">
        <w:rPr>
          <w:iCs/>
        </w:rPr>
        <w:t>are</w:t>
      </w:r>
      <w:r w:rsidR="00CA27B8">
        <w:rPr>
          <w:iCs/>
        </w:rPr>
        <w:t xml:space="preserve"> adopted </w:t>
      </w:r>
      <w:r w:rsidR="00C83A51">
        <w:rPr>
          <w:iCs/>
        </w:rPr>
        <w:t xml:space="preserve">at the end </w:t>
      </w:r>
      <w:r w:rsidR="003A102C">
        <w:rPr>
          <w:iCs/>
        </w:rPr>
        <w:t xml:space="preserve">of </w:t>
      </w:r>
      <w:r w:rsidR="00C83A51">
        <w:rPr>
          <w:iCs/>
        </w:rPr>
        <w:t xml:space="preserve">the discussion of </w:t>
      </w:r>
      <w:r w:rsidR="00CB36AE">
        <w:rPr>
          <w:iCs/>
        </w:rPr>
        <w:t>each agenda</w:t>
      </w:r>
      <w:r w:rsidR="00583A84">
        <w:rPr>
          <w:iCs/>
        </w:rPr>
        <w:t xml:space="preserve"> </w:t>
      </w:r>
      <w:r w:rsidR="00C83A51">
        <w:rPr>
          <w:iCs/>
        </w:rPr>
        <w:t>item w</w:t>
      </w:r>
      <w:r w:rsidR="00CB36AE">
        <w:rPr>
          <w:iCs/>
        </w:rPr>
        <w:t>hile</w:t>
      </w:r>
      <w:r w:rsidR="00C83A51">
        <w:rPr>
          <w:iCs/>
        </w:rPr>
        <w:t xml:space="preserve"> resolutions </w:t>
      </w:r>
      <w:r w:rsidR="002D6278">
        <w:rPr>
          <w:iCs/>
        </w:rPr>
        <w:t>are</w:t>
      </w:r>
      <w:r w:rsidR="003A102C">
        <w:rPr>
          <w:iCs/>
        </w:rPr>
        <w:t xml:space="preserve"> </w:t>
      </w:r>
      <w:r w:rsidR="00C83A51">
        <w:rPr>
          <w:iCs/>
        </w:rPr>
        <w:t xml:space="preserve">adopted under item </w:t>
      </w:r>
      <w:r w:rsidR="00B44302">
        <w:rPr>
          <w:iCs/>
        </w:rPr>
        <w:t>6 at the end of the Assembly session</w:t>
      </w:r>
      <w:r w:rsidR="00C83A51">
        <w:rPr>
          <w:iCs/>
        </w:rPr>
        <w:t>.</w:t>
      </w:r>
      <w:r w:rsidR="00C93462">
        <w:rPr>
          <w:iCs/>
        </w:rPr>
        <w:t xml:space="preserve"> A </w:t>
      </w:r>
      <w:r w:rsidR="002D6278">
        <w:rPr>
          <w:iCs/>
        </w:rPr>
        <w:t>summary of</w:t>
      </w:r>
      <w:r w:rsidR="00C93462">
        <w:rPr>
          <w:iCs/>
        </w:rPr>
        <w:t xml:space="preserve"> adopted </w:t>
      </w:r>
      <w:r w:rsidR="00C83A51">
        <w:rPr>
          <w:iCs/>
        </w:rPr>
        <w:t>decisions</w:t>
      </w:r>
      <w:r w:rsidR="00250AA0">
        <w:rPr>
          <w:iCs/>
        </w:rPr>
        <w:t xml:space="preserve"> and resolutions</w:t>
      </w:r>
      <w:r w:rsidR="00C83A51">
        <w:rPr>
          <w:iCs/>
        </w:rPr>
        <w:t xml:space="preserve"> </w:t>
      </w:r>
      <w:r w:rsidR="00250AA0">
        <w:rPr>
          <w:iCs/>
        </w:rPr>
        <w:t>w</w:t>
      </w:r>
      <w:r w:rsidR="002D6278">
        <w:rPr>
          <w:iCs/>
        </w:rPr>
        <w:t>ill</w:t>
      </w:r>
      <w:r w:rsidR="00B44302">
        <w:rPr>
          <w:iCs/>
        </w:rPr>
        <w:t xml:space="preserve"> be</w:t>
      </w:r>
      <w:r w:rsidR="00C83A51">
        <w:rPr>
          <w:iCs/>
        </w:rPr>
        <w:t xml:space="preserve"> made available at the end of the session in all languages</w:t>
      </w:r>
      <w:r w:rsidR="002D6278">
        <w:rPr>
          <w:iCs/>
        </w:rPr>
        <w:t>, as customary.</w:t>
      </w:r>
      <w:r w:rsidR="00C83A51">
        <w:rPr>
          <w:iCs/>
        </w:rPr>
        <w:t xml:space="preserve"> </w:t>
      </w:r>
      <w:r w:rsidR="002D6278">
        <w:rPr>
          <w:iCs/>
        </w:rPr>
        <w:t>T</w:t>
      </w:r>
      <w:r>
        <w:rPr>
          <w:iCs/>
        </w:rPr>
        <w:t xml:space="preserve">he </w:t>
      </w:r>
      <w:r w:rsidR="002D6278">
        <w:rPr>
          <w:iCs/>
        </w:rPr>
        <w:t xml:space="preserve">complete </w:t>
      </w:r>
      <w:r>
        <w:rPr>
          <w:iCs/>
        </w:rPr>
        <w:t xml:space="preserve">narrative report </w:t>
      </w:r>
      <w:r w:rsidR="00250AA0">
        <w:rPr>
          <w:iCs/>
        </w:rPr>
        <w:t>w</w:t>
      </w:r>
      <w:r w:rsidR="002D6278">
        <w:rPr>
          <w:iCs/>
        </w:rPr>
        <w:t xml:space="preserve">ill </w:t>
      </w:r>
      <w:r>
        <w:rPr>
          <w:iCs/>
        </w:rPr>
        <w:t>be prepared by the Secretariat in English only</w:t>
      </w:r>
      <w:r w:rsidR="00B44302">
        <w:rPr>
          <w:iCs/>
        </w:rPr>
        <w:t xml:space="preserve"> </w:t>
      </w:r>
      <w:r>
        <w:rPr>
          <w:iCs/>
        </w:rPr>
        <w:t xml:space="preserve">during the session and </w:t>
      </w:r>
      <w:r w:rsidR="00C93462">
        <w:rPr>
          <w:iCs/>
        </w:rPr>
        <w:t xml:space="preserve">made available in </w:t>
      </w:r>
      <w:r w:rsidR="002D6278">
        <w:rPr>
          <w:iCs/>
        </w:rPr>
        <w:t xml:space="preserve">all </w:t>
      </w:r>
      <w:r w:rsidR="00C93462">
        <w:rPr>
          <w:iCs/>
        </w:rPr>
        <w:t xml:space="preserve">languages </w:t>
      </w:r>
      <w:r w:rsidR="00CA1EFD">
        <w:rPr>
          <w:iCs/>
        </w:rPr>
        <w:t xml:space="preserve">soon </w:t>
      </w:r>
      <w:r w:rsidR="00C93462">
        <w:rPr>
          <w:iCs/>
        </w:rPr>
        <w:t xml:space="preserve">after </w:t>
      </w:r>
      <w:r>
        <w:rPr>
          <w:iCs/>
        </w:rPr>
        <w:t>the session</w:t>
      </w:r>
      <w:r w:rsidR="002D6278">
        <w:rPr>
          <w:iCs/>
        </w:rPr>
        <w:t xml:space="preserve"> for review by correspondence</w:t>
      </w:r>
      <w:r w:rsidR="00C93462">
        <w:rPr>
          <w:iCs/>
        </w:rPr>
        <w:t>.</w:t>
      </w:r>
      <w:r w:rsidR="007740C9">
        <w:rPr>
          <w:iCs/>
        </w:rPr>
        <w:t xml:space="preserve"> The Executive Secretary invited delegations willing to amend any decisions to send amendments preferably two hours before the discussion of the item by email to </w:t>
      </w:r>
      <w:hyperlink r:id="rId8" w:history="1">
        <w:r w:rsidR="007740C9" w:rsidRPr="00F8041F">
          <w:rPr>
            <w:rStyle w:val="Hyperlink"/>
            <w:lang w:val="en-US"/>
          </w:rPr>
          <w:t>iocgovbody@unesco.org</w:t>
        </w:r>
      </w:hyperlink>
      <w:r w:rsidR="007740C9">
        <w:t>.</w:t>
      </w:r>
    </w:p>
    <w:p w14:paraId="5CE5DC92" w14:textId="1B6B59D3" w:rsidR="00C93462" w:rsidRPr="00F1461B" w:rsidRDefault="00606879" w:rsidP="00B9780F">
      <w:pPr>
        <w:pStyle w:val="paranumbered"/>
        <w:numPr>
          <w:ilvl w:val="0"/>
          <w:numId w:val="5"/>
        </w:numPr>
        <w:ind w:left="0" w:hanging="567"/>
        <w:rPr>
          <w:lang w:val="en-US"/>
        </w:rPr>
      </w:pPr>
      <w:r w:rsidRPr="00606879">
        <w:rPr>
          <w:iCs/>
        </w:rPr>
        <w:tab/>
      </w:r>
      <w:r w:rsidR="00C93462" w:rsidRPr="00606879">
        <w:rPr>
          <w:iCs/>
        </w:rPr>
        <w:t xml:space="preserve">The Chair invited </w:t>
      </w:r>
      <w:r w:rsidR="002D6278">
        <w:rPr>
          <w:iCs/>
        </w:rPr>
        <w:t xml:space="preserve">Member States to </w:t>
      </w:r>
      <w:r w:rsidR="00C93462" w:rsidRPr="00606879">
        <w:rPr>
          <w:iCs/>
        </w:rPr>
        <w:t>comment</w:t>
      </w:r>
      <w:r w:rsidR="003A102C" w:rsidRPr="00606879">
        <w:rPr>
          <w:iCs/>
        </w:rPr>
        <w:t xml:space="preserve"> on the timetable and organizational matters of the session</w:t>
      </w:r>
      <w:r w:rsidR="00C93462" w:rsidRPr="00606879">
        <w:rPr>
          <w:iCs/>
        </w:rPr>
        <w:t xml:space="preserve">. </w:t>
      </w:r>
    </w:p>
    <w:p w14:paraId="7347A7B7" w14:textId="4E79A4C7" w:rsidR="007740C9" w:rsidRDefault="00BB7EAE" w:rsidP="00B9780F">
      <w:pPr>
        <w:pStyle w:val="paranumbered"/>
        <w:numPr>
          <w:ilvl w:val="0"/>
          <w:numId w:val="5"/>
        </w:numPr>
        <w:ind w:left="0" w:hanging="567"/>
        <w:rPr>
          <w:lang w:val="en-US"/>
        </w:rPr>
      </w:pPr>
      <w:r>
        <w:rPr>
          <w:lang w:val="en-US"/>
        </w:rPr>
        <w:tab/>
      </w:r>
      <w:r w:rsidR="00C05DFE">
        <w:rPr>
          <w:lang w:val="en-US"/>
        </w:rPr>
        <w:t xml:space="preserve">One Member State expressed the desire to move forward some items on the timetable of the Assembly to let Member States consider their amendments and consult their capitals. </w:t>
      </w:r>
    </w:p>
    <w:p w14:paraId="14620935" w14:textId="4E7B2C2A" w:rsidR="00C05DFE" w:rsidRDefault="00BB7EAE" w:rsidP="00B9780F">
      <w:pPr>
        <w:pStyle w:val="paranumbered"/>
        <w:numPr>
          <w:ilvl w:val="0"/>
          <w:numId w:val="5"/>
        </w:numPr>
        <w:ind w:left="0" w:hanging="567"/>
        <w:rPr>
          <w:lang w:val="en-US"/>
        </w:rPr>
      </w:pPr>
      <w:r>
        <w:rPr>
          <w:lang w:val="en-US"/>
        </w:rPr>
        <w:tab/>
      </w:r>
      <w:r w:rsidR="00C05DFE">
        <w:rPr>
          <w:lang w:val="en-US"/>
        </w:rPr>
        <w:t>In response, the Executive Secretary proposed to publish the amendments received on the Assembly webpage as they are received so that delegates have time to read them well in advance of the discussion.</w:t>
      </w:r>
    </w:p>
    <w:p w14:paraId="448C77DD" w14:textId="2FBFF24C" w:rsidR="00C05DFE" w:rsidRPr="00606879" w:rsidRDefault="00BB7EAE" w:rsidP="00B9780F">
      <w:pPr>
        <w:pStyle w:val="paranumbered"/>
        <w:numPr>
          <w:ilvl w:val="0"/>
          <w:numId w:val="5"/>
        </w:numPr>
        <w:ind w:left="0" w:hanging="567"/>
        <w:rPr>
          <w:lang w:val="en-US"/>
        </w:rPr>
      </w:pPr>
      <w:r>
        <w:rPr>
          <w:lang w:val="en-US"/>
        </w:rPr>
        <w:tab/>
      </w:r>
      <w:r w:rsidR="00C05DFE">
        <w:rPr>
          <w:lang w:val="en-US"/>
        </w:rPr>
        <w:t>The Executive Council approved the proposal and made no changes to the provisional Timetable for the Assembly session</w:t>
      </w:r>
      <w:r>
        <w:rPr>
          <w:lang w:val="en-US"/>
        </w:rPr>
        <w:t xml:space="preserve"> and adopted </w:t>
      </w:r>
      <w:r w:rsidRPr="00F1461B">
        <w:rPr>
          <w:u w:val="single"/>
          <w:lang w:val="en-US"/>
        </w:rPr>
        <w:t>Decision IOC/A-33/3.4</w:t>
      </w:r>
      <w:r w:rsidR="00C05DFE">
        <w:rPr>
          <w:lang w:val="en-US"/>
        </w:rPr>
        <w:t xml:space="preserve">. </w:t>
      </w:r>
    </w:p>
    <w:p w14:paraId="465A0D02" w14:textId="77777777" w:rsidR="00BB7EAE" w:rsidRPr="00F1461B" w:rsidRDefault="00BB7EAE" w:rsidP="00BB7EAE">
      <w:pPr>
        <w:spacing w:after="240"/>
        <w:ind w:left="6"/>
        <w:jc w:val="center"/>
        <w:rPr>
          <w:rFonts w:ascii="Arial" w:eastAsiaTheme="minorEastAsia" w:hAnsi="Arial" w:cs="Arial"/>
          <w:b/>
          <w:sz w:val="20"/>
          <w:szCs w:val="20"/>
        </w:rPr>
      </w:pPr>
      <w:r w:rsidRPr="00F1461B">
        <w:rPr>
          <w:rFonts w:ascii="Arial" w:eastAsia="Calibri" w:hAnsi="Arial" w:cs="Arial"/>
          <w:b/>
          <w:sz w:val="20"/>
          <w:szCs w:val="20"/>
        </w:rPr>
        <w:t>Timetable for the 33rd session of the Assembly and organizational matters</w:t>
      </w:r>
    </w:p>
    <w:p w14:paraId="2906776B" w14:textId="77777777" w:rsidR="00BB7EAE" w:rsidRPr="00F1461B" w:rsidRDefault="00BB7EAE" w:rsidP="00F1461B">
      <w:pPr>
        <w:pStyle w:val="paranumbered"/>
        <w:numPr>
          <w:ilvl w:val="0"/>
          <w:numId w:val="0"/>
        </w:numPr>
        <w:ind w:left="560"/>
        <w:rPr>
          <w:rFonts w:eastAsiaTheme="minorEastAsia"/>
          <w:sz w:val="20"/>
          <w:szCs w:val="20"/>
          <w:lang w:eastAsia="zh-CN"/>
        </w:rPr>
      </w:pPr>
      <w:r w:rsidRPr="00F1461B">
        <w:rPr>
          <w:rFonts w:eastAsia="Calibri"/>
          <w:sz w:val="20"/>
          <w:szCs w:val="20"/>
        </w:rPr>
        <w:t>The Executive Council,</w:t>
      </w:r>
    </w:p>
    <w:p w14:paraId="77D1C0D0" w14:textId="07B1E57D" w:rsidR="00BB7EAE" w:rsidRPr="00F1461B" w:rsidRDefault="00BB7EAE" w:rsidP="00F1461B">
      <w:pPr>
        <w:tabs>
          <w:tab w:val="clear" w:pos="567"/>
        </w:tabs>
        <w:ind w:left="560"/>
        <w:rPr>
          <w:sz w:val="20"/>
          <w:szCs w:val="20"/>
          <w:u w:val="single"/>
          <w:lang w:val="en-US"/>
        </w:rPr>
      </w:pPr>
      <w:r w:rsidRPr="00F1461B">
        <w:rPr>
          <w:rFonts w:ascii="Arial" w:hAnsi="Arial" w:cs="Arial"/>
          <w:color w:val="000000"/>
          <w:sz w:val="20"/>
          <w:szCs w:val="20"/>
          <w:u w:val="single"/>
        </w:rPr>
        <w:t>Accepts</w:t>
      </w:r>
      <w:r w:rsidRPr="00F1461B">
        <w:rPr>
          <w:rFonts w:ascii="Arial" w:hAnsi="Arial" w:cs="Arial"/>
          <w:color w:val="000000"/>
          <w:sz w:val="20"/>
          <w:szCs w:val="20"/>
        </w:rPr>
        <w:t xml:space="preserve"> the provisional timetable for the 33rd session of the Assembly as set out in document IOC/A-33/2.1Doc Add. Prov. Rev. and corresponding Agenda.</w:t>
      </w:r>
    </w:p>
    <w:p w14:paraId="30405AED" w14:textId="77777777" w:rsidR="00BB7EAE" w:rsidRPr="00C93462" w:rsidRDefault="00BB7EAE" w:rsidP="00F1461B">
      <w:pPr>
        <w:ind w:left="546"/>
        <w:jc w:val="center"/>
      </w:pPr>
    </w:p>
    <w:p w14:paraId="433806D8" w14:textId="77777777" w:rsidR="00F1461B" w:rsidRDefault="00F1461B">
      <w:pPr>
        <w:tabs>
          <w:tab w:val="clear" w:pos="567"/>
        </w:tabs>
        <w:snapToGrid/>
        <w:rPr>
          <w:rFonts w:ascii="Arial" w:eastAsia="Times New Roman" w:hAnsi="Arial" w:cs="Arial"/>
          <w:b/>
          <w:bCs/>
          <w:sz w:val="22"/>
          <w:szCs w:val="22"/>
          <w:lang w:eastAsia="en-US"/>
        </w:rPr>
      </w:pPr>
      <w:r>
        <w:rPr>
          <w:rFonts w:ascii="Arial" w:hAnsi="Arial" w:cs="Arial"/>
          <w:b/>
          <w:bCs/>
          <w:sz w:val="22"/>
          <w:szCs w:val="22"/>
        </w:rPr>
        <w:br w:type="page"/>
      </w:r>
    </w:p>
    <w:p w14:paraId="4F443CC4" w14:textId="5B0006C7" w:rsidR="00224D71" w:rsidRDefault="00224D71" w:rsidP="00B9780F">
      <w:pPr>
        <w:pStyle w:val="b"/>
        <w:numPr>
          <w:ilvl w:val="0"/>
          <w:numId w:val="3"/>
        </w:numPr>
        <w:ind w:left="560" w:hanging="560"/>
        <w:jc w:val="left"/>
        <w:rPr>
          <w:rFonts w:ascii="Arial" w:hAnsi="Arial" w:cs="Arial"/>
          <w:sz w:val="22"/>
          <w:szCs w:val="22"/>
          <w:lang w:val="en-GB"/>
        </w:rPr>
      </w:pPr>
      <w:r w:rsidRPr="00224D71">
        <w:rPr>
          <w:rFonts w:ascii="Arial" w:hAnsi="Arial" w:cs="Arial"/>
          <w:b/>
          <w:bCs/>
          <w:sz w:val="22"/>
          <w:szCs w:val="22"/>
          <w:lang w:val="en-GB"/>
        </w:rPr>
        <w:lastRenderedPageBreak/>
        <w:t xml:space="preserve">DATES AND PLACE OF THE </w:t>
      </w:r>
      <w:r>
        <w:rPr>
          <w:rFonts w:ascii="Arial" w:hAnsi="Arial" w:cs="Arial"/>
          <w:b/>
          <w:bCs/>
          <w:sz w:val="22"/>
          <w:szCs w:val="22"/>
          <w:lang w:val="en-GB"/>
        </w:rPr>
        <w:t>5</w:t>
      </w:r>
      <w:r w:rsidR="005D2C45">
        <w:rPr>
          <w:rFonts w:ascii="Arial" w:hAnsi="Arial" w:cs="Arial"/>
          <w:b/>
          <w:bCs/>
          <w:sz w:val="22"/>
          <w:szCs w:val="22"/>
          <w:lang w:val="en-GB"/>
        </w:rPr>
        <w:t>9</w:t>
      </w:r>
      <w:r>
        <w:rPr>
          <w:rFonts w:ascii="Arial" w:hAnsi="Arial" w:cs="Arial"/>
          <w:b/>
          <w:bCs/>
          <w:sz w:val="22"/>
          <w:szCs w:val="22"/>
          <w:lang w:val="en-GB"/>
        </w:rPr>
        <w:t>TH</w:t>
      </w:r>
      <w:r w:rsidRPr="00224D71">
        <w:rPr>
          <w:rFonts w:ascii="Arial" w:hAnsi="Arial" w:cs="Arial"/>
          <w:b/>
          <w:bCs/>
          <w:sz w:val="22"/>
          <w:szCs w:val="22"/>
          <w:lang w:val="en-GB"/>
        </w:rPr>
        <w:t xml:space="preserve"> SESSION OF THE EXECUTIVE COUNCIL AND PROPOSAL FOR DATES AND PLACE OF THE </w:t>
      </w:r>
      <w:r>
        <w:rPr>
          <w:rFonts w:ascii="Arial" w:hAnsi="Arial" w:cs="Arial"/>
          <w:b/>
          <w:bCs/>
          <w:sz w:val="22"/>
          <w:szCs w:val="22"/>
          <w:lang w:val="en-GB"/>
        </w:rPr>
        <w:t>3</w:t>
      </w:r>
      <w:r w:rsidR="005D2C45">
        <w:rPr>
          <w:rFonts w:ascii="Arial" w:hAnsi="Arial" w:cs="Arial"/>
          <w:b/>
          <w:bCs/>
          <w:sz w:val="22"/>
          <w:szCs w:val="22"/>
          <w:lang w:val="en-GB"/>
        </w:rPr>
        <w:t>4</w:t>
      </w:r>
      <w:r>
        <w:rPr>
          <w:rFonts w:ascii="Arial" w:hAnsi="Arial" w:cs="Arial"/>
          <w:b/>
          <w:bCs/>
          <w:sz w:val="22"/>
          <w:szCs w:val="22"/>
          <w:lang w:val="en-GB"/>
        </w:rPr>
        <w:t>TH</w:t>
      </w:r>
      <w:r w:rsidRPr="00224D71">
        <w:rPr>
          <w:rFonts w:ascii="Arial" w:hAnsi="Arial" w:cs="Arial"/>
          <w:b/>
          <w:bCs/>
          <w:sz w:val="22"/>
          <w:szCs w:val="22"/>
          <w:lang w:val="en-GB"/>
        </w:rPr>
        <w:t xml:space="preserve"> SESSION OF THE ASSEMBLY</w:t>
      </w:r>
    </w:p>
    <w:p w14:paraId="5A73C19A" w14:textId="30EAF94A" w:rsidR="00606879" w:rsidRDefault="003A102C" w:rsidP="00CE30B8">
      <w:pPr>
        <w:pStyle w:val="paranumbered"/>
        <w:numPr>
          <w:ilvl w:val="0"/>
          <w:numId w:val="5"/>
        </w:numPr>
        <w:ind w:left="0" w:hanging="567"/>
        <w:rPr>
          <w:iCs/>
        </w:rPr>
      </w:pPr>
      <w:r w:rsidRPr="00CE30B8">
        <w:rPr>
          <w:iCs/>
        </w:rPr>
        <w:tab/>
        <w:t>The Chair invited</w:t>
      </w:r>
      <w:r w:rsidR="002D6278" w:rsidRPr="00CE30B8">
        <w:rPr>
          <w:iCs/>
        </w:rPr>
        <w:t xml:space="preserve"> </w:t>
      </w:r>
      <w:r w:rsidRPr="00CE30B8">
        <w:rPr>
          <w:iCs/>
        </w:rPr>
        <w:t xml:space="preserve">delegates to share information </w:t>
      </w:r>
      <w:r w:rsidR="00CA1EFD" w:rsidRPr="00CE30B8">
        <w:rPr>
          <w:iCs/>
        </w:rPr>
        <w:t xml:space="preserve">on </w:t>
      </w:r>
      <w:r w:rsidRPr="00CE30B8">
        <w:rPr>
          <w:iCs/>
        </w:rPr>
        <w:t>the main events/conferences t</w:t>
      </w:r>
      <w:r w:rsidR="00CA1EFD" w:rsidRPr="00CE30B8">
        <w:rPr>
          <w:iCs/>
        </w:rPr>
        <w:t xml:space="preserve">o be </w:t>
      </w:r>
      <w:r w:rsidR="002D6278" w:rsidRPr="00CE30B8">
        <w:rPr>
          <w:iCs/>
        </w:rPr>
        <w:t>considered</w:t>
      </w:r>
      <w:r w:rsidR="00CA1EFD" w:rsidRPr="00CE30B8">
        <w:rPr>
          <w:iCs/>
        </w:rPr>
        <w:t xml:space="preserve"> </w:t>
      </w:r>
      <w:r w:rsidRPr="00CE30B8">
        <w:rPr>
          <w:iCs/>
        </w:rPr>
        <w:t>when choosing the dates for the next sessions of the Council and the Assembly</w:t>
      </w:r>
      <w:r w:rsidR="001B3131" w:rsidRPr="00CE30B8">
        <w:rPr>
          <w:iCs/>
        </w:rPr>
        <w:t xml:space="preserve">, </w:t>
      </w:r>
      <w:r w:rsidR="00CA1EFD" w:rsidRPr="00CE30B8">
        <w:rPr>
          <w:iCs/>
        </w:rPr>
        <w:t>to be held</w:t>
      </w:r>
      <w:r w:rsidR="001B3131" w:rsidRPr="00CE30B8">
        <w:rPr>
          <w:iCs/>
        </w:rPr>
        <w:t xml:space="preserve"> </w:t>
      </w:r>
      <w:r w:rsidR="0011004C" w:rsidRPr="00CE30B8">
        <w:rPr>
          <w:iCs/>
        </w:rPr>
        <w:t xml:space="preserve">respectively </w:t>
      </w:r>
      <w:r w:rsidR="001B3131" w:rsidRPr="00CE30B8">
        <w:rPr>
          <w:iCs/>
        </w:rPr>
        <w:t>in June</w:t>
      </w:r>
      <w:r w:rsidR="003D3354" w:rsidRPr="00CE30B8">
        <w:rPr>
          <w:iCs/>
        </w:rPr>
        <w:t xml:space="preserve"> 2026 and June 2027</w:t>
      </w:r>
      <w:r w:rsidR="002D6278" w:rsidRPr="00CE30B8">
        <w:rPr>
          <w:iCs/>
        </w:rPr>
        <w:t>, in line with the established practice. He also reminded that the IOC Officers at their annual meeting in January 2025 recommended that the tradition of having an IOC Ocean Science Day be continued at the 34</w:t>
      </w:r>
      <w:r w:rsidR="002D6278" w:rsidRPr="00583A84">
        <w:rPr>
          <w:iCs/>
          <w:vertAlign w:val="superscript"/>
        </w:rPr>
        <w:t>th</w:t>
      </w:r>
      <w:r w:rsidR="002D6278" w:rsidRPr="00CE30B8">
        <w:rPr>
          <w:iCs/>
        </w:rPr>
        <w:t xml:space="preserve"> session of the Assembly</w:t>
      </w:r>
      <w:r w:rsidRPr="00CE30B8">
        <w:rPr>
          <w:iCs/>
        </w:rPr>
        <w:t>.</w:t>
      </w:r>
      <w:r w:rsidR="00606879" w:rsidRPr="00CE30B8">
        <w:rPr>
          <w:iCs/>
        </w:rPr>
        <w:t xml:space="preserve"> </w:t>
      </w:r>
    </w:p>
    <w:p w14:paraId="3181A560" w14:textId="23732E3B" w:rsidR="005B73AC" w:rsidRDefault="00BB7EAE" w:rsidP="00CE30B8">
      <w:pPr>
        <w:pStyle w:val="paranumbered"/>
        <w:numPr>
          <w:ilvl w:val="0"/>
          <w:numId w:val="5"/>
        </w:numPr>
        <w:ind w:left="0" w:hanging="567"/>
        <w:rPr>
          <w:iCs/>
        </w:rPr>
      </w:pPr>
      <w:r>
        <w:rPr>
          <w:iCs/>
        </w:rPr>
        <w:tab/>
      </w:r>
      <w:r w:rsidR="005B73AC" w:rsidRPr="005B73AC">
        <w:rPr>
          <w:iCs/>
        </w:rPr>
        <w:t xml:space="preserve">One Member State reminded the Assembly to </w:t>
      </w:r>
      <w:proofErr w:type="gramStart"/>
      <w:r w:rsidR="005B73AC" w:rsidRPr="005B73AC">
        <w:rPr>
          <w:iCs/>
        </w:rPr>
        <w:t>take into account</w:t>
      </w:r>
      <w:proofErr w:type="gramEnd"/>
      <w:r w:rsidR="005B73AC" w:rsidRPr="005B73AC">
        <w:rPr>
          <w:iCs/>
        </w:rPr>
        <w:t xml:space="preserve"> the dates of WMO governing body </w:t>
      </w:r>
      <w:r w:rsidR="005B73AC">
        <w:rPr>
          <w:iCs/>
        </w:rPr>
        <w:t>sessions</w:t>
      </w:r>
      <w:r w:rsidR="005B73AC" w:rsidRPr="005B73AC">
        <w:rPr>
          <w:iCs/>
        </w:rPr>
        <w:t xml:space="preserve">, as delegates and members of the IOC Secretariat </w:t>
      </w:r>
      <w:r w:rsidR="005B73AC">
        <w:rPr>
          <w:iCs/>
        </w:rPr>
        <w:t xml:space="preserve">usually </w:t>
      </w:r>
      <w:r w:rsidR="005B73AC" w:rsidRPr="005B73AC">
        <w:rPr>
          <w:iCs/>
        </w:rPr>
        <w:t>participate in them.</w:t>
      </w:r>
      <w:r w:rsidR="005B73AC">
        <w:rPr>
          <w:iCs/>
        </w:rPr>
        <w:t xml:space="preserve"> </w:t>
      </w:r>
    </w:p>
    <w:p w14:paraId="4B579A9D" w14:textId="2645E83A" w:rsidR="00BB7EAE" w:rsidRDefault="00BB7EAE" w:rsidP="00CE30B8">
      <w:pPr>
        <w:pStyle w:val="paranumbered"/>
        <w:numPr>
          <w:ilvl w:val="0"/>
          <w:numId w:val="5"/>
        </w:numPr>
        <w:ind w:left="0" w:hanging="567"/>
        <w:rPr>
          <w:iCs/>
        </w:rPr>
      </w:pPr>
      <w:r>
        <w:rPr>
          <w:iCs/>
        </w:rPr>
        <w:tab/>
        <w:t xml:space="preserve">The Executive Council adopted </w:t>
      </w:r>
      <w:r w:rsidRPr="00F1461B">
        <w:rPr>
          <w:iCs/>
          <w:u w:val="single"/>
        </w:rPr>
        <w:t>Decision IOC/A-33/4</w:t>
      </w:r>
      <w:r>
        <w:rPr>
          <w:iCs/>
        </w:rPr>
        <w:t>.</w:t>
      </w:r>
    </w:p>
    <w:p w14:paraId="5BEB428A" w14:textId="77777777" w:rsidR="00BB7EAE" w:rsidRPr="00F1461B" w:rsidRDefault="00BB7EAE" w:rsidP="00BB7EAE">
      <w:pPr>
        <w:spacing w:after="240"/>
        <w:ind w:left="4"/>
        <w:jc w:val="center"/>
        <w:rPr>
          <w:rFonts w:ascii="Arial" w:eastAsiaTheme="minorEastAsia" w:hAnsi="Arial" w:cs="Arial"/>
          <w:b/>
          <w:sz w:val="20"/>
          <w:szCs w:val="20"/>
        </w:rPr>
      </w:pPr>
      <w:r w:rsidRPr="00F1461B">
        <w:rPr>
          <w:rFonts w:ascii="Arial" w:eastAsia="Calibri" w:hAnsi="Arial" w:cs="Arial"/>
          <w:b/>
          <w:sz w:val="20"/>
          <w:szCs w:val="20"/>
        </w:rPr>
        <w:t>Dates and places of next sessions of the Executive Council and Assembly</w:t>
      </w:r>
    </w:p>
    <w:p w14:paraId="3844BCA1" w14:textId="77777777" w:rsidR="00BB7EAE" w:rsidRPr="00F1461B" w:rsidRDefault="00BB7EAE" w:rsidP="00BB7EAE">
      <w:pPr>
        <w:pStyle w:val="paranumbered"/>
        <w:numPr>
          <w:ilvl w:val="0"/>
          <w:numId w:val="0"/>
        </w:numPr>
        <w:ind w:left="560"/>
        <w:rPr>
          <w:rFonts w:eastAsiaTheme="minorEastAsia"/>
          <w:sz w:val="20"/>
          <w:szCs w:val="20"/>
          <w:lang w:eastAsia="zh-CN"/>
        </w:rPr>
      </w:pPr>
      <w:r w:rsidRPr="00F1461B">
        <w:rPr>
          <w:rFonts w:eastAsia="Calibri"/>
          <w:sz w:val="20"/>
          <w:szCs w:val="20"/>
        </w:rPr>
        <w:t>The Executive Council,</w:t>
      </w:r>
    </w:p>
    <w:p w14:paraId="6B648112" w14:textId="41B0618B" w:rsidR="00BB7EAE" w:rsidRPr="00F1461B" w:rsidRDefault="00BB7EAE" w:rsidP="00F1461B">
      <w:pPr>
        <w:spacing w:after="240"/>
        <w:ind w:left="567"/>
        <w:jc w:val="both"/>
        <w:rPr>
          <w:rFonts w:ascii="Arial" w:eastAsiaTheme="minorEastAsia" w:hAnsi="Arial" w:cs="Arial"/>
          <w:iCs/>
          <w:color w:val="000000"/>
          <w:sz w:val="20"/>
          <w:szCs w:val="20"/>
        </w:rPr>
      </w:pPr>
      <w:r w:rsidRPr="00F1461B">
        <w:rPr>
          <w:rFonts w:ascii="Arial" w:eastAsiaTheme="minorEastAsia" w:hAnsi="Arial" w:cs="Arial"/>
          <w:iCs/>
          <w:color w:val="000000"/>
          <w:sz w:val="20"/>
          <w:szCs w:val="20"/>
          <w:u w:val="single"/>
        </w:rPr>
        <w:t>Having discussed</w:t>
      </w:r>
      <w:r w:rsidRPr="00F1461B">
        <w:rPr>
          <w:rFonts w:ascii="Arial" w:eastAsiaTheme="minorEastAsia" w:hAnsi="Arial" w:cs="Arial"/>
          <w:iCs/>
          <w:color w:val="000000"/>
          <w:sz w:val="20"/>
          <w:szCs w:val="20"/>
        </w:rPr>
        <w:t xml:space="preserve"> the planning of the next sessions of the IOC governing bodies to be held at UNESCO Headquarters in 2026 and 2027, </w:t>
      </w:r>
    </w:p>
    <w:p w14:paraId="09B880AF" w14:textId="77777777" w:rsidR="00BB7EAE" w:rsidRPr="00F1461B" w:rsidRDefault="00BB7EAE" w:rsidP="00F1461B">
      <w:pPr>
        <w:spacing w:after="240"/>
        <w:ind w:left="567"/>
        <w:jc w:val="both"/>
        <w:rPr>
          <w:rFonts w:ascii="Arial" w:eastAsiaTheme="minorEastAsia" w:hAnsi="Arial" w:cs="Arial"/>
          <w:sz w:val="20"/>
          <w:szCs w:val="20"/>
          <w:lang w:val="en-US"/>
        </w:rPr>
      </w:pPr>
      <w:r w:rsidRPr="00F1461B">
        <w:rPr>
          <w:rFonts w:ascii="Arial" w:eastAsiaTheme="minorEastAsia" w:hAnsi="Arial" w:cs="Arial"/>
          <w:color w:val="000000"/>
          <w:sz w:val="20"/>
          <w:szCs w:val="20"/>
          <w:u w:val="single"/>
        </w:rPr>
        <w:t>Recommends</w:t>
      </w:r>
      <w:r w:rsidRPr="00F1461B">
        <w:rPr>
          <w:rFonts w:ascii="Arial" w:eastAsiaTheme="minorEastAsia" w:hAnsi="Arial" w:cs="Arial"/>
          <w:color w:val="000000"/>
          <w:sz w:val="20"/>
          <w:szCs w:val="20"/>
        </w:rPr>
        <w:t xml:space="preserve"> to the Assembly to identify the most optimal period of five days in June/early July 2026 for a 3.5-day session of the 59</w:t>
      </w:r>
      <w:r w:rsidRPr="00F1461B">
        <w:rPr>
          <w:rFonts w:ascii="Arial" w:eastAsiaTheme="minorEastAsia" w:hAnsi="Arial" w:cs="Arial"/>
          <w:color w:val="000000"/>
          <w:sz w:val="20"/>
          <w:szCs w:val="20"/>
          <w:vertAlign w:val="superscript"/>
        </w:rPr>
        <w:t>th</w:t>
      </w:r>
      <w:r w:rsidRPr="00F1461B">
        <w:rPr>
          <w:rFonts w:ascii="Arial" w:eastAsiaTheme="minorEastAsia" w:hAnsi="Arial" w:cs="Arial"/>
          <w:color w:val="000000"/>
          <w:sz w:val="20"/>
          <w:szCs w:val="20"/>
        </w:rPr>
        <w:t xml:space="preserve"> Executive Council and a period of 10 days in June/July 2027 for a 6.5-day session of the 34</w:t>
      </w:r>
      <w:r w:rsidRPr="00F1461B">
        <w:rPr>
          <w:rFonts w:ascii="Arial" w:eastAsiaTheme="minorEastAsia" w:hAnsi="Arial" w:cs="Arial"/>
          <w:color w:val="000000"/>
          <w:sz w:val="20"/>
          <w:szCs w:val="20"/>
          <w:vertAlign w:val="superscript"/>
        </w:rPr>
        <w:t>th</w:t>
      </w:r>
      <w:r w:rsidRPr="00F1461B">
        <w:rPr>
          <w:rFonts w:ascii="Arial" w:eastAsiaTheme="minorEastAsia" w:hAnsi="Arial" w:cs="Arial"/>
          <w:color w:val="000000"/>
          <w:sz w:val="20"/>
          <w:szCs w:val="20"/>
        </w:rPr>
        <w:t xml:space="preserve"> Assembly, preceded by a one-day session of the Executive Council and including the Ocean Science Day.</w:t>
      </w:r>
    </w:p>
    <w:p w14:paraId="13A63FEA" w14:textId="5F6869EB" w:rsidR="004B7754" w:rsidRDefault="00583A84" w:rsidP="00F1461B">
      <w:pPr>
        <w:pStyle w:val="Marge"/>
        <w:tabs>
          <w:tab w:val="clear" w:pos="567"/>
        </w:tabs>
        <w:spacing w:before="360"/>
        <w:ind w:left="567" w:hanging="567"/>
        <w:jc w:val="left"/>
        <w:rPr>
          <w:rFonts w:ascii="Arial" w:hAnsi="Arial" w:cs="Arial"/>
          <w:b/>
          <w:bCs/>
          <w:sz w:val="22"/>
          <w:szCs w:val="22"/>
        </w:rPr>
      </w:pPr>
      <w:bookmarkStart w:id="3" w:name="_Toc141510531"/>
      <w:r>
        <w:rPr>
          <w:rFonts w:ascii="Arial" w:hAnsi="Arial" w:cs="Arial"/>
          <w:b/>
          <w:bCs/>
          <w:sz w:val="22"/>
          <w:szCs w:val="22"/>
        </w:rPr>
        <w:t>5.</w:t>
      </w:r>
      <w:r>
        <w:rPr>
          <w:rFonts w:ascii="Arial" w:hAnsi="Arial" w:cs="Arial"/>
          <w:b/>
          <w:bCs/>
          <w:sz w:val="22"/>
          <w:szCs w:val="22"/>
        </w:rPr>
        <w:tab/>
      </w:r>
      <w:r w:rsidR="00DE6571" w:rsidRPr="00906E3C">
        <w:rPr>
          <w:rFonts w:ascii="Arial" w:hAnsi="Arial" w:cs="Arial"/>
          <w:b/>
          <w:bCs/>
          <w:sz w:val="22"/>
          <w:szCs w:val="22"/>
        </w:rPr>
        <w:t xml:space="preserve">ADOPTION OF THE </w:t>
      </w:r>
      <w:r w:rsidR="00224D71">
        <w:rPr>
          <w:rFonts w:ascii="Arial" w:hAnsi="Arial" w:cs="Arial"/>
          <w:b/>
          <w:bCs/>
          <w:sz w:val="22"/>
          <w:szCs w:val="22"/>
        </w:rPr>
        <w:t xml:space="preserve">SUMMARY </w:t>
      </w:r>
      <w:r w:rsidR="00DE6571" w:rsidRPr="00906E3C">
        <w:rPr>
          <w:rFonts w:ascii="Arial" w:hAnsi="Arial" w:cs="Arial"/>
          <w:b/>
          <w:bCs/>
          <w:sz w:val="22"/>
          <w:szCs w:val="22"/>
        </w:rPr>
        <w:t>RE</w:t>
      </w:r>
      <w:r w:rsidR="0006675E" w:rsidRPr="00906E3C">
        <w:rPr>
          <w:rFonts w:ascii="Arial" w:hAnsi="Arial" w:cs="Arial"/>
          <w:b/>
          <w:bCs/>
          <w:sz w:val="22"/>
          <w:szCs w:val="22"/>
        </w:rPr>
        <w:t>P</w:t>
      </w:r>
      <w:r w:rsidR="00DE6571" w:rsidRPr="00906E3C">
        <w:rPr>
          <w:rFonts w:ascii="Arial" w:hAnsi="Arial" w:cs="Arial"/>
          <w:b/>
          <w:bCs/>
          <w:sz w:val="22"/>
          <w:szCs w:val="22"/>
        </w:rPr>
        <w:t>ORT</w:t>
      </w:r>
      <w:bookmarkEnd w:id="3"/>
    </w:p>
    <w:p w14:paraId="311A74D3" w14:textId="29C89484" w:rsidR="00CB0B6F" w:rsidRDefault="00CB0B6F" w:rsidP="00CB0B6F">
      <w:pPr>
        <w:pStyle w:val="paranumbered"/>
        <w:numPr>
          <w:ilvl w:val="0"/>
          <w:numId w:val="5"/>
        </w:numPr>
        <w:ind w:left="0" w:hanging="567"/>
        <w:rPr>
          <w:iCs/>
        </w:rPr>
      </w:pPr>
      <w:r>
        <w:rPr>
          <w:iCs/>
        </w:rPr>
        <w:tab/>
        <w:t>The IOC Chair introduced this item.</w:t>
      </w:r>
    </w:p>
    <w:p w14:paraId="593264F9" w14:textId="2D4A5094" w:rsidR="00BB7EAE" w:rsidRDefault="00BB7EAE" w:rsidP="00CB0B6F">
      <w:pPr>
        <w:pStyle w:val="paranumbered"/>
        <w:numPr>
          <w:ilvl w:val="0"/>
          <w:numId w:val="5"/>
        </w:numPr>
        <w:ind w:left="0" w:hanging="567"/>
        <w:rPr>
          <w:iCs/>
        </w:rPr>
      </w:pPr>
      <w:r>
        <w:rPr>
          <w:iCs/>
        </w:rPr>
        <w:tab/>
        <w:t xml:space="preserve">The Executive Council adopted </w:t>
      </w:r>
      <w:r w:rsidRPr="00F1461B">
        <w:rPr>
          <w:iCs/>
          <w:u w:val="single"/>
        </w:rPr>
        <w:t>Decision IOC/A-33/5</w:t>
      </w:r>
      <w:r>
        <w:rPr>
          <w:iCs/>
        </w:rPr>
        <w:t>.</w:t>
      </w:r>
    </w:p>
    <w:p w14:paraId="38194DA1" w14:textId="77777777" w:rsidR="00ED45E4" w:rsidRPr="00F1461B" w:rsidRDefault="00ED45E4" w:rsidP="00ED45E4">
      <w:pPr>
        <w:spacing w:after="240"/>
        <w:ind w:left="4"/>
        <w:jc w:val="center"/>
        <w:rPr>
          <w:rFonts w:ascii="Arial" w:eastAsiaTheme="minorEastAsia" w:hAnsi="Arial" w:cs="Arial"/>
          <w:b/>
          <w:sz w:val="20"/>
          <w:szCs w:val="20"/>
        </w:rPr>
      </w:pPr>
      <w:r w:rsidRPr="00F1461B">
        <w:rPr>
          <w:rFonts w:ascii="Arial" w:eastAsiaTheme="minorEastAsia" w:hAnsi="Arial" w:cs="Arial"/>
          <w:b/>
          <w:sz w:val="20"/>
          <w:szCs w:val="20"/>
        </w:rPr>
        <w:t>Report</w:t>
      </w:r>
    </w:p>
    <w:p w14:paraId="1140ED64" w14:textId="155E4306" w:rsidR="001B3131" w:rsidRPr="00F1461B" w:rsidRDefault="00ED45E4" w:rsidP="00ED45E4">
      <w:pPr>
        <w:pStyle w:val="paranumbered"/>
        <w:numPr>
          <w:ilvl w:val="0"/>
          <w:numId w:val="0"/>
        </w:numPr>
        <w:ind w:left="560"/>
        <w:rPr>
          <w:rFonts w:eastAsia="Calibri"/>
          <w:sz w:val="20"/>
          <w:szCs w:val="20"/>
        </w:rPr>
      </w:pPr>
      <w:r w:rsidRPr="00F1461B">
        <w:rPr>
          <w:rFonts w:eastAsia="Calibri"/>
          <w:sz w:val="20"/>
          <w:szCs w:val="20"/>
        </w:rPr>
        <w:t xml:space="preserve">The Executive Council, </w:t>
      </w:r>
    </w:p>
    <w:p w14:paraId="097B0C9E" w14:textId="77777777" w:rsidR="00ED45E4" w:rsidRPr="00F1461B" w:rsidRDefault="00ED45E4" w:rsidP="00F1461B">
      <w:pPr>
        <w:tabs>
          <w:tab w:val="clear" w:pos="567"/>
          <w:tab w:val="left" w:pos="284"/>
        </w:tabs>
        <w:spacing w:after="240"/>
        <w:ind w:left="560"/>
        <w:jc w:val="both"/>
        <w:rPr>
          <w:rFonts w:ascii="Arial" w:eastAsiaTheme="minorEastAsia" w:hAnsi="Arial" w:cs="Arial"/>
          <w:iCs/>
          <w:color w:val="000000"/>
          <w:sz w:val="20"/>
          <w:szCs w:val="20"/>
        </w:rPr>
      </w:pPr>
      <w:r w:rsidRPr="00F1461B">
        <w:rPr>
          <w:rFonts w:ascii="Arial" w:eastAsiaTheme="minorEastAsia" w:hAnsi="Arial" w:cs="Arial"/>
          <w:iCs/>
          <w:color w:val="000000"/>
          <w:sz w:val="20"/>
          <w:szCs w:val="20"/>
          <w:u w:val="single"/>
        </w:rPr>
        <w:t>Having considered and adopted</w:t>
      </w:r>
      <w:r w:rsidRPr="00F1461B">
        <w:rPr>
          <w:rFonts w:ascii="Arial" w:eastAsiaTheme="minorEastAsia" w:hAnsi="Arial" w:cs="Arial"/>
          <w:iCs/>
          <w:color w:val="000000"/>
          <w:sz w:val="20"/>
          <w:szCs w:val="20"/>
        </w:rPr>
        <w:t xml:space="preserve"> all decisions on its agenda in plenary session,</w:t>
      </w:r>
    </w:p>
    <w:p w14:paraId="44FA56D4" w14:textId="509FD034" w:rsidR="00ED45E4" w:rsidRPr="00F1461B" w:rsidRDefault="00ED45E4" w:rsidP="00F1461B">
      <w:pPr>
        <w:pStyle w:val="paranumbered"/>
        <w:numPr>
          <w:ilvl w:val="0"/>
          <w:numId w:val="0"/>
        </w:numPr>
        <w:ind w:left="560"/>
        <w:rPr>
          <w:rFonts w:eastAsia="Calibri"/>
          <w:sz w:val="20"/>
          <w:szCs w:val="20"/>
        </w:rPr>
      </w:pPr>
      <w:r w:rsidRPr="00F1461B">
        <w:rPr>
          <w:rFonts w:eastAsiaTheme="minorEastAsia"/>
          <w:color w:val="000000"/>
          <w:sz w:val="20"/>
          <w:szCs w:val="20"/>
          <w:u w:val="single"/>
          <w:lang w:eastAsia="zh-CN"/>
        </w:rPr>
        <w:t>Invites</w:t>
      </w:r>
      <w:r w:rsidRPr="00F1461B">
        <w:rPr>
          <w:rFonts w:eastAsiaTheme="minorEastAsia"/>
          <w:color w:val="000000"/>
          <w:sz w:val="20"/>
          <w:szCs w:val="20"/>
          <w:lang w:eastAsia="zh-CN"/>
        </w:rPr>
        <w:t xml:space="preserve"> the Executive Secretary to publish the decisions adopted before the start of the Assembly and to publish this summary report during the Assembly session.</w:t>
      </w:r>
    </w:p>
    <w:p w14:paraId="1E543DEA" w14:textId="70C2B621" w:rsidR="00727EEF" w:rsidRDefault="004B7754" w:rsidP="00F1461B">
      <w:pPr>
        <w:pStyle w:val="Marge"/>
        <w:numPr>
          <w:ilvl w:val="0"/>
          <w:numId w:val="4"/>
        </w:numPr>
        <w:tabs>
          <w:tab w:val="clear" w:pos="567"/>
        </w:tabs>
        <w:spacing w:before="360"/>
        <w:ind w:left="573" w:hanging="573"/>
        <w:jc w:val="left"/>
        <w:rPr>
          <w:rFonts w:ascii="Arial" w:hAnsi="Arial" w:cs="Arial"/>
          <w:b/>
          <w:bCs/>
          <w:sz w:val="22"/>
          <w:szCs w:val="22"/>
        </w:rPr>
      </w:pPr>
      <w:bookmarkStart w:id="4" w:name="_Toc141510532"/>
      <w:bookmarkStart w:id="5" w:name="OLE_LINK1"/>
      <w:bookmarkStart w:id="6" w:name="OLE_LINK2"/>
      <w:r w:rsidRPr="00596959">
        <w:rPr>
          <w:rFonts w:ascii="Arial" w:hAnsi="Arial" w:cs="Arial"/>
          <w:b/>
          <w:bCs/>
          <w:sz w:val="22"/>
          <w:szCs w:val="22"/>
        </w:rPr>
        <w:t>CLOSURE</w:t>
      </w:r>
      <w:bookmarkEnd w:id="4"/>
      <w:bookmarkEnd w:id="5"/>
      <w:bookmarkEnd w:id="6"/>
    </w:p>
    <w:p w14:paraId="482C420F" w14:textId="28EE42E6" w:rsidR="001B3131" w:rsidRPr="001B3131" w:rsidRDefault="001B3131" w:rsidP="00B9780F">
      <w:pPr>
        <w:pStyle w:val="paranumbered"/>
        <w:numPr>
          <w:ilvl w:val="0"/>
          <w:numId w:val="5"/>
        </w:numPr>
        <w:ind w:left="0" w:hanging="567"/>
        <w:rPr>
          <w:iCs/>
        </w:rPr>
      </w:pPr>
      <w:r>
        <w:rPr>
          <w:iCs/>
        </w:rPr>
        <w:tab/>
        <w:t>The Chair closed the 5</w:t>
      </w:r>
      <w:r w:rsidR="003D3354">
        <w:rPr>
          <w:iCs/>
        </w:rPr>
        <w:t>8</w:t>
      </w:r>
      <w:r>
        <w:rPr>
          <w:iCs/>
        </w:rPr>
        <w:t>th</w:t>
      </w:r>
      <w:r w:rsidRPr="00520FE2">
        <w:rPr>
          <w:iCs/>
        </w:rPr>
        <w:t xml:space="preserve"> session of the Executive Council at </w:t>
      </w:r>
      <w:r w:rsidR="005B73AC">
        <w:rPr>
          <w:iCs/>
        </w:rPr>
        <w:t>11:45</w:t>
      </w:r>
      <w:r>
        <w:rPr>
          <w:iCs/>
        </w:rPr>
        <w:t xml:space="preserve"> on 2</w:t>
      </w:r>
      <w:r w:rsidR="003D3354">
        <w:rPr>
          <w:iCs/>
        </w:rPr>
        <w:t>4</w:t>
      </w:r>
      <w:r w:rsidRPr="00520FE2">
        <w:rPr>
          <w:iCs/>
        </w:rPr>
        <w:t xml:space="preserve"> June</w:t>
      </w:r>
      <w:r w:rsidRPr="00EB351A">
        <w:rPr>
          <w:iCs/>
        </w:rPr>
        <w:t xml:space="preserve"> 20</w:t>
      </w:r>
      <w:r>
        <w:rPr>
          <w:iCs/>
        </w:rPr>
        <w:t>2</w:t>
      </w:r>
      <w:r w:rsidR="003D3354">
        <w:rPr>
          <w:iCs/>
        </w:rPr>
        <w:t>5</w:t>
      </w:r>
      <w:r w:rsidRPr="00EB351A">
        <w:rPr>
          <w:iCs/>
        </w:rPr>
        <w:t>.</w:t>
      </w:r>
    </w:p>
    <w:sectPr w:rsidR="001B3131" w:rsidRPr="001B3131" w:rsidSect="004B7754">
      <w:headerReference w:type="even" r:id="rId9"/>
      <w:headerReference w:type="default" r:id="rId10"/>
      <w:headerReference w:type="first" r:id="rId11"/>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6DDE" w14:textId="77777777" w:rsidR="00D3058E" w:rsidRDefault="00D3058E">
      <w:r>
        <w:separator/>
      </w:r>
    </w:p>
  </w:endnote>
  <w:endnote w:type="continuationSeparator" w:id="0">
    <w:p w14:paraId="5B035B05" w14:textId="77777777" w:rsidR="00D3058E" w:rsidRDefault="00D3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6C95" w14:textId="77777777" w:rsidR="00D3058E" w:rsidRDefault="00D3058E">
      <w:r>
        <w:separator/>
      </w:r>
    </w:p>
  </w:footnote>
  <w:footnote w:type="continuationSeparator" w:id="0">
    <w:p w14:paraId="15DEF64B" w14:textId="77777777" w:rsidR="00D3058E" w:rsidRDefault="00D3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30A" w14:textId="686F3BEF" w:rsidR="003B6FC5" w:rsidRPr="00FF54F5" w:rsidRDefault="00352423" w:rsidP="00FF54F5">
    <w:pPr>
      <w:pStyle w:val="Header"/>
      <w:rPr>
        <w:rFonts w:ascii="Arial" w:hAnsi="Arial" w:cs="Arial"/>
        <w:bCs/>
        <w:sz w:val="22"/>
        <w:szCs w:val="22"/>
        <w:lang w:val="fr-FR"/>
      </w:rPr>
    </w:pPr>
    <w:r w:rsidRPr="00352423">
      <w:rPr>
        <w:rFonts w:ascii="Arial" w:hAnsi="Arial" w:cs="Arial"/>
        <w:bCs/>
        <w:sz w:val="22"/>
        <w:szCs w:val="22"/>
        <w:lang w:val="fr-FR"/>
      </w:rPr>
      <w:t>IOC/EC-5</w:t>
    </w:r>
    <w:r w:rsidR="005D2C45">
      <w:rPr>
        <w:rFonts w:ascii="Arial" w:hAnsi="Arial" w:cs="Arial"/>
        <w:bCs/>
        <w:sz w:val="22"/>
        <w:szCs w:val="22"/>
        <w:lang w:val="fr-FR"/>
      </w:rPr>
      <w:t>8</w:t>
    </w:r>
    <w:r w:rsidRPr="00352423">
      <w:rPr>
        <w:rFonts w:ascii="Arial" w:hAnsi="Arial" w:cs="Arial"/>
        <w:bCs/>
        <w:sz w:val="22"/>
        <w:szCs w:val="22"/>
        <w:lang w:val="fr-FR"/>
      </w:rPr>
      <w:t>/</w:t>
    </w:r>
    <w:r w:rsidR="00F1461B">
      <w:rPr>
        <w:rFonts w:ascii="Arial" w:hAnsi="Arial" w:cs="Arial"/>
        <w:bCs/>
        <w:sz w:val="22"/>
        <w:szCs w:val="22"/>
        <w:lang w:val="fr-FR"/>
      </w:rPr>
      <w:t>SR</w:t>
    </w:r>
    <w:r w:rsidR="00267DDE">
      <w:rPr>
        <w:rFonts w:ascii="Arial" w:hAnsi="Arial" w:cs="Arial"/>
        <w:bCs/>
        <w:sz w:val="22"/>
        <w:szCs w:val="22"/>
        <w:lang w:val="fr-FR"/>
      </w:rPr>
      <w:t xml:space="preserve"> Prov.</w:t>
    </w:r>
    <w:r w:rsidR="003B6FC5" w:rsidRPr="00FF54F5">
      <w:rPr>
        <w:rFonts w:ascii="Arial" w:hAnsi="Arial" w:cs="Arial"/>
        <w:bCs/>
        <w:sz w:val="22"/>
        <w:szCs w:val="22"/>
        <w:lang w:val="fr-FR"/>
      </w:rPr>
      <w:t xml:space="preserve"> – page </w:t>
    </w:r>
    <w:sdt>
      <w:sdtPr>
        <w:rPr>
          <w:rFonts w:ascii="Arial" w:hAnsi="Arial" w:cs="Arial"/>
          <w:bCs/>
          <w:sz w:val="22"/>
          <w:szCs w:val="22"/>
        </w:rPr>
        <w:id w:val="554519101"/>
        <w:docPartObj>
          <w:docPartGallery w:val="Page Numbers (Top of Page)"/>
          <w:docPartUnique/>
        </w:docPartObj>
      </w:sdtPr>
      <w:sdtEndPr/>
      <w:sdtContent>
        <w:r w:rsidR="003B6FC5" w:rsidRPr="00FF54F5">
          <w:rPr>
            <w:rFonts w:ascii="Arial" w:hAnsi="Arial" w:cs="Arial"/>
            <w:bCs/>
            <w:sz w:val="22"/>
            <w:szCs w:val="22"/>
          </w:rPr>
          <w:fldChar w:fldCharType="begin"/>
        </w:r>
        <w:r w:rsidR="003B6FC5" w:rsidRPr="00FF54F5">
          <w:rPr>
            <w:rFonts w:ascii="Arial" w:hAnsi="Arial" w:cs="Arial"/>
            <w:bCs/>
            <w:sz w:val="22"/>
            <w:szCs w:val="22"/>
            <w:lang w:val="fr-FR"/>
          </w:rPr>
          <w:instrText>PAGE   \* MERGEFORMAT</w:instrText>
        </w:r>
        <w:r w:rsidR="003B6FC5" w:rsidRPr="00FF54F5">
          <w:rPr>
            <w:rFonts w:ascii="Arial" w:hAnsi="Arial" w:cs="Arial"/>
            <w:bCs/>
            <w:sz w:val="22"/>
            <w:szCs w:val="22"/>
          </w:rPr>
          <w:fldChar w:fldCharType="separate"/>
        </w:r>
        <w:r w:rsidR="005A7192">
          <w:rPr>
            <w:rFonts w:ascii="Arial" w:hAnsi="Arial" w:cs="Arial"/>
            <w:bCs/>
            <w:noProof/>
            <w:sz w:val="22"/>
            <w:szCs w:val="22"/>
            <w:lang w:val="fr-FR"/>
          </w:rPr>
          <w:t>4</w:t>
        </w:r>
        <w:r w:rsidR="003B6FC5" w:rsidRPr="00FF54F5">
          <w:rPr>
            <w:rFonts w:ascii="Arial" w:hAnsi="Arial" w:cs="Arial"/>
            <w:bCs/>
            <w:sz w:val="22"/>
            <w:szCs w:val="22"/>
          </w:rPr>
          <w:fldChar w:fldCharType="end"/>
        </w:r>
      </w:sdtContent>
    </w:sdt>
  </w:p>
  <w:p w14:paraId="7669745D" w14:textId="77777777" w:rsidR="003B6FC5" w:rsidRPr="00D7566D" w:rsidRDefault="003B6FC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B357" w14:textId="52D74693" w:rsidR="00FF54F5" w:rsidRPr="00DD55DA" w:rsidRDefault="00E01FDA" w:rsidP="00FF54F5">
    <w:pPr>
      <w:pStyle w:val="Header"/>
      <w:jc w:val="right"/>
      <w:rPr>
        <w:rFonts w:ascii="Arial" w:hAnsi="Arial" w:cs="Arial"/>
        <w:bCs/>
        <w:sz w:val="22"/>
        <w:szCs w:val="22"/>
        <w:lang w:val="fr-FR"/>
      </w:rPr>
    </w:pPr>
    <w:r w:rsidRPr="00352423">
      <w:rPr>
        <w:rFonts w:ascii="Arial" w:hAnsi="Arial" w:cs="Arial"/>
        <w:bCs/>
        <w:sz w:val="22"/>
        <w:szCs w:val="22"/>
        <w:lang w:val="fr-FR"/>
      </w:rPr>
      <w:t>IOC/EC-5</w:t>
    </w:r>
    <w:r w:rsidR="005D2C45">
      <w:rPr>
        <w:rFonts w:ascii="Arial" w:hAnsi="Arial" w:cs="Arial"/>
        <w:bCs/>
        <w:sz w:val="22"/>
        <w:szCs w:val="22"/>
        <w:lang w:val="fr-FR"/>
      </w:rPr>
      <w:t>8</w:t>
    </w:r>
    <w:r w:rsidRPr="00352423">
      <w:rPr>
        <w:rFonts w:ascii="Arial" w:hAnsi="Arial" w:cs="Arial"/>
        <w:bCs/>
        <w:sz w:val="22"/>
        <w:szCs w:val="22"/>
        <w:lang w:val="fr-FR"/>
      </w:rPr>
      <w:t>/</w:t>
    </w:r>
    <w:r w:rsidR="00F1461B">
      <w:rPr>
        <w:rFonts w:ascii="Arial" w:hAnsi="Arial" w:cs="Arial"/>
        <w:bCs/>
        <w:sz w:val="22"/>
        <w:szCs w:val="22"/>
        <w:lang w:val="fr-FR"/>
      </w:rPr>
      <w:t>SR</w:t>
    </w:r>
    <w:r w:rsidR="00267DDE">
      <w:rPr>
        <w:rFonts w:ascii="Arial" w:hAnsi="Arial" w:cs="Arial"/>
        <w:bCs/>
        <w:sz w:val="22"/>
        <w:szCs w:val="22"/>
        <w:lang w:val="fr-FR"/>
      </w:rPr>
      <w:t xml:space="preserve"> Prov.</w:t>
    </w:r>
    <w:r w:rsidR="00CA7799" w:rsidRPr="00DD55DA">
      <w:rPr>
        <w:rFonts w:ascii="Arial" w:hAnsi="Arial" w:cs="Arial"/>
        <w:bCs/>
        <w:sz w:val="22"/>
        <w:szCs w:val="22"/>
        <w:lang w:val="fr-FR"/>
      </w:rPr>
      <w:t xml:space="preserve"> </w:t>
    </w:r>
    <w:r w:rsidR="00FF54F5" w:rsidRPr="00DD55DA">
      <w:rPr>
        <w:rFonts w:ascii="Arial" w:hAnsi="Arial" w:cs="Arial"/>
        <w:bCs/>
        <w:sz w:val="22"/>
        <w:szCs w:val="22"/>
        <w:lang w:val="fr-FR"/>
      </w:rPr>
      <w:t xml:space="preserve">– page </w:t>
    </w:r>
    <w:sdt>
      <w:sdtPr>
        <w:rPr>
          <w:rFonts w:ascii="Arial" w:hAnsi="Arial" w:cs="Arial"/>
          <w:bCs/>
          <w:sz w:val="22"/>
          <w:szCs w:val="22"/>
        </w:rPr>
        <w:id w:val="-1868740613"/>
        <w:docPartObj>
          <w:docPartGallery w:val="Page Numbers (Top of Page)"/>
          <w:docPartUnique/>
        </w:docPartObj>
      </w:sdtPr>
      <w:sdtEndPr/>
      <w:sdtContent>
        <w:r w:rsidR="00FF54F5" w:rsidRPr="00FF54F5">
          <w:rPr>
            <w:rFonts w:ascii="Arial" w:hAnsi="Arial" w:cs="Arial"/>
            <w:bCs/>
            <w:sz w:val="22"/>
            <w:szCs w:val="22"/>
          </w:rPr>
          <w:fldChar w:fldCharType="begin"/>
        </w:r>
        <w:r w:rsidR="00FF54F5" w:rsidRPr="00DD55DA">
          <w:rPr>
            <w:rFonts w:ascii="Arial" w:hAnsi="Arial" w:cs="Arial"/>
            <w:bCs/>
            <w:sz w:val="22"/>
            <w:szCs w:val="22"/>
            <w:lang w:val="fr-FR"/>
          </w:rPr>
          <w:instrText>PAGE   \* MERGEFORMAT</w:instrText>
        </w:r>
        <w:r w:rsidR="00FF54F5" w:rsidRPr="00FF54F5">
          <w:rPr>
            <w:rFonts w:ascii="Arial" w:hAnsi="Arial" w:cs="Arial"/>
            <w:bCs/>
            <w:sz w:val="22"/>
            <w:szCs w:val="22"/>
          </w:rPr>
          <w:fldChar w:fldCharType="separate"/>
        </w:r>
        <w:r w:rsidR="005A7192">
          <w:rPr>
            <w:rFonts w:ascii="Arial" w:hAnsi="Arial" w:cs="Arial"/>
            <w:bCs/>
            <w:noProof/>
            <w:sz w:val="22"/>
            <w:szCs w:val="22"/>
            <w:lang w:val="fr-FR"/>
          </w:rPr>
          <w:t>5</w:t>
        </w:r>
        <w:r w:rsidR="00FF54F5" w:rsidRPr="00FF54F5">
          <w:rPr>
            <w:rFonts w:ascii="Arial" w:hAnsi="Arial" w:cs="Arial"/>
            <w:bCs/>
            <w:sz w:val="22"/>
            <w:szCs w:val="22"/>
          </w:rPr>
          <w:fldChar w:fldCharType="end"/>
        </w:r>
      </w:sdtContent>
    </w:sdt>
  </w:p>
  <w:p w14:paraId="115C0040" w14:textId="77777777" w:rsidR="00FF54F5" w:rsidRPr="00DD55DA" w:rsidRDefault="00FF54F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57893B22" w:rsidR="00F62C19" w:rsidRPr="0042612F" w:rsidRDefault="008B77EB" w:rsidP="00AA3FC5">
    <w:pPr>
      <w:pStyle w:val="Marge"/>
      <w:tabs>
        <w:tab w:val="left" w:pos="6237"/>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7" w:name="_Hlk54263549"/>
    <w:r w:rsidR="004B7754" w:rsidRPr="0042612F">
      <w:rPr>
        <w:rFonts w:ascii="Arial" w:hAnsi="Arial" w:cs="Arial"/>
        <w:b/>
        <w:sz w:val="36"/>
        <w:szCs w:val="36"/>
      </w:rPr>
      <w:t>IOC/EC-</w:t>
    </w:r>
    <w:r w:rsidR="00EB56CD" w:rsidRPr="0042612F">
      <w:rPr>
        <w:rFonts w:ascii="Arial" w:hAnsi="Arial" w:cs="Arial"/>
        <w:b/>
        <w:sz w:val="36"/>
        <w:szCs w:val="36"/>
      </w:rPr>
      <w:t>5</w:t>
    </w:r>
    <w:r w:rsidR="00C132A7">
      <w:rPr>
        <w:rFonts w:ascii="Arial" w:hAnsi="Arial" w:cs="Arial"/>
        <w:b/>
        <w:sz w:val="36"/>
        <w:szCs w:val="36"/>
      </w:rPr>
      <w:t>8</w:t>
    </w:r>
    <w:r w:rsidR="004B7754" w:rsidRPr="0042612F">
      <w:rPr>
        <w:rFonts w:ascii="Arial" w:hAnsi="Arial" w:cs="Arial"/>
        <w:b/>
        <w:sz w:val="36"/>
        <w:szCs w:val="36"/>
      </w:rPr>
      <w:t>/</w:t>
    </w:r>
    <w:bookmarkEnd w:id="7"/>
    <w:r w:rsidR="005B73AC">
      <w:rPr>
        <w:rFonts w:ascii="Arial" w:hAnsi="Arial" w:cs="Arial"/>
        <w:b/>
        <w:sz w:val="36"/>
        <w:szCs w:val="36"/>
      </w:rPr>
      <w:t>SR</w:t>
    </w:r>
    <w:r w:rsidR="003D30B0">
      <w:rPr>
        <w:rFonts w:ascii="Arial" w:hAnsi="Arial" w:cs="Arial"/>
        <w:b/>
        <w:sz w:val="36"/>
        <w:szCs w:val="36"/>
      </w:rPr>
      <w:t xml:space="preserve"> Prov.</w:t>
    </w:r>
    <w:r w:rsidR="00354A10" w:rsidRPr="0042612F">
      <w:rPr>
        <w:rFonts w:ascii="Arial" w:hAnsi="Arial" w:cs="Arial"/>
        <w:b/>
        <w:sz w:val="36"/>
        <w:szCs w:val="36"/>
      </w:rPr>
      <w:t xml:space="preserve"> </w:t>
    </w:r>
  </w:p>
  <w:p w14:paraId="4FD70AD5" w14:textId="46AE6F6D" w:rsidR="004B7754" w:rsidRDefault="008B77EB" w:rsidP="00AA3FC5">
    <w:pPr>
      <w:pStyle w:val="Marge"/>
      <w:tabs>
        <w:tab w:val="left" w:pos="6237"/>
      </w:tabs>
      <w:spacing w:after="0"/>
      <w:rPr>
        <w:rFonts w:ascii="Arial" w:hAnsi="Arial" w:cs="Arial"/>
        <w:sz w:val="22"/>
        <w:szCs w:val="22"/>
      </w:rPr>
    </w:pPr>
    <w:r>
      <w:rPr>
        <w:rFonts w:cs="Arial"/>
        <w:b/>
        <w:noProof/>
        <w:snapToGrid/>
        <w:szCs w:val="22"/>
        <w:lang w:val="en-US"/>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5B73AC">
      <w:rPr>
        <w:rFonts w:ascii="Arial" w:hAnsi="Arial" w:cs="Arial"/>
        <w:sz w:val="22"/>
        <w:szCs w:val="22"/>
      </w:rPr>
      <w:t>25</w:t>
    </w:r>
    <w:r w:rsidR="003A2BB1">
      <w:rPr>
        <w:rFonts w:ascii="Arial" w:hAnsi="Arial" w:cs="Arial"/>
        <w:sz w:val="22"/>
        <w:szCs w:val="22"/>
      </w:rPr>
      <w:t xml:space="preserve"> June</w:t>
    </w:r>
    <w:r w:rsidR="007A264F">
      <w:rPr>
        <w:rFonts w:ascii="Arial" w:hAnsi="Arial" w:cs="Arial"/>
        <w:sz w:val="22"/>
        <w:szCs w:val="22"/>
      </w:rPr>
      <w:t xml:space="preserve"> 202</w:t>
    </w:r>
    <w:r w:rsidR="00C132A7">
      <w:rPr>
        <w:rFonts w:ascii="Arial" w:hAnsi="Arial" w:cs="Arial"/>
        <w:sz w:val="22"/>
        <w:szCs w:val="22"/>
      </w:rPr>
      <w:t>5</w:t>
    </w:r>
    <w:r w:rsidR="00CA7799">
      <w:rPr>
        <w:rFonts w:ascii="Arial" w:hAnsi="Arial" w:cs="Arial"/>
        <w:sz w:val="22"/>
        <w:szCs w:val="22"/>
      </w:rPr>
      <w:t xml:space="preserve"> </w:t>
    </w:r>
  </w:p>
  <w:p w14:paraId="07C76426" w14:textId="18A2F05C" w:rsidR="004B7754" w:rsidRPr="00BF254D" w:rsidRDefault="004B7754" w:rsidP="00AA3FC5">
    <w:pPr>
      <w:pStyle w:val="Marge"/>
      <w:tabs>
        <w:tab w:val="left" w:pos="6237"/>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2093049D" w:rsidR="004B7754" w:rsidRDefault="003A2BB1" w:rsidP="00C25AB6">
    <w:pPr>
      <w:tabs>
        <w:tab w:val="clear" w:pos="567"/>
        <w:tab w:val="left" w:pos="-1440"/>
        <w:tab w:val="left" w:pos="-720"/>
        <w:tab w:val="left" w:pos="0"/>
        <w:tab w:val="left" w:pos="4450"/>
      </w:tabs>
      <w:jc w:val="both"/>
      <w:rPr>
        <w:rFonts w:cs="Arial"/>
        <w:b/>
        <w:szCs w:val="22"/>
      </w:rPr>
    </w:pPr>
    <w:r>
      <w:rPr>
        <w:rFonts w:cs="Arial"/>
        <w:b/>
        <w:szCs w:val="22"/>
      </w:rPr>
      <w:tab/>
    </w: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(of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4ADF8B20"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C132A7">
      <w:rPr>
        <w:rFonts w:ascii="Arial" w:hAnsi="Arial" w:cs="Arial"/>
        <w:b/>
      </w:rPr>
      <w:t>eighth</w:t>
    </w:r>
    <w:r w:rsidR="004B7754" w:rsidRPr="00BF254D">
      <w:rPr>
        <w:rFonts w:ascii="Arial" w:hAnsi="Arial" w:cs="Arial"/>
        <w:b/>
      </w:rPr>
      <w:t xml:space="preserve"> Session of the </w:t>
    </w:r>
    <w:r w:rsidR="004B7754">
      <w:rPr>
        <w:rFonts w:ascii="Arial" w:hAnsi="Arial" w:cs="Arial"/>
        <w:b/>
      </w:rPr>
      <w:t>Executive Council</w:t>
    </w:r>
  </w:p>
  <w:p w14:paraId="71300EEE" w14:textId="5D178691" w:rsidR="004B7754" w:rsidRPr="00563F9C"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563F9C">
      <w:rPr>
        <w:rFonts w:ascii="Arial" w:hAnsi="Arial" w:cs="Arial"/>
        <w:bCs/>
        <w:lang w:val="en-US"/>
      </w:rPr>
      <w:t xml:space="preserve">UNESCO, Paris, </w:t>
    </w:r>
    <w:r w:rsidR="007F29BC" w:rsidRPr="00563F9C">
      <w:rPr>
        <w:rFonts w:ascii="Arial" w:hAnsi="Arial" w:cs="Arial"/>
        <w:bCs/>
        <w:lang w:val="en-US"/>
      </w:rPr>
      <w:t>2</w:t>
    </w:r>
    <w:r w:rsidR="00C132A7">
      <w:rPr>
        <w:rFonts w:ascii="Arial" w:hAnsi="Arial" w:cs="Arial"/>
        <w:bCs/>
        <w:lang w:val="en-US"/>
      </w:rPr>
      <w:t>4</w:t>
    </w:r>
    <w:r w:rsidR="00354A10" w:rsidRPr="00563F9C">
      <w:rPr>
        <w:rFonts w:ascii="Arial" w:hAnsi="Arial" w:cs="Arial"/>
        <w:bCs/>
        <w:lang w:val="en-US"/>
      </w:rPr>
      <w:t xml:space="preserve"> June</w:t>
    </w:r>
    <w:r w:rsidRPr="00563F9C">
      <w:rPr>
        <w:rFonts w:ascii="Arial" w:hAnsi="Arial" w:cs="Arial"/>
        <w:bCs/>
        <w:lang w:val="en-US"/>
      </w:rPr>
      <w:t xml:space="preserve"> 20</w:t>
    </w:r>
    <w:r w:rsidR="00EE2F00" w:rsidRPr="00563F9C">
      <w:rPr>
        <w:rFonts w:ascii="Arial" w:hAnsi="Arial" w:cs="Arial"/>
        <w:bCs/>
        <w:lang w:val="en-US"/>
      </w:rPr>
      <w:t>2</w:t>
    </w:r>
    <w:r w:rsidR="00C132A7">
      <w:rPr>
        <w:rFonts w:ascii="Arial" w:hAnsi="Arial" w:cs="Arial"/>
        <w:bCs/>
        <w:lang w:val="en-US"/>
      </w:rPr>
      <w:t>5</w:t>
    </w:r>
  </w:p>
  <w:p w14:paraId="5BB9C169" w14:textId="77777777" w:rsidR="004B7754" w:rsidRPr="00563F9C"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77777777" w:rsidR="004B7754" w:rsidRPr="00563F9C" w:rsidRDefault="004B7754" w:rsidP="00B17054">
    <w:pPr>
      <w:jc w:val="center"/>
      <w:rPr>
        <w:rFonts w:cs="Arial"/>
        <w:szCs w:val="22"/>
        <w:lang w:val="en-US"/>
      </w:rPr>
    </w:pPr>
  </w:p>
  <w:p w14:paraId="5D835720" w14:textId="2CF58DE7" w:rsidR="004B7754" w:rsidRPr="00563F9C" w:rsidRDefault="00E50A52" w:rsidP="00B17054">
    <w:pPr>
      <w:pStyle w:val="Header"/>
      <w:jc w:val="center"/>
      <w:rPr>
        <w:rFonts w:ascii="Arial" w:hAnsi="Arial" w:cs="Arial"/>
        <w:b/>
        <w:bCs/>
        <w:caps/>
        <w:lang w:val="en-US"/>
      </w:rPr>
    </w:pPr>
    <w:r w:rsidRPr="00563F9C">
      <w:rPr>
        <w:rFonts w:ascii="Arial" w:hAnsi="Arial" w:cs="Arial"/>
        <w:b/>
        <w:bCs/>
        <w:caps/>
        <w:lang w:val="en-US"/>
      </w:rPr>
      <w:t>provisional</w:t>
    </w:r>
    <w:r w:rsidR="003D30B0" w:rsidRPr="00563F9C">
      <w:rPr>
        <w:rFonts w:ascii="Arial" w:hAnsi="Arial" w:cs="Arial"/>
        <w:b/>
        <w:bCs/>
        <w:caps/>
        <w:lang w:val="en-US"/>
      </w:rPr>
      <w:t xml:space="preserve"> </w:t>
    </w:r>
    <w:r w:rsidR="005B73AC">
      <w:rPr>
        <w:rFonts w:ascii="Arial" w:hAnsi="Arial" w:cs="Arial"/>
        <w:b/>
        <w:bCs/>
        <w:caps/>
        <w:lang w:val="en-US"/>
      </w:rPr>
      <w:t>SUMMARY REPORT</w:t>
    </w:r>
  </w:p>
  <w:p w14:paraId="12B25AD8" w14:textId="7919A699" w:rsidR="004B7754" w:rsidRPr="00563F9C" w:rsidRDefault="004B7754" w:rsidP="007F29BC">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u w:val="single"/>
        <w:lang w:val="en-US"/>
      </w:rPr>
    </w:pPr>
  </w:p>
  <w:p w14:paraId="2E7355CB" w14:textId="77777777" w:rsidR="003D30B0" w:rsidRPr="003D30B0" w:rsidRDefault="003D30B0" w:rsidP="003D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09E"/>
    <w:multiLevelType w:val="hybridMultilevel"/>
    <w:tmpl w:val="C598FC8C"/>
    <w:lvl w:ilvl="0" w:tplc="3FAAC13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661B3"/>
    <w:multiLevelType w:val="hybridMultilevel"/>
    <w:tmpl w:val="DA44DCA6"/>
    <w:lvl w:ilvl="0" w:tplc="47EE0256">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62C0F"/>
    <w:multiLevelType w:val="multilevel"/>
    <w:tmpl w:val="BDCE03AE"/>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214458F1"/>
    <w:multiLevelType w:val="hybridMultilevel"/>
    <w:tmpl w:val="4B520846"/>
    <w:lvl w:ilvl="0" w:tplc="A9D8346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346E1C6B"/>
    <w:multiLevelType w:val="multilevel"/>
    <w:tmpl w:val="497461B2"/>
    <w:lvl w:ilvl="0">
      <w:start w:val="1"/>
      <w:numFmt w:val="decimal"/>
      <w:pStyle w:val="paranumbered"/>
      <w:lvlText w:val="%1."/>
      <w:lvlJc w:val="left"/>
      <w:pPr>
        <w:ind w:left="720" w:hanging="360"/>
      </w:pPr>
      <w:rPr>
        <w:rFonts w:hint="default"/>
        <w:b w:val="0"/>
        <w:bCs w:val="0"/>
        <w:i/>
        <w:iCs w:val="0"/>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4D34121"/>
    <w:multiLevelType w:val="hybridMultilevel"/>
    <w:tmpl w:val="43AEE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A13A7E"/>
    <w:multiLevelType w:val="hybridMultilevel"/>
    <w:tmpl w:val="A36AC638"/>
    <w:lvl w:ilvl="0" w:tplc="ED00C53A">
      <w:start w:val="1"/>
      <w:numFmt w:val="bullet"/>
      <w:pStyle w:val="COI"/>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16C07E2"/>
    <w:multiLevelType w:val="multilevel"/>
    <w:tmpl w:val="6F7C5B7C"/>
    <w:lvl w:ilvl="0">
      <w:start w:val="3"/>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43D1A1E"/>
    <w:multiLevelType w:val="hybridMultilevel"/>
    <w:tmpl w:val="A5788A64"/>
    <w:lvl w:ilvl="0" w:tplc="46848256">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5A325DD"/>
    <w:multiLevelType w:val="hybridMultilevel"/>
    <w:tmpl w:val="CD4698BC"/>
    <w:lvl w:ilvl="0" w:tplc="F8F43142">
      <w:start w:val="1"/>
      <w:numFmt w:val="decimal"/>
      <w:pStyle w:val="paragraphnumerote"/>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2" w15:restartNumberingAfterBreak="0">
    <w:nsid w:val="674E7A0E"/>
    <w:multiLevelType w:val="hybridMultilevel"/>
    <w:tmpl w:val="AE22FFD8"/>
    <w:lvl w:ilvl="0" w:tplc="8878F3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2618812">
    <w:abstractNumId w:val="5"/>
  </w:num>
  <w:num w:numId="2" w16cid:durableId="65108758">
    <w:abstractNumId w:val="6"/>
  </w:num>
  <w:num w:numId="3" w16cid:durableId="372728131">
    <w:abstractNumId w:val="9"/>
  </w:num>
  <w:num w:numId="4" w16cid:durableId="979916756">
    <w:abstractNumId w:val="10"/>
  </w:num>
  <w:num w:numId="5" w16cid:durableId="1552426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794942">
    <w:abstractNumId w:val="3"/>
  </w:num>
  <w:num w:numId="7" w16cid:durableId="440026769">
    <w:abstractNumId w:val="1"/>
  </w:num>
  <w:num w:numId="8" w16cid:durableId="433476253">
    <w:abstractNumId w:val="12"/>
  </w:num>
  <w:num w:numId="9" w16cid:durableId="495192343">
    <w:abstractNumId w:val="4"/>
  </w:num>
  <w:num w:numId="10" w16cid:durableId="1717847904">
    <w:abstractNumId w:val="0"/>
  </w:num>
  <w:num w:numId="11" w16cid:durableId="1120300757">
    <w:abstractNumId w:val="8"/>
  </w:num>
  <w:num w:numId="12" w16cid:durableId="2048751674">
    <w:abstractNumId w:val="2"/>
  </w:num>
  <w:num w:numId="13" w16cid:durableId="2115206541">
    <w:abstractNumId w:val="0"/>
    <w:lvlOverride w:ilvl="0">
      <w:startOverride w:val="1"/>
    </w:lvlOverride>
  </w:num>
  <w:num w:numId="14" w16cid:durableId="1198272430">
    <w:abstractNumId w:val="7"/>
  </w:num>
  <w:num w:numId="15" w16cid:durableId="87891068">
    <w:abstractNumId w:val="11"/>
  </w:num>
  <w:num w:numId="16" w16cid:durableId="198052625">
    <w:abstractNumId w:val="6"/>
  </w:num>
  <w:num w:numId="17" w16cid:durableId="1931111824">
    <w:abstractNumId w:val="1"/>
  </w:num>
  <w:num w:numId="18" w16cid:durableId="621619388">
    <w:abstractNumId w:val="12"/>
  </w:num>
  <w:num w:numId="19" w16cid:durableId="1114059815">
    <w:abstractNumId w:val="12"/>
  </w:num>
  <w:num w:numId="20" w16cid:durableId="306400181">
    <w:abstractNumId w:val="12"/>
  </w:num>
  <w:num w:numId="21" w16cid:durableId="682585213">
    <w:abstractNumId w:val="11"/>
    <w:lvlOverride w:ilvl="0">
      <w:startOverride w:val="1"/>
    </w:lvlOverride>
  </w:num>
  <w:num w:numId="22" w16cid:durableId="2086368281">
    <w:abstractNumId w:val="11"/>
    <w:lvlOverride w:ilvl="0">
      <w:startOverride w:val="1"/>
    </w:lvlOverride>
  </w:num>
  <w:num w:numId="23" w16cid:durableId="1973250175">
    <w:abstractNumId w:val="11"/>
    <w:lvlOverride w:ilvl="0">
      <w:startOverride w:val="1"/>
    </w:lvlOverride>
  </w:num>
  <w:num w:numId="24" w16cid:durableId="461575957">
    <w:abstractNumId w:val="6"/>
  </w:num>
  <w:num w:numId="25" w16cid:durableId="6150609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66EA"/>
    <w:rsid w:val="00017E4B"/>
    <w:rsid w:val="00026782"/>
    <w:rsid w:val="00027122"/>
    <w:rsid w:val="000319A1"/>
    <w:rsid w:val="00032C8E"/>
    <w:rsid w:val="00033544"/>
    <w:rsid w:val="00034C53"/>
    <w:rsid w:val="00034C70"/>
    <w:rsid w:val="000431C5"/>
    <w:rsid w:val="000445B8"/>
    <w:rsid w:val="0004582F"/>
    <w:rsid w:val="00054CE0"/>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432E"/>
    <w:rsid w:val="00097CDF"/>
    <w:rsid w:val="000A6D08"/>
    <w:rsid w:val="000B1B44"/>
    <w:rsid w:val="000B40F3"/>
    <w:rsid w:val="000C3BB5"/>
    <w:rsid w:val="000D5810"/>
    <w:rsid w:val="000D719C"/>
    <w:rsid w:val="000E01DB"/>
    <w:rsid w:val="000E0533"/>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1004C"/>
    <w:rsid w:val="00110568"/>
    <w:rsid w:val="00110D3A"/>
    <w:rsid w:val="0011284B"/>
    <w:rsid w:val="00113F97"/>
    <w:rsid w:val="0012374E"/>
    <w:rsid w:val="00131529"/>
    <w:rsid w:val="0013238B"/>
    <w:rsid w:val="0013294B"/>
    <w:rsid w:val="00134711"/>
    <w:rsid w:val="0013649D"/>
    <w:rsid w:val="00143B1A"/>
    <w:rsid w:val="0014529C"/>
    <w:rsid w:val="0015046B"/>
    <w:rsid w:val="00152079"/>
    <w:rsid w:val="001524A3"/>
    <w:rsid w:val="0015561D"/>
    <w:rsid w:val="001579AB"/>
    <w:rsid w:val="00160284"/>
    <w:rsid w:val="0016592F"/>
    <w:rsid w:val="001659AA"/>
    <w:rsid w:val="00165CBD"/>
    <w:rsid w:val="0017022A"/>
    <w:rsid w:val="001718E1"/>
    <w:rsid w:val="001766F9"/>
    <w:rsid w:val="00182096"/>
    <w:rsid w:val="0018253D"/>
    <w:rsid w:val="00183FEA"/>
    <w:rsid w:val="00185B54"/>
    <w:rsid w:val="00185D28"/>
    <w:rsid w:val="0019010A"/>
    <w:rsid w:val="00192400"/>
    <w:rsid w:val="00194E10"/>
    <w:rsid w:val="001A033E"/>
    <w:rsid w:val="001A071C"/>
    <w:rsid w:val="001A2943"/>
    <w:rsid w:val="001A6261"/>
    <w:rsid w:val="001A6DDA"/>
    <w:rsid w:val="001A73F8"/>
    <w:rsid w:val="001B2807"/>
    <w:rsid w:val="001B3131"/>
    <w:rsid w:val="001B64AC"/>
    <w:rsid w:val="001B7D7C"/>
    <w:rsid w:val="001C18CF"/>
    <w:rsid w:val="001C20FE"/>
    <w:rsid w:val="001C4F30"/>
    <w:rsid w:val="001C6221"/>
    <w:rsid w:val="001C6842"/>
    <w:rsid w:val="001C6D83"/>
    <w:rsid w:val="001D11E8"/>
    <w:rsid w:val="001D69B3"/>
    <w:rsid w:val="001E441E"/>
    <w:rsid w:val="001E5FF2"/>
    <w:rsid w:val="001F65B3"/>
    <w:rsid w:val="001F65D5"/>
    <w:rsid w:val="001F6CF5"/>
    <w:rsid w:val="001F7EF6"/>
    <w:rsid w:val="00200519"/>
    <w:rsid w:val="0020169B"/>
    <w:rsid w:val="00201E15"/>
    <w:rsid w:val="00203E48"/>
    <w:rsid w:val="0020573A"/>
    <w:rsid w:val="00207581"/>
    <w:rsid w:val="00215B28"/>
    <w:rsid w:val="00216228"/>
    <w:rsid w:val="00224D71"/>
    <w:rsid w:val="00225B52"/>
    <w:rsid w:val="002270FA"/>
    <w:rsid w:val="00231994"/>
    <w:rsid w:val="00232596"/>
    <w:rsid w:val="00232FAE"/>
    <w:rsid w:val="0023308D"/>
    <w:rsid w:val="00237FCC"/>
    <w:rsid w:val="00243536"/>
    <w:rsid w:val="00250AA0"/>
    <w:rsid w:val="00254F15"/>
    <w:rsid w:val="00255764"/>
    <w:rsid w:val="002571D5"/>
    <w:rsid w:val="00257562"/>
    <w:rsid w:val="00257884"/>
    <w:rsid w:val="0026233A"/>
    <w:rsid w:val="00265C91"/>
    <w:rsid w:val="00265E4E"/>
    <w:rsid w:val="00267DDE"/>
    <w:rsid w:val="0027043E"/>
    <w:rsid w:val="00272866"/>
    <w:rsid w:val="00273C68"/>
    <w:rsid w:val="00274D0A"/>
    <w:rsid w:val="0028078A"/>
    <w:rsid w:val="00280C16"/>
    <w:rsid w:val="00282456"/>
    <w:rsid w:val="00282FBC"/>
    <w:rsid w:val="00283B06"/>
    <w:rsid w:val="00286B3B"/>
    <w:rsid w:val="002A05D9"/>
    <w:rsid w:val="002A3623"/>
    <w:rsid w:val="002A364B"/>
    <w:rsid w:val="002A3D8C"/>
    <w:rsid w:val="002B0438"/>
    <w:rsid w:val="002B0B65"/>
    <w:rsid w:val="002B2FB7"/>
    <w:rsid w:val="002B58F5"/>
    <w:rsid w:val="002C6A49"/>
    <w:rsid w:val="002D2062"/>
    <w:rsid w:val="002D41F6"/>
    <w:rsid w:val="002D4B35"/>
    <w:rsid w:val="002D6278"/>
    <w:rsid w:val="002E0A07"/>
    <w:rsid w:val="002E3B10"/>
    <w:rsid w:val="002E524A"/>
    <w:rsid w:val="002E558B"/>
    <w:rsid w:val="002E6FCC"/>
    <w:rsid w:val="002F0EB7"/>
    <w:rsid w:val="002F11B4"/>
    <w:rsid w:val="002F27AC"/>
    <w:rsid w:val="002F335A"/>
    <w:rsid w:val="002F37FA"/>
    <w:rsid w:val="002F3AA0"/>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0B76"/>
    <w:rsid w:val="00352423"/>
    <w:rsid w:val="00354A10"/>
    <w:rsid w:val="00355A56"/>
    <w:rsid w:val="003563D2"/>
    <w:rsid w:val="00362194"/>
    <w:rsid w:val="00366C04"/>
    <w:rsid w:val="003774D6"/>
    <w:rsid w:val="00382463"/>
    <w:rsid w:val="00393704"/>
    <w:rsid w:val="0039512E"/>
    <w:rsid w:val="00395A11"/>
    <w:rsid w:val="003A102C"/>
    <w:rsid w:val="003A2BB1"/>
    <w:rsid w:val="003B2CC9"/>
    <w:rsid w:val="003B3349"/>
    <w:rsid w:val="003B390E"/>
    <w:rsid w:val="003B64CB"/>
    <w:rsid w:val="003B6DA1"/>
    <w:rsid w:val="003B6ECA"/>
    <w:rsid w:val="003B6FC5"/>
    <w:rsid w:val="003C15F6"/>
    <w:rsid w:val="003C240D"/>
    <w:rsid w:val="003C309A"/>
    <w:rsid w:val="003C4A99"/>
    <w:rsid w:val="003D30B0"/>
    <w:rsid w:val="003D31F1"/>
    <w:rsid w:val="003D3354"/>
    <w:rsid w:val="003D4548"/>
    <w:rsid w:val="003E26AB"/>
    <w:rsid w:val="003E331B"/>
    <w:rsid w:val="003E5A89"/>
    <w:rsid w:val="003E7B79"/>
    <w:rsid w:val="003E7CC4"/>
    <w:rsid w:val="003F5299"/>
    <w:rsid w:val="003F74E5"/>
    <w:rsid w:val="004032DB"/>
    <w:rsid w:val="00403EB2"/>
    <w:rsid w:val="004047AA"/>
    <w:rsid w:val="00404945"/>
    <w:rsid w:val="00405201"/>
    <w:rsid w:val="004108F1"/>
    <w:rsid w:val="004119A8"/>
    <w:rsid w:val="00417106"/>
    <w:rsid w:val="004239A8"/>
    <w:rsid w:val="00425E51"/>
    <w:rsid w:val="0042612F"/>
    <w:rsid w:val="00431123"/>
    <w:rsid w:val="00437DB1"/>
    <w:rsid w:val="00441F29"/>
    <w:rsid w:val="00441FE3"/>
    <w:rsid w:val="00450AA6"/>
    <w:rsid w:val="00452512"/>
    <w:rsid w:val="00452CFD"/>
    <w:rsid w:val="00453CE0"/>
    <w:rsid w:val="00463AB2"/>
    <w:rsid w:val="004750C1"/>
    <w:rsid w:val="00476A0C"/>
    <w:rsid w:val="00477409"/>
    <w:rsid w:val="0048119B"/>
    <w:rsid w:val="00481C77"/>
    <w:rsid w:val="00481EFC"/>
    <w:rsid w:val="00485772"/>
    <w:rsid w:val="00485AA9"/>
    <w:rsid w:val="00486080"/>
    <w:rsid w:val="0049319A"/>
    <w:rsid w:val="00494DB3"/>
    <w:rsid w:val="00495A69"/>
    <w:rsid w:val="004966AD"/>
    <w:rsid w:val="004A0A6B"/>
    <w:rsid w:val="004A0F6A"/>
    <w:rsid w:val="004A6EE0"/>
    <w:rsid w:val="004B389C"/>
    <w:rsid w:val="004B3C4F"/>
    <w:rsid w:val="004B3D01"/>
    <w:rsid w:val="004B5787"/>
    <w:rsid w:val="004B7754"/>
    <w:rsid w:val="004C4469"/>
    <w:rsid w:val="004C586B"/>
    <w:rsid w:val="004C6065"/>
    <w:rsid w:val="004C6FFD"/>
    <w:rsid w:val="004C78C5"/>
    <w:rsid w:val="004D4484"/>
    <w:rsid w:val="004D6F22"/>
    <w:rsid w:val="004E084D"/>
    <w:rsid w:val="004E2D89"/>
    <w:rsid w:val="004E3446"/>
    <w:rsid w:val="004E4A23"/>
    <w:rsid w:val="004E6B90"/>
    <w:rsid w:val="004F0BEC"/>
    <w:rsid w:val="004F430F"/>
    <w:rsid w:val="004F4AC5"/>
    <w:rsid w:val="004F5686"/>
    <w:rsid w:val="005066B5"/>
    <w:rsid w:val="0051278F"/>
    <w:rsid w:val="00514AC0"/>
    <w:rsid w:val="00515020"/>
    <w:rsid w:val="00523B29"/>
    <w:rsid w:val="00523DF2"/>
    <w:rsid w:val="00524D94"/>
    <w:rsid w:val="00530113"/>
    <w:rsid w:val="00534733"/>
    <w:rsid w:val="0053720B"/>
    <w:rsid w:val="00545B24"/>
    <w:rsid w:val="005462A1"/>
    <w:rsid w:val="00554688"/>
    <w:rsid w:val="00555D7F"/>
    <w:rsid w:val="00556410"/>
    <w:rsid w:val="005616DE"/>
    <w:rsid w:val="00561F97"/>
    <w:rsid w:val="00562F4C"/>
    <w:rsid w:val="00563F9C"/>
    <w:rsid w:val="0056655B"/>
    <w:rsid w:val="00570881"/>
    <w:rsid w:val="00572116"/>
    <w:rsid w:val="005733AB"/>
    <w:rsid w:val="00574F2F"/>
    <w:rsid w:val="00575B63"/>
    <w:rsid w:val="00576EF7"/>
    <w:rsid w:val="005829FE"/>
    <w:rsid w:val="00582C4E"/>
    <w:rsid w:val="00583A84"/>
    <w:rsid w:val="0058628A"/>
    <w:rsid w:val="00587822"/>
    <w:rsid w:val="005878F6"/>
    <w:rsid w:val="00593EC9"/>
    <w:rsid w:val="00596959"/>
    <w:rsid w:val="005A1B75"/>
    <w:rsid w:val="005A7192"/>
    <w:rsid w:val="005A7E87"/>
    <w:rsid w:val="005B0510"/>
    <w:rsid w:val="005B09E3"/>
    <w:rsid w:val="005B0F21"/>
    <w:rsid w:val="005B2606"/>
    <w:rsid w:val="005B6674"/>
    <w:rsid w:val="005B670F"/>
    <w:rsid w:val="005B73AC"/>
    <w:rsid w:val="005C565B"/>
    <w:rsid w:val="005C5B67"/>
    <w:rsid w:val="005C6245"/>
    <w:rsid w:val="005C76B4"/>
    <w:rsid w:val="005D05AB"/>
    <w:rsid w:val="005D0CC4"/>
    <w:rsid w:val="005D2C45"/>
    <w:rsid w:val="005D36CA"/>
    <w:rsid w:val="005D5313"/>
    <w:rsid w:val="005E2BCD"/>
    <w:rsid w:val="005E325F"/>
    <w:rsid w:val="005E4C90"/>
    <w:rsid w:val="005E661A"/>
    <w:rsid w:val="005F39DB"/>
    <w:rsid w:val="005F55BE"/>
    <w:rsid w:val="005F576D"/>
    <w:rsid w:val="00600999"/>
    <w:rsid w:val="00602C02"/>
    <w:rsid w:val="0060360F"/>
    <w:rsid w:val="00606879"/>
    <w:rsid w:val="006122F2"/>
    <w:rsid w:val="00612A3E"/>
    <w:rsid w:val="00613F3F"/>
    <w:rsid w:val="006140DB"/>
    <w:rsid w:val="00625EE0"/>
    <w:rsid w:val="00625FE6"/>
    <w:rsid w:val="006327B2"/>
    <w:rsid w:val="006331C8"/>
    <w:rsid w:val="00637621"/>
    <w:rsid w:val="00645428"/>
    <w:rsid w:val="00645699"/>
    <w:rsid w:val="00646F26"/>
    <w:rsid w:val="006502B2"/>
    <w:rsid w:val="00650A87"/>
    <w:rsid w:val="00654AA1"/>
    <w:rsid w:val="00657AC1"/>
    <w:rsid w:val="00657EB5"/>
    <w:rsid w:val="006644A7"/>
    <w:rsid w:val="00666085"/>
    <w:rsid w:val="0067098E"/>
    <w:rsid w:val="0067099F"/>
    <w:rsid w:val="00671A70"/>
    <w:rsid w:val="00672A6F"/>
    <w:rsid w:val="0067544A"/>
    <w:rsid w:val="00681D60"/>
    <w:rsid w:val="00682998"/>
    <w:rsid w:val="00694BEE"/>
    <w:rsid w:val="006A1ED7"/>
    <w:rsid w:val="006A2412"/>
    <w:rsid w:val="006A2C9D"/>
    <w:rsid w:val="006A3196"/>
    <w:rsid w:val="006B2C23"/>
    <w:rsid w:val="006B5A70"/>
    <w:rsid w:val="006B7AA9"/>
    <w:rsid w:val="006C2500"/>
    <w:rsid w:val="006C48C7"/>
    <w:rsid w:val="006C6875"/>
    <w:rsid w:val="006C6EB1"/>
    <w:rsid w:val="006C7AE8"/>
    <w:rsid w:val="006E0BCF"/>
    <w:rsid w:val="006E33FC"/>
    <w:rsid w:val="006E3403"/>
    <w:rsid w:val="006E3CA0"/>
    <w:rsid w:val="006E4589"/>
    <w:rsid w:val="006E4E74"/>
    <w:rsid w:val="006E5A90"/>
    <w:rsid w:val="006F3D92"/>
    <w:rsid w:val="006F53F4"/>
    <w:rsid w:val="006F6B09"/>
    <w:rsid w:val="0070039C"/>
    <w:rsid w:val="00702EB4"/>
    <w:rsid w:val="007033D9"/>
    <w:rsid w:val="0070396D"/>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64AB"/>
    <w:rsid w:val="00747591"/>
    <w:rsid w:val="00750F05"/>
    <w:rsid w:val="00755DEA"/>
    <w:rsid w:val="00756E80"/>
    <w:rsid w:val="007577B2"/>
    <w:rsid w:val="007628BE"/>
    <w:rsid w:val="00762B2E"/>
    <w:rsid w:val="00766688"/>
    <w:rsid w:val="00770EC7"/>
    <w:rsid w:val="00771A2C"/>
    <w:rsid w:val="00774083"/>
    <w:rsid w:val="007740C9"/>
    <w:rsid w:val="007746A7"/>
    <w:rsid w:val="00774FDF"/>
    <w:rsid w:val="007756DF"/>
    <w:rsid w:val="007828ED"/>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58F2"/>
    <w:rsid w:val="007C60C1"/>
    <w:rsid w:val="007C6427"/>
    <w:rsid w:val="007D02E1"/>
    <w:rsid w:val="007D14B6"/>
    <w:rsid w:val="007D3990"/>
    <w:rsid w:val="007D4781"/>
    <w:rsid w:val="007D5C6F"/>
    <w:rsid w:val="007E331D"/>
    <w:rsid w:val="007E3BE2"/>
    <w:rsid w:val="007E6267"/>
    <w:rsid w:val="007E6585"/>
    <w:rsid w:val="007F0FB9"/>
    <w:rsid w:val="007F1A39"/>
    <w:rsid w:val="007F29BC"/>
    <w:rsid w:val="007F77F4"/>
    <w:rsid w:val="00800665"/>
    <w:rsid w:val="00806CD3"/>
    <w:rsid w:val="008074BE"/>
    <w:rsid w:val="00811963"/>
    <w:rsid w:val="0081272A"/>
    <w:rsid w:val="008148FD"/>
    <w:rsid w:val="00817CB4"/>
    <w:rsid w:val="00821ABA"/>
    <w:rsid w:val="0082240E"/>
    <w:rsid w:val="00823535"/>
    <w:rsid w:val="00825797"/>
    <w:rsid w:val="0083349A"/>
    <w:rsid w:val="008334C8"/>
    <w:rsid w:val="00835997"/>
    <w:rsid w:val="00835F4D"/>
    <w:rsid w:val="008426CA"/>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544A"/>
    <w:rsid w:val="008B77EB"/>
    <w:rsid w:val="008B7937"/>
    <w:rsid w:val="008C74FA"/>
    <w:rsid w:val="008D5C30"/>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359"/>
    <w:rsid w:val="00912C72"/>
    <w:rsid w:val="0091479B"/>
    <w:rsid w:val="00920270"/>
    <w:rsid w:val="00922194"/>
    <w:rsid w:val="00923FC3"/>
    <w:rsid w:val="009263CA"/>
    <w:rsid w:val="00926737"/>
    <w:rsid w:val="009278CB"/>
    <w:rsid w:val="0093226D"/>
    <w:rsid w:val="0093392C"/>
    <w:rsid w:val="00935F8E"/>
    <w:rsid w:val="00940BCB"/>
    <w:rsid w:val="00941A95"/>
    <w:rsid w:val="00941FC7"/>
    <w:rsid w:val="00942E2B"/>
    <w:rsid w:val="0094308D"/>
    <w:rsid w:val="00945D12"/>
    <w:rsid w:val="009470AA"/>
    <w:rsid w:val="00952B4D"/>
    <w:rsid w:val="009531A0"/>
    <w:rsid w:val="009533B4"/>
    <w:rsid w:val="00953F37"/>
    <w:rsid w:val="00957CB2"/>
    <w:rsid w:val="0096155D"/>
    <w:rsid w:val="0096678C"/>
    <w:rsid w:val="00970D2E"/>
    <w:rsid w:val="0097327C"/>
    <w:rsid w:val="009736C0"/>
    <w:rsid w:val="0097668F"/>
    <w:rsid w:val="0098096C"/>
    <w:rsid w:val="00980AA0"/>
    <w:rsid w:val="00981A92"/>
    <w:rsid w:val="009827C6"/>
    <w:rsid w:val="009832EB"/>
    <w:rsid w:val="00985E78"/>
    <w:rsid w:val="0098794B"/>
    <w:rsid w:val="009905D6"/>
    <w:rsid w:val="0099674A"/>
    <w:rsid w:val="009A03DB"/>
    <w:rsid w:val="009A6B84"/>
    <w:rsid w:val="009A7F76"/>
    <w:rsid w:val="009B2FB5"/>
    <w:rsid w:val="009B33B9"/>
    <w:rsid w:val="009B4B8B"/>
    <w:rsid w:val="009B7ED9"/>
    <w:rsid w:val="009C32D0"/>
    <w:rsid w:val="009D460D"/>
    <w:rsid w:val="009E05CD"/>
    <w:rsid w:val="009E2B31"/>
    <w:rsid w:val="009E4F85"/>
    <w:rsid w:val="009E511B"/>
    <w:rsid w:val="009E51C9"/>
    <w:rsid w:val="009F1EFE"/>
    <w:rsid w:val="009F2CE4"/>
    <w:rsid w:val="009F3E73"/>
    <w:rsid w:val="009F42E1"/>
    <w:rsid w:val="009F49EA"/>
    <w:rsid w:val="009F5659"/>
    <w:rsid w:val="00A02887"/>
    <w:rsid w:val="00A02E57"/>
    <w:rsid w:val="00A057C4"/>
    <w:rsid w:val="00A05A4D"/>
    <w:rsid w:val="00A05AB4"/>
    <w:rsid w:val="00A0632C"/>
    <w:rsid w:val="00A070D7"/>
    <w:rsid w:val="00A12E09"/>
    <w:rsid w:val="00A25EB2"/>
    <w:rsid w:val="00A265E3"/>
    <w:rsid w:val="00A30AC2"/>
    <w:rsid w:val="00A403AD"/>
    <w:rsid w:val="00A40E60"/>
    <w:rsid w:val="00A4462C"/>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85E86"/>
    <w:rsid w:val="00AA3077"/>
    <w:rsid w:val="00AA36BB"/>
    <w:rsid w:val="00AA3FC5"/>
    <w:rsid w:val="00AA6564"/>
    <w:rsid w:val="00AA6FCA"/>
    <w:rsid w:val="00AB2387"/>
    <w:rsid w:val="00AB346C"/>
    <w:rsid w:val="00AB37B5"/>
    <w:rsid w:val="00AC333C"/>
    <w:rsid w:val="00AC65C5"/>
    <w:rsid w:val="00AC7D27"/>
    <w:rsid w:val="00AD035C"/>
    <w:rsid w:val="00AD1EB6"/>
    <w:rsid w:val="00AD2EC9"/>
    <w:rsid w:val="00AD64A4"/>
    <w:rsid w:val="00AD6B3B"/>
    <w:rsid w:val="00AE018F"/>
    <w:rsid w:val="00AE0B67"/>
    <w:rsid w:val="00AE187B"/>
    <w:rsid w:val="00AE26F5"/>
    <w:rsid w:val="00AE3537"/>
    <w:rsid w:val="00AE3F49"/>
    <w:rsid w:val="00AE70C2"/>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3E55"/>
    <w:rsid w:val="00B344A6"/>
    <w:rsid w:val="00B35F7A"/>
    <w:rsid w:val="00B36DD4"/>
    <w:rsid w:val="00B44302"/>
    <w:rsid w:val="00B44A64"/>
    <w:rsid w:val="00B45A77"/>
    <w:rsid w:val="00B461D5"/>
    <w:rsid w:val="00B53C2C"/>
    <w:rsid w:val="00B5440A"/>
    <w:rsid w:val="00B6146B"/>
    <w:rsid w:val="00B64733"/>
    <w:rsid w:val="00B64CA2"/>
    <w:rsid w:val="00B64DE3"/>
    <w:rsid w:val="00B75F3E"/>
    <w:rsid w:val="00B777B1"/>
    <w:rsid w:val="00B820A7"/>
    <w:rsid w:val="00B84521"/>
    <w:rsid w:val="00B848E4"/>
    <w:rsid w:val="00B87A2E"/>
    <w:rsid w:val="00B91EC7"/>
    <w:rsid w:val="00B961F7"/>
    <w:rsid w:val="00B9780F"/>
    <w:rsid w:val="00BA0180"/>
    <w:rsid w:val="00BA1457"/>
    <w:rsid w:val="00BA3009"/>
    <w:rsid w:val="00BA6559"/>
    <w:rsid w:val="00BB080A"/>
    <w:rsid w:val="00BB37B9"/>
    <w:rsid w:val="00BB3C67"/>
    <w:rsid w:val="00BB3D08"/>
    <w:rsid w:val="00BB7EAE"/>
    <w:rsid w:val="00BB7EC3"/>
    <w:rsid w:val="00BC07E0"/>
    <w:rsid w:val="00BC5A68"/>
    <w:rsid w:val="00BC7AE6"/>
    <w:rsid w:val="00BE1951"/>
    <w:rsid w:val="00BE2960"/>
    <w:rsid w:val="00BE4A26"/>
    <w:rsid w:val="00BE76AB"/>
    <w:rsid w:val="00C01CF5"/>
    <w:rsid w:val="00C02137"/>
    <w:rsid w:val="00C021AC"/>
    <w:rsid w:val="00C0560F"/>
    <w:rsid w:val="00C05DFE"/>
    <w:rsid w:val="00C073F3"/>
    <w:rsid w:val="00C11183"/>
    <w:rsid w:val="00C132A7"/>
    <w:rsid w:val="00C161F8"/>
    <w:rsid w:val="00C16A4A"/>
    <w:rsid w:val="00C200DD"/>
    <w:rsid w:val="00C23624"/>
    <w:rsid w:val="00C25AB6"/>
    <w:rsid w:val="00C27B1F"/>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3A51"/>
    <w:rsid w:val="00C849C1"/>
    <w:rsid w:val="00C90C4E"/>
    <w:rsid w:val="00C93462"/>
    <w:rsid w:val="00C96485"/>
    <w:rsid w:val="00C96BBC"/>
    <w:rsid w:val="00CA03C6"/>
    <w:rsid w:val="00CA1EFD"/>
    <w:rsid w:val="00CA2306"/>
    <w:rsid w:val="00CA27B8"/>
    <w:rsid w:val="00CA2BE4"/>
    <w:rsid w:val="00CA3640"/>
    <w:rsid w:val="00CA5EBC"/>
    <w:rsid w:val="00CA69F1"/>
    <w:rsid w:val="00CA6E28"/>
    <w:rsid w:val="00CA7799"/>
    <w:rsid w:val="00CB0B6F"/>
    <w:rsid w:val="00CB0FC2"/>
    <w:rsid w:val="00CB1845"/>
    <w:rsid w:val="00CB2350"/>
    <w:rsid w:val="00CB30FB"/>
    <w:rsid w:val="00CB36AE"/>
    <w:rsid w:val="00CB5F9B"/>
    <w:rsid w:val="00CB6E5F"/>
    <w:rsid w:val="00CB74DA"/>
    <w:rsid w:val="00CC7C0D"/>
    <w:rsid w:val="00CD31B6"/>
    <w:rsid w:val="00CD50AB"/>
    <w:rsid w:val="00CD7729"/>
    <w:rsid w:val="00CE00E1"/>
    <w:rsid w:val="00CE11E4"/>
    <w:rsid w:val="00CE30B8"/>
    <w:rsid w:val="00CE3625"/>
    <w:rsid w:val="00CE43C1"/>
    <w:rsid w:val="00CE4E66"/>
    <w:rsid w:val="00CF2D0C"/>
    <w:rsid w:val="00D02605"/>
    <w:rsid w:val="00D12711"/>
    <w:rsid w:val="00D1662F"/>
    <w:rsid w:val="00D204B7"/>
    <w:rsid w:val="00D2050E"/>
    <w:rsid w:val="00D3058E"/>
    <w:rsid w:val="00D311E0"/>
    <w:rsid w:val="00D3135F"/>
    <w:rsid w:val="00D36C3E"/>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6D5E"/>
    <w:rsid w:val="00D90453"/>
    <w:rsid w:val="00D922B1"/>
    <w:rsid w:val="00D923CC"/>
    <w:rsid w:val="00DA5F08"/>
    <w:rsid w:val="00DB22A5"/>
    <w:rsid w:val="00DB7370"/>
    <w:rsid w:val="00DC139D"/>
    <w:rsid w:val="00DC2C8A"/>
    <w:rsid w:val="00DC4666"/>
    <w:rsid w:val="00DC4D2A"/>
    <w:rsid w:val="00DC571F"/>
    <w:rsid w:val="00DC71F3"/>
    <w:rsid w:val="00DD3F5E"/>
    <w:rsid w:val="00DD55DA"/>
    <w:rsid w:val="00DE0399"/>
    <w:rsid w:val="00DE271E"/>
    <w:rsid w:val="00DE6571"/>
    <w:rsid w:val="00DE7784"/>
    <w:rsid w:val="00DF0410"/>
    <w:rsid w:val="00DF39D8"/>
    <w:rsid w:val="00DF419A"/>
    <w:rsid w:val="00DF7F7A"/>
    <w:rsid w:val="00E01FDA"/>
    <w:rsid w:val="00E03C5A"/>
    <w:rsid w:val="00E0531A"/>
    <w:rsid w:val="00E10342"/>
    <w:rsid w:val="00E117F3"/>
    <w:rsid w:val="00E154A0"/>
    <w:rsid w:val="00E15729"/>
    <w:rsid w:val="00E179CF"/>
    <w:rsid w:val="00E202A8"/>
    <w:rsid w:val="00E229C2"/>
    <w:rsid w:val="00E2459C"/>
    <w:rsid w:val="00E24C1A"/>
    <w:rsid w:val="00E255B3"/>
    <w:rsid w:val="00E32C35"/>
    <w:rsid w:val="00E35B42"/>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1DDF"/>
    <w:rsid w:val="00E75460"/>
    <w:rsid w:val="00E777DA"/>
    <w:rsid w:val="00E7794D"/>
    <w:rsid w:val="00E77BC6"/>
    <w:rsid w:val="00E77DE7"/>
    <w:rsid w:val="00E83E68"/>
    <w:rsid w:val="00E84A3B"/>
    <w:rsid w:val="00E903F8"/>
    <w:rsid w:val="00E913BA"/>
    <w:rsid w:val="00E94F30"/>
    <w:rsid w:val="00E95B86"/>
    <w:rsid w:val="00E95F76"/>
    <w:rsid w:val="00EA2343"/>
    <w:rsid w:val="00EA4749"/>
    <w:rsid w:val="00EA7FE0"/>
    <w:rsid w:val="00EB362B"/>
    <w:rsid w:val="00EB56CD"/>
    <w:rsid w:val="00EC22AC"/>
    <w:rsid w:val="00EC2B26"/>
    <w:rsid w:val="00EC5BB8"/>
    <w:rsid w:val="00EC5F29"/>
    <w:rsid w:val="00ED1508"/>
    <w:rsid w:val="00ED324B"/>
    <w:rsid w:val="00ED45E4"/>
    <w:rsid w:val="00EE171A"/>
    <w:rsid w:val="00EE2F00"/>
    <w:rsid w:val="00EE3F54"/>
    <w:rsid w:val="00EE7052"/>
    <w:rsid w:val="00EF0BFF"/>
    <w:rsid w:val="00EF225C"/>
    <w:rsid w:val="00EF5E12"/>
    <w:rsid w:val="00EF6431"/>
    <w:rsid w:val="00EF661D"/>
    <w:rsid w:val="00EF748B"/>
    <w:rsid w:val="00F01066"/>
    <w:rsid w:val="00F051B9"/>
    <w:rsid w:val="00F13454"/>
    <w:rsid w:val="00F1461B"/>
    <w:rsid w:val="00F15E89"/>
    <w:rsid w:val="00F17FBE"/>
    <w:rsid w:val="00F2236C"/>
    <w:rsid w:val="00F2704F"/>
    <w:rsid w:val="00F2742F"/>
    <w:rsid w:val="00F32E45"/>
    <w:rsid w:val="00F34A3F"/>
    <w:rsid w:val="00F3686B"/>
    <w:rsid w:val="00F36D40"/>
    <w:rsid w:val="00F37E9A"/>
    <w:rsid w:val="00F40E3D"/>
    <w:rsid w:val="00F41552"/>
    <w:rsid w:val="00F4275D"/>
    <w:rsid w:val="00F450E2"/>
    <w:rsid w:val="00F459B3"/>
    <w:rsid w:val="00F469C0"/>
    <w:rsid w:val="00F51365"/>
    <w:rsid w:val="00F54707"/>
    <w:rsid w:val="00F57317"/>
    <w:rsid w:val="00F57B25"/>
    <w:rsid w:val="00F615EE"/>
    <w:rsid w:val="00F625D4"/>
    <w:rsid w:val="00F62C19"/>
    <w:rsid w:val="00F6596B"/>
    <w:rsid w:val="00F65E15"/>
    <w:rsid w:val="00F7261E"/>
    <w:rsid w:val="00F74E91"/>
    <w:rsid w:val="00F76CC9"/>
    <w:rsid w:val="00F77F91"/>
    <w:rsid w:val="00F80390"/>
    <w:rsid w:val="00F8262B"/>
    <w:rsid w:val="00F83DB4"/>
    <w:rsid w:val="00F90174"/>
    <w:rsid w:val="00F92367"/>
    <w:rsid w:val="00F92D39"/>
    <w:rsid w:val="00F92EBD"/>
    <w:rsid w:val="00F94A51"/>
    <w:rsid w:val="00F95414"/>
    <w:rsid w:val="00FA1BE4"/>
    <w:rsid w:val="00FA5456"/>
    <w:rsid w:val="00FA5B2A"/>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paragraph" w:styleId="BodyTextIndent">
    <w:name w:val="Body Text Indent"/>
    <w:basedOn w:val="Normal"/>
    <w:link w:val="BodyTextIndentChar"/>
    <w:uiPriority w:val="99"/>
    <w:rsid w:val="003D30B0"/>
    <w:pPr>
      <w:tabs>
        <w:tab w:val="clear" w:pos="567"/>
      </w:tabs>
      <w:snapToGrid/>
      <w:ind w:left="1080"/>
    </w:pPr>
    <w:rPr>
      <w:rFonts w:eastAsia="Times New Roman"/>
      <w:snapToGrid/>
      <w:lang w:eastAsia="en-US"/>
    </w:rPr>
  </w:style>
  <w:style w:type="character" w:customStyle="1" w:styleId="BodyTextIndentChar">
    <w:name w:val="Body Text Indent Char"/>
    <w:basedOn w:val="DefaultParagraphFont"/>
    <w:link w:val="BodyTextIndent"/>
    <w:uiPriority w:val="99"/>
    <w:rsid w:val="003D30B0"/>
    <w:rPr>
      <w:rFonts w:eastAsia="Times New Roman"/>
      <w:sz w:val="24"/>
      <w:szCs w:val="24"/>
      <w:lang w:val="en-GB" w:eastAsia="en-US"/>
    </w:rPr>
  </w:style>
  <w:style w:type="paragraph" w:customStyle="1" w:styleId="paranumbered">
    <w:name w:val="para numbered"/>
    <w:basedOn w:val="BodyTextIndent"/>
    <w:link w:val="paranumberedChar"/>
    <w:qFormat/>
    <w:rsid w:val="003D30B0"/>
    <w:pPr>
      <w:numPr>
        <w:numId w:val="2"/>
      </w:numPr>
      <w:spacing w:after="240"/>
      <w:jc w:val="both"/>
    </w:pPr>
    <w:rPr>
      <w:rFonts w:ascii="Arial" w:hAnsi="Arial" w:cs="Arial"/>
      <w:sz w:val="22"/>
      <w:szCs w:val="22"/>
    </w:rPr>
  </w:style>
  <w:style w:type="paragraph" w:styleId="ListParagraph">
    <w:name w:val="List Paragraph"/>
    <w:basedOn w:val="Normal"/>
    <w:uiPriority w:val="34"/>
    <w:qFormat/>
    <w:rsid w:val="00F41552"/>
    <w:pPr>
      <w:ind w:left="720"/>
      <w:contextualSpacing/>
    </w:pPr>
  </w:style>
  <w:style w:type="character" w:customStyle="1" w:styleId="paranumberedChar">
    <w:name w:val="para numbered Char"/>
    <w:basedOn w:val="BodyTextIndentChar"/>
    <w:link w:val="paranumbered"/>
    <w:rsid w:val="003D30B0"/>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C27B1F"/>
    <w:pPr>
      <w:numPr>
        <w:numId w:val="15"/>
      </w:numPr>
      <w:tabs>
        <w:tab w:val="clear" w:pos="567"/>
      </w:tabs>
      <w:snapToGrid/>
      <w:spacing w:before="240" w:after="240"/>
      <w:jc w:val="both"/>
    </w:pPr>
    <w:rPr>
      <w:rFonts w:ascii="Arial" w:eastAsia="Times New Roman" w:hAnsi="Arial"/>
      <w:iCs/>
      <w:sz w:val="22"/>
      <w:szCs w:val="22"/>
      <w:lang w:eastAsia="en-US"/>
    </w:rPr>
  </w:style>
  <w:style w:type="character" w:customStyle="1" w:styleId="paragraphnumeroteCharChar">
    <w:name w:val="paragraph numerote Char Char"/>
    <w:link w:val="paragraphnumerote"/>
    <w:rsid w:val="00C27B1F"/>
    <w:rPr>
      <w:rFonts w:ascii="Arial" w:eastAsia="Times New Roman" w:hAnsi="Arial"/>
      <w:iCs/>
      <w:snapToGrid w:val="0"/>
      <w:sz w:val="22"/>
      <w:szCs w:val="22"/>
      <w:lang w:val="en-GB" w:eastAsia="en-US"/>
    </w:rPr>
  </w:style>
  <w:style w:type="paragraph" w:customStyle="1" w:styleId="COI">
    <w:name w:val="COI"/>
    <w:basedOn w:val="Normal"/>
    <w:link w:val="COIChar"/>
    <w:autoRedefine/>
    <w:uiPriority w:val="99"/>
    <w:rsid w:val="00EE3F54"/>
    <w:pPr>
      <w:numPr>
        <w:numId w:val="11"/>
      </w:numPr>
      <w:tabs>
        <w:tab w:val="clear" w:pos="567"/>
      </w:tabs>
      <w:spacing w:after="240"/>
    </w:pPr>
    <w:rPr>
      <w:rFonts w:ascii="Arial" w:eastAsia="Arial Unicode MS" w:hAnsi="Arial"/>
      <w:snapToGrid/>
      <w:sz w:val="22"/>
      <w:szCs w:val="22"/>
      <w:lang w:eastAsia="en-US"/>
    </w:rPr>
  </w:style>
  <w:style w:type="character" w:customStyle="1" w:styleId="COIChar">
    <w:name w:val="COI Char"/>
    <w:link w:val="COI"/>
    <w:uiPriority w:val="99"/>
    <w:locked/>
    <w:rsid w:val="00EE3F54"/>
    <w:rPr>
      <w:rFonts w:ascii="Arial" w:eastAsia="Arial Unicode MS" w:hAnsi="Arial"/>
      <w:sz w:val="22"/>
      <w:szCs w:val="22"/>
      <w:lang w:val="en-GB" w:eastAsia="en-US"/>
    </w:rPr>
  </w:style>
  <w:style w:type="paragraph" w:styleId="Index5">
    <w:name w:val="index 5"/>
    <w:basedOn w:val="Normal"/>
    <w:next w:val="Normal"/>
    <w:autoRedefine/>
    <w:semiHidden/>
    <w:rsid w:val="000E01DB"/>
    <w:pPr>
      <w:tabs>
        <w:tab w:val="clear" w:pos="567"/>
      </w:tabs>
      <w:ind w:left="1200" w:hanging="240"/>
    </w:pPr>
    <w:rPr>
      <w:rFonts w:eastAsia="Times New Roman"/>
      <w:lang w:eastAsia="en-US"/>
    </w:rPr>
  </w:style>
  <w:style w:type="paragraph" w:styleId="Revision">
    <w:name w:val="Revision"/>
    <w:hidden/>
    <w:uiPriority w:val="99"/>
    <w:semiHidden/>
    <w:rsid w:val="00EE3F54"/>
    <w:rPr>
      <w:snapToGrid w:val="0"/>
      <w:sz w:val="24"/>
      <w:szCs w:val="24"/>
      <w:lang w:val="en-GB"/>
    </w:rPr>
  </w:style>
  <w:style w:type="paragraph" w:styleId="NormalWeb">
    <w:name w:val="Normal (Web)"/>
    <w:basedOn w:val="Normal"/>
    <w:semiHidden/>
    <w:unhideWhenUsed/>
    <w:rsid w:val="00C27B1F"/>
  </w:style>
  <w:style w:type="character" w:customStyle="1" w:styleId="Heading2Char">
    <w:name w:val="Heading 2 Char"/>
    <w:basedOn w:val="DefaultParagraphFont"/>
    <w:link w:val="Heading2"/>
    <w:rsid w:val="007740C9"/>
    <w:rPr>
      <w:rFonts w:eastAsia="Times New Roman"/>
      <w:b/>
      <w:bCs/>
      <w:cap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435">
      <w:bodyDiv w:val="1"/>
      <w:marLeft w:val="0"/>
      <w:marRight w:val="0"/>
      <w:marTop w:val="0"/>
      <w:marBottom w:val="0"/>
      <w:divBdr>
        <w:top w:val="none" w:sz="0" w:space="0" w:color="auto"/>
        <w:left w:val="none" w:sz="0" w:space="0" w:color="auto"/>
        <w:bottom w:val="none" w:sz="0" w:space="0" w:color="auto"/>
        <w:right w:val="none" w:sz="0" w:space="0" w:color="auto"/>
      </w:divBdr>
    </w:div>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359598327">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481578964">
      <w:bodyDiv w:val="1"/>
      <w:marLeft w:val="0"/>
      <w:marRight w:val="0"/>
      <w:marTop w:val="0"/>
      <w:marBottom w:val="0"/>
      <w:divBdr>
        <w:top w:val="none" w:sz="0" w:space="0" w:color="auto"/>
        <w:left w:val="none" w:sz="0" w:space="0" w:color="auto"/>
        <w:bottom w:val="none" w:sz="0" w:space="0" w:color="auto"/>
        <w:right w:val="none" w:sz="0" w:space="0" w:color="auto"/>
      </w:divBdr>
    </w:div>
    <w:div w:id="19245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cgovbody@unes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14E8-4E37-324E-BB13-51FE7749384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1646</Words>
  <Characters>8691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2022-04-11T19:31:00Z</cp:lastPrinted>
  <dcterms:created xsi:type="dcterms:W3CDTF">2025-06-30T17:32:00Z</dcterms:created>
  <dcterms:modified xsi:type="dcterms:W3CDTF">2025-06-30T17:32:00Z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ies>
</file>