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1166E7" w14:textId="77777777" w:rsidR="005737F8" w:rsidRPr="00C469E3" w:rsidRDefault="00000000">
      <w:pPr>
        <w:pBdr>
          <w:top w:val="nil"/>
          <w:left w:val="nil"/>
          <w:bottom w:val="nil"/>
          <w:right w:val="nil"/>
          <w:between w:val="nil"/>
        </w:pBdr>
        <w:spacing w:before="120" w:after="120" w:line="360" w:lineRule="auto"/>
        <w:jc w:val="center"/>
        <w:rPr>
          <w:b/>
          <w:color w:val="000000"/>
          <w:sz w:val="28"/>
          <w:szCs w:val="28"/>
          <w:lang w:val="en-GB"/>
        </w:rPr>
      </w:pPr>
      <w:r w:rsidRPr="00C469E3">
        <w:rPr>
          <w:b/>
          <w:color w:val="000000"/>
          <w:sz w:val="28"/>
          <w:szCs w:val="28"/>
          <w:lang w:val="en-GB"/>
        </w:rPr>
        <w:t>Strengthening the ocean data expert’s community for timely and high-quality data provision</w:t>
      </w:r>
    </w:p>
    <w:p w14:paraId="5DA5932B" w14:textId="77777777" w:rsidR="005737F8" w:rsidRPr="00C469E3" w:rsidRDefault="00000000">
      <w:pPr>
        <w:pBdr>
          <w:top w:val="nil"/>
          <w:left w:val="nil"/>
          <w:bottom w:val="nil"/>
          <w:right w:val="nil"/>
          <w:between w:val="nil"/>
        </w:pBdr>
        <w:spacing w:before="120" w:after="120" w:line="360" w:lineRule="auto"/>
        <w:jc w:val="center"/>
        <w:rPr>
          <w:b/>
          <w:color w:val="000000"/>
          <w:sz w:val="28"/>
          <w:szCs w:val="28"/>
          <w:lang w:val="en-GB"/>
        </w:rPr>
      </w:pPr>
      <w:r w:rsidRPr="00C469E3">
        <w:rPr>
          <w:b/>
          <w:color w:val="000000"/>
          <w:sz w:val="28"/>
          <w:szCs w:val="28"/>
          <w:lang w:val="en-GB"/>
        </w:rPr>
        <w:t xml:space="preserve">Joint Meeting of </w:t>
      </w:r>
      <w:proofErr w:type="spellStart"/>
      <w:r w:rsidRPr="00C469E3">
        <w:rPr>
          <w:b/>
          <w:color w:val="000000"/>
          <w:sz w:val="28"/>
          <w:szCs w:val="28"/>
          <w:lang w:val="en-GB"/>
        </w:rPr>
        <w:t>IQuOD</w:t>
      </w:r>
      <w:proofErr w:type="spellEnd"/>
      <w:r w:rsidRPr="00C469E3">
        <w:rPr>
          <w:b/>
          <w:color w:val="000000"/>
          <w:sz w:val="28"/>
          <w:szCs w:val="28"/>
          <w:lang w:val="en-GB"/>
        </w:rPr>
        <w:t>, GTSPP, SOOP, and XBT science groups</w:t>
      </w:r>
    </w:p>
    <w:p w14:paraId="340BBE00" w14:textId="77777777" w:rsidR="005737F8" w:rsidRPr="00C469E3" w:rsidRDefault="005737F8">
      <w:pPr>
        <w:jc w:val="center"/>
        <w:rPr>
          <w:lang w:val="en-GB"/>
        </w:rPr>
      </w:pPr>
    </w:p>
    <w:p w14:paraId="4184D6A0" w14:textId="77777777" w:rsidR="005737F8" w:rsidRPr="00C469E3" w:rsidRDefault="00000000">
      <w:pPr>
        <w:pBdr>
          <w:top w:val="nil"/>
          <w:left w:val="nil"/>
          <w:bottom w:val="nil"/>
          <w:right w:val="nil"/>
          <w:between w:val="nil"/>
        </w:pBdr>
        <w:spacing w:before="240" w:line="360" w:lineRule="auto"/>
        <w:jc w:val="center"/>
        <w:rPr>
          <w:color w:val="000000"/>
          <w:lang w:val="en-GB"/>
        </w:rPr>
      </w:pPr>
      <w:r w:rsidRPr="00C469E3">
        <w:rPr>
          <w:color w:val="000000"/>
          <w:lang w:val="en-GB"/>
        </w:rPr>
        <w:t>Simona Simoncelli</w:t>
      </w:r>
      <w:r w:rsidRPr="00C469E3">
        <w:rPr>
          <w:color w:val="000000"/>
          <w:vertAlign w:val="superscript"/>
          <w:lang w:val="en-GB"/>
        </w:rPr>
        <w:t>1</w:t>
      </w:r>
      <w:r w:rsidRPr="00C469E3">
        <w:rPr>
          <w:color w:val="000000"/>
          <w:lang w:val="en-GB"/>
        </w:rPr>
        <w:t>, Rebecca Cowley</w:t>
      </w:r>
      <w:proofErr w:type="gramStart"/>
      <w:r w:rsidRPr="00C469E3">
        <w:rPr>
          <w:color w:val="000000"/>
          <w:vertAlign w:val="superscript"/>
          <w:lang w:val="en-GB"/>
        </w:rPr>
        <w:t>2</w:t>
      </w:r>
      <w:r w:rsidRPr="00C469E3">
        <w:rPr>
          <w:color w:val="000000"/>
          <w:lang w:val="en-GB"/>
        </w:rPr>
        <w:t>,Lijing</w:t>
      </w:r>
      <w:proofErr w:type="gramEnd"/>
      <w:r w:rsidRPr="00C469E3">
        <w:rPr>
          <w:color w:val="000000"/>
          <w:lang w:val="en-GB"/>
        </w:rPr>
        <w:t xml:space="preserve"> Cheng</w:t>
      </w:r>
      <w:r w:rsidRPr="00C469E3">
        <w:rPr>
          <w:color w:val="000000"/>
          <w:vertAlign w:val="superscript"/>
          <w:lang w:val="en-GB"/>
        </w:rPr>
        <w:t>3</w:t>
      </w:r>
      <w:r w:rsidRPr="00C469E3">
        <w:rPr>
          <w:color w:val="000000"/>
          <w:lang w:val="en-GB"/>
        </w:rPr>
        <w:t xml:space="preserve">, </w:t>
      </w:r>
      <w:proofErr w:type="spellStart"/>
      <w:r w:rsidRPr="00C469E3">
        <w:rPr>
          <w:color w:val="000000"/>
          <w:lang w:val="en-GB"/>
        </w:rPr>
        <w:t>Shenfu</w:t>
      </w:r>
      <w:proofErr w:type="spellEnd"/>
      <w:r w:rsidRPr="00C469E3">
        <w:rPr>
          <w:color w:val="000000"/>
          <w:lang w:val="en-GB"/>
        </w:rPr>
        <w:t xml:space="preserve"> Dong</w:t>
      </w:r>
      <w:r w:rsidRPr="00C469E3">
        <w:rPr>
          <w:color w:val="000000"/>
          <w:vertAlign w:val="superscript"/>
          <w:lang w:val="en-GB"/>
        </w:rPr>
        <w:t>4</w:t>
      </w:r>
      <w:r w:rsidRPr="00C469E3">
        <w:rPr>
          <w:color w:val="000000"/>
          <w:lang w:val="en-GB"/>
        </w:rPr>
        <w:t>, Justine Parks</w:t>
      </w:r>
      <w:r w:rsidRPr="00C469E3">
        <w:rPr>
          <w:color w:val="000000"/>
          <w:vertAlign w:val="superscript"/>
          <w:lang w:val="en-GB"/>
        </w:rPr>
        <w:t>5</w:t>
      </w:r>
      <w:r w:rsidRPr="00C469E3">
        <w:rPr>
          <w:color w:val="000000"/>
          <w:lang w:val="en-GB"/>
        </w:rPr>
        <w:t>, Andrea Storto</w:t>
      </w:r>
      <w:r w:rsidRPr="00C469E3">
        <w:rPr>
          <w:vertAlign w:val="superscript"/>
          <w:lang w:val="en-GB"/>
        </w:rPr>
        <w:t>6</w:t>
      </w:r>
      <w:r w:rsidRPr="00C469E3">
        <w:rPr>
          <w:color w:val="000000"/>
          <w:lang w:val="en-GB"/>
        </w:rPr>
        <w:t xml:space="preserve">, </w:t>
      </w:r>
      <w:r w:rsidRPr="00C469E3">
        <w:rPr>
          <w:lang w:val="en-GB"/>
        </w:rPr>
        <w:t>Chris Paver</w:t>
      </w:r>
      <w:r w:rsidRPr="00C469E3">
        <w:rPr>
          <w:vertAlign w:val="superscript"/>
          <w:lang w:val="en-GB"/>
        </w:rPr>
        <w:t>7</w:t>
      </w:r>
      <w:r w:rsidRPr="00C469E3">
        <w:rPr>
          <w:lang w:val="en-GB"/>
        </w:rPr>
        <w:t xml:space="preserve">, </w:t>
      </w:r>
      <w:proofErr w:type="spellStart"/>
      <w:r w:rsidRPr="00C469E3">
        <w:rPr>
          <w:color w:val="000000"/>
          <w:lang w:val="en-GB"/>
        </w:rPr>
        <w:t>Chunxue</w:t>
      </w:r>
      <w:proofErr w:type="spellEnd"/>
      <w:r w:rsidRPr="00C469E3">
        <w:rPr>
          <w:color w:val="000000"/>
          <w:lang w:val="en-GB"/>
        </w:rPr>
        <w:t xml:space="preserve"> Yang</w:t>
      </w:r>
      <w:r w:rsidRPr="00C469E3">
        <w:rPr>
          <w:vertAlign w:val="superscript"/>
          <w:lang w:val="en-GB"/>
        </w:rPr>
        <w:t>6</w:t>
      </w:r>
      <w:r w:rsidRPr="00C469E3">
        <w:rPr>
          <w:color w:val="000000"/>
          <w:lang w:val="en-GB"/>
        </w:rPr>
        <w:t xml:space="preserve">, </w:t>
      </w:r>
      <w:r w:rsidRPr="00C469E3">
        <w:rPr>
          <w:lang w:val="en-GB"/>
        </w:rPr>
        <w:t xml:space="preserve">Gui </w:t>
      </w:r>
      <w:proofErr w:type="spellStart"/>
      <w:r w:rsidRPr="00C469E3">
        <w:rPr>
          <w:lang w:val="en-GB"/>
        </w:rPr>
        <w:t>Castelao</w:t>
      </w:r>
      <w:proofErr w:type="spellEnd"/>
      <w:r w:rsidRPr="00C469E3">
        <w:rPr>
          <w:lang w:val="en-GB"/>
        </w:rPr>
        <w:t xml:space="preserve">, </w:t>
      </w:r>
      <w:r w:rsidRPr="00C469E3">
        <w:rPr>
          <w:color w:val="000000"/>
          <w:lang w:val="en-GB"/>
        </w:rPr>
        <w:t>Claudia Fratianni</w:t>
      </w:r>
      <w:r w:rsidRPr="00C469E3">
        <w:rPr>
          <w:color w:val="000000"/>
          <w:vertAlign w:val="superscript"/>
          <w:lang w:val="en-GB"/>
        </w:rPr>
        <w:t>1</w:t>
      </w:r>
    </w:p>
    <w:p w14:paraId="202A7CB0" w14:textId="77777777" w:rsidR="005737F8" w:rsidRPr="00C469E3" w:rsidRDefault="00000000">
      <w:pPr>
        <w:pBdr>
          <w:top w:val="nil"/>
          <w:left w:val="nil"/>
          <w:bottom w:val="nil"/>
          <w:right w:val="nil"/>
          <w:between w:val="nil"/>
        </w:pBdr>
        <w:spacing w:before="120" w:after="120" w:line="360" w:lineRule="auto"/>
        <w:jc w:val="center"/>
        <w:rPr>
          <w:i/>
          <w:color w:val="000000"/>
          <w:sz w:val="20"/>
          <w:szCs w:val="20"/>
          <w:lang w:val="en-GB"/>
        </w:rPr>
      </w:pPr>
      <w:r w:rsidRPr="00C469E3">
        <w:rPr>
          <w:color w:val="000000"/>
          <w:sz w:val="20"/>
          <w:szCs w:val="20"/>
          <w:vertAlign w:val="superscript"/>
          <w:lang w:val="en-GB"/>
        </w:rPr>
        <w:t>1</w:t>
      </w:r>
      <w:r w:rsidRPr="00C469E3">
        <w:rPr>
          <w:color w:val="000000"/>
          <w:sz w:val="20"/>
          <w:szCs w:val="20"/>
          <w:lang w:val="en-GB"/>
        </w:rPr>
        <w:t xml:space="preserve"> </w:t>
      </w:r>
      <w:proofErr w:type="spellStart"/>
      <w:r w:rsidRPr="00C469E3">
        <w:rPr>
          <w:i/>
          <w:color w:val="000000"/>
          <w:sz w:val="20"/>
          <w:szCs w:val="20"/>
          <w:lang w:val="en-GB"/>
        </w:rPr>
        <w:t>Istituto</w:t>
      </w:r>
      <w:proofErr w:type="spellEnd"/>
      <w:r w:rsidRPr="00C469E3">
        <w:rPr>
          <w:i/>
          <w:color w:val="000000"/>
          <w:sz w:val="20"/>
          <w:szCs w:val="20"/>
          <w:lang w:val="en-GB"/>
        </w:rPr>
        <w:t xml:space="preserve"> Nazionale di </w:t>
      </w:r>
      <w:proofErr w:type="spellStart"/>
      <w:r w:rsidRPr="00C469E3">
        <w:rPr>
          <w:i/>
          <w:color w:val="000000"/>
          <w:sz w:val="20"/>
          <w:szCs w:val="20"/>
          <w:lang w:val="en-GB"/>
        </w:rPr>
        <w:t>Geofisica</w:t>
      </w:r>
      <w:proofErr w:type="spellEnd"/>
      <w:r w:rsidRPr="00C469E3">
        <w:rPr>
          <w:i/>
          <w:color w:val="000000"/>
          <w:sz w:val="20"/>
          <w:szCs w:val="20"/>
          <w:lang w:val="en-GB"/>
        </w:rPr>
        <w:t xml:space="preserve"> e </w:t>
      </w:r>
      <w:proofErr w:type="spellStart"/>
      <w:r w:rsidRPr="00C469E3">
        <w:rPr>
          <w:i/>
          <w:color w:val="000000"/>
          <w:sz w:val="20"/>
          <w:szCs w:val="20"/>
          <w:lang w:val="en-GB"/>
        </w:rPr>
        <w:t>Vulcanologia</w:t>
      </w:r>
      <w:proofErr w:type="spellEnd"/>
      <w:r w:rsidRPr="00C469E3">
        <w:rPr>
          <w:i/>
          <w:color w:val="000000"/>
          <w:sz w:val="20"/>
          <w:szCs w:val="20"/>
          <w:lang w:val="en-GB"/>
        </w:rPr>
        <w:t xml:space="preserve">, </w:t>
      </w:r>
      <w:proofErr w:type="spellStart"/>
      <w:r w:rsidRPr="00C469E3">
        <w:rPr>
          <w:i/>
          <w:color w:val="000000"/>
          <w:sz w:val="20"/>
          <w:szCs w:val="20"/>
          <w:lang w:val="en-GB"/>
        </w:rPr>
        <w:t>Sezione</w:t>
      </w:r>
      <w:proofErr w:type="spellEnd"/>
      <w:r w:rsidRPr="00C469E3">
        <w:rPr>
          <w:i/>
          <w:color w:val="000000"/>
          <w:sz w:val="20"/>
          <w:szCs w:val="20"/>
          <w:lang w:val="en-GB"/>
        </w:rPr>
        <w:t xml:space="preserve"> di Bologna, Italy </w:t>
      </w:r>
      <w:hyperlink r:id="rId8">
        <w:r w:rsidR="005737F8" w:rsidRPr="00C469E3">
          <w:rPr>
            <w:i/>
            <w:color w:val="1155CC"/>
            <w:sz w:val="20"/>
            <w:szCs w:val="20"/>
            <w:u w:val="single"/>
            <w:lang w:val="en-GB"/>
          </w:rPr>
          <w:t>http://orcid.org/0000-0003-1283-2798</w:t>
        </w:r>
      </w:hyperlink>
    </w:p>
    <w:p w14:paraId="18FE2722" w14:textId="77777777" w:rsidR="005737F8" w:rsidRPr="00C469E3" w:rsidRDefault="00000000">
      <w:pPr>
        <w:pBdr>
          <w:top w:val="nil"/>
          <w:left w:val="nil"/>
          <w:bottom w:val="nil"/>
          <w:right w:val="nil"/>
          <w:between w:val="nil"/>
        </w:pBdr>
        <w:spacing w:before="120" w:after="120" w:line="360" w:lineRule="auto"/>
        <w:jc w:val="center"/>
        <w:rPr>
          <w:i/>
          <w:sz w:val="20"/>
          <w:szCs w:val="20"/>
          <w:lang w:val="en-GB"/>
        </w:rPr>
      </w:pPr>
      <w:r w:rsidRPr="00C469E3">
        <w:rPr>
          <w:color w:val="000000"/>
          <w:sz w:val="20"/>
          <w:szCs w:val="20"/>
          <w:vertAlign w:val="superscript"/>
          <w:lang w:val="en-GB"/>
        </w:rPr>
        <w:t>2</w:t>
      </w:r>
      <w:r w:rsidRPr="00C469E3">
        <w:rPr>
          <w:i/>
          <w:sz w:val="20"/>
          <w:szCs w:val="20"/>
          <w:lang w:val="en-GB"/>
        </w:rPr>
        <w:t xml:space="preserve"> Environment, Commonwealth Scientific and Industrial Research Organisation (CSIRO), Hobart, TAS, Australia </w:t>
      </w:r>
      <w:hyperlink r:id="rId9">
        <w:r w:rsidR="005737F8" w:rsidRPr="00C469E3">
          <w:rPr>
            <w:i/>
            <w:color w:val="1155CC"/>
            <w:sz w:val="20"/>
            <w:szCs w:val="20"/>
            <w:u w:val="single"/>
            <w:lang w:val="en-GB"/>
          </w:rPr>
          <w:t>http://orcid.org/0000-0001-8541-3573</w:t>
        </w:r>
      </w:hyperlink>
      <w:r w:rsidRPr="00C469E3">
        <w:rPr>
          <w:i/>
          <w:sz w:val="20"/>
          <w:szCs w:val="20"/>
          <w:lang w:val="en-GB"/>
        </w:rPr>
        <w:t xml:space="preserve"> </w:t>
      </w:r>
    </w:p>
    <w:p w14:paraId="693009DB" w14:textId="77777777" w:rsidR="005737F8" w:rsidRPr="00C469E3" w:rsidRDefault="00000000">
      <w:pPr>
        <w:pBdr>
          <w:top w:val="nil"/>
          <w:left w:val="nil"/>
          <w:bottom w:val="nil"/>
          <w:right w:val="nil"/>
          <w:between w:val="nil"/>
        </w:pBdr>
        <w:spacing w:before="120" w:after="120" w:line="360" w:lineRule="auto"/>
        <w:jc w:val="center"/>
        <w:rPr>
          <w:i/>
          <w:sz w:val="20"/>
          <w:szCs w:val="20"/>
          <w:lang w:val="en-GB"/>
        </w:rPr>
      </w:pPr>
      <w:r w:rsidRPr="00C469E3">
        <w:rPr>
          <w:i/>
          <w:sz w:val="20"/>
          <w:szCs w:val="20"/>
          <w:vertAlign w:val="superscript"/>
          <w:lang w:val="en-GB"/>
        </w:rPr>
        <w:t>3</w:t>
      </w:r>
      <w:r w:rsidRPr="00C469E3">
        <w:rPr>
          <w:i/>
          <w:sz w:val="20"/>
          <w:szCs w:val="20"/>
          <w:lang w:val="en-GB"/>
        </w:rPr>
        <w:t xml:space="preserve"> State Key Laboratory of Earth System Numerical </w:t>
      </w:r>
      <w:proofErr w:type="spellStart"/>
      <w:r w:rsidRPr="00C469E3">
        <w:rPr>
          <w:i/>
          <w:sz w:val="20"/>
          <w:szCs w:val="20"/>
          <w:lang w:val="en-GB"/>
        </w:rPr>
        <w:t>Modeling</w:t>
      </w:r>
      <w:proofErr w:type="spellEnd"/>
      <w:r w:rsidRPr="00C469E3">
        <w:rPr>
          <w:i/>
          <w:sz w:val="20"/>
          <w:szCs w:val="20"/>
          <w:lang w:val="en-GB"/>
        </w:rPr>
        <w:t xml:space="preserve"> and Application, Institute of Atmospheric Physics, Chinese Academy of Sciences, Beijing, China. </w:t>
      </w:r>
      <w:hyperlink r:id="rId10">
        <w:r w:rsidR="005737F8" w:rsidRPr="00C469E3">
          <w:rPr>
            <w:i/>
            <w:color w:val="1155CC"/>
            <w:sz w:val="20"/>
            <w:szCs w:val="20"/>
            <w:u w:val="single"/>
            <w:lang w:val="en-GB"/>
          </w:rPr>
          <w:t>http://orcid.org/0000-0002-9854-0392</w:t>
        </w:r>
      </w:hyperlink>
    </w:p>
    <w:p w14:paraId="72F713D6" w14:textId="77777777" w:rsidR="005737F8" w:rsidRPr="00C469E3" w:rsidRDefault="00000000">
      <w:pPr>
        <w:spacing w:before="120" w:after="120" w:line="360" w:lineRule="auto"/>
        <w:jc w:val="center"/>
        <w:rPr>
          <w:i/>
          <w:color w:val="000000"/>
          <w:sz w:val="20"/>
          <w:szCs w:val="20"/>
          <w:lang w:val="en-GB"/>
        </w:rPr>
      </w:pPr>
      <w:r w:rsidRPr="00C469E3">
        <w:rPr>
          <w:sz w:val="20"/>
          <w:szCs w:val="20"/>
          <w:vertAlign w:val="superscript"/>
          <w:lang w:val="en-GB"/>
        </w:rPr>
        <w:t>4</w:t>
      </w:r>
      <w:r w:rsidRPr="00C469E3">
        <w:rPr>
          <w:sz w:val="20"/>
          <w:szCs w:val="20"/>
          <w:lang w:val="en-GB"/>
        </w:rPr>
        <w:t xml:space="preserve"> </w:t>
      </w:r>
      <w:r w:rsidRPr="00C469E3">
        <w:rPr>
          <w:i/>
          <w:sz w:val="20"/>
          <w:szCs w:val="20"/>
          <w:lang w:val="en-GB"/>
        </w:rPr>
        <w:t>Atlantic Oceanographic and Meteorological Laboratory/NOAA, Miami, FL, U.S.</w:t>
      </w:r>
    </w:p>
    <w:p w14:paraId="0BC0ED8F" w14:textId="77777777" w:rsidR="005737F8" w:rsidRPr="00C469E3" w:rsidRDefault="00000000">
      <w:pPr>
        <w:spacing w:before="120" w:after="120" w:line="360" w:lineRule="auto"/>
        <w:jc w:val="center"/>
        <w:rPr>
          <w:i/>
          <w:sz w:val="20"/>
          <w:szCs w:val="20"/>
          <w:lang w:val="en-GB"/>
        </w:rPr>
      </w:pPr>
      <w:r w:rsidRPr="00C469E3">
        <w:rPr>
          <w:sz w:val="20"/>
          <w:szCs w:val="20"/>
          <w:vertAlign w:val="superscript"/>
          <w:lang w:val="en-GB"/>
        </w:rPr>
        <w:t>5</w:t>
      </w:r>
      <w:r w:rsidRPr="00C469E3">
        <w:rPr>
          <w:i/>
          <w:sz w:val="20"/>
          <w:szCs w:val="20"/>
          <w:lang w:val="en-GB"/>
        </w:rPr>
        <w:t xml:space="preserve"> Scripps Institution of Oceanography, University of California, San Diego, U.S.</w:t>
      </w:r>
    </w:p>
    <w:p w14:paraId="03664153" w14:textId="77777777" w:rsidR="005737F8" w:rsidRPr="00C469E3" w:rsidRDefault="00000000">
      <w:pPr>
        <w:pBdr>
          <w:top w:val="nil"/>
          <w:left w:val="nil"/>
          <w:bottom w:val="nil"/>
          <w:right w:val="nil"/>
          <w:between w:val="nil"/>
        </w:pBdr>
        <w:spacing w:before="120" w:after="120" w:line="360" w:lineRule="auto"/>
        <w:jc w:val="center"/>
        <w:rPr>
          <w:i/>
          <w:sz w:val="20"/>
          <w:szCs w:val="20"/>
          <w:lang w:val="en-GB"/>
        </w:rPr>
      </w:pPr>
      <w:r w:rsidRPr="00C469E3">
        <w:rPr>
          <w:sz w:val="20"/>
          <w:szCs w:val="20"/>
          <w:vertAlign w:val="superscript"/>
          <w:lang w:val="en-GB"/>
        </w:rPr>
        <w:t>6</w:t>
      </w:r>
      <w:r w:rsidRPr="00C469E3">
        <w:rPr>
          <w:i/>
          <w:sz w:val="20"/>
          <w:szCs w:val="20"/>
          <w:lang w:val="en-GB"/>
        </w:rPr>
        <w:t xml:space="preserve"> Institute of Marine Science, National Research Council of Italy, Rome, Italy</w:t>
      </w:r>
    </w:p>
    <w:p w14:paraId="04E4AD60" w14:textId="77777777" w:rsidR="005737F8" w:rsidRPr="00C469E3" w:rsidRDefault="00000000">
      <w:pPr>
        <w:spacing w:before="120" w:after="120" w:line="360" w:lineRule="auto"/>
        <w:jc w:val="center"/>
        <w:rPr>
          <w:i/>
          <w:sz w:val="20"/>
          <w:szCs w:val="20"/>
          <w:lang w:val="en-GB"/>
        </w:rPr>
      </w:pPr>
      <w:r w:rsidRPr="00C469E3">
        <w:rPr>
          <w:sz w:val="20"/>
          <w:szCs w:val="20"/>
          <w:vertAlign w:val="superscript"/>
          <w:lang w:val="en-GB"/>
        </w:rPr>
        <w:t>7</w:t>
      </w:r>
      <w:r w:rsidRPr="00C469E3">
        <w:rPr>
          <w:i/>
          <w:sz w:val="20"/>
          <w:szCs w:val="20"/>
          <w:lang w:val="en-GB"/>
        </w:rPr>
        <w:t xml:space="preserve"> National </w:t>
      </w:r>
      <w:proofErr w:type="spellStart"/>
      <w:r w:rsidRPr="00C469E3">
        <w:rPr>
          <w:i/>
          <w:sz w:val="20"/>
          <w:szCs w:val="20"/>
          <w:lang w:val="en-GB"/>
        </w:rPr>
        <w:t>Centers</w:t>
      </w:r>
      <w:proofErr w:type="spellEnd"/>
      <w:r w:rsidRPr="00C469E3">
        <w:rPr>
          <w:i/>
          <w:sz w:val="20"/>
          <w:szCs w:val="20"/>
          <w:lang w:val="en-GB"/>
        </w:rPr>
        <w:t xml:space="preserve"> for Environmental Information/NOAA, Silver Spring, MD, U.S.</w:t>
      </w:r>
    </w:p>
    <w:p w14:paraId="53DBF365" w14:textId="77777777" w:rsidR="005737F8" w:rsidRPr="00C469E3" w:rsidRDefault="005737F8">
      <w:pPr>
        <w:pBdr>
          <w:top w:val="nil"/>
          <w:left w:val="nil"/>
          <w:bottom w:val="nil"/>
          <w:right w:val="nil"/>
          <w:between w:val="nil"/>
        </w:pBdr>
        <w:spacing w:before="120" w:after="120" w:line="360" w:lineRule="auto"/>
        <w:jc w:val="center"/>
        <w:rPr>
          <w:i/>
          <w:sz w:val="20"/>
          <w:szCs w:val="20"/>
          <w:lang w:val="en-GB"/>
        </w:rPr>
      </w:pPr>
    </w:p>
    <w:p w14:paraId="38155A62" w14:textId="77777777" w:rsidR="005737F8" w:rsidRPr="00C469E3" w:rsidRDefault="005737F8">
      <w:pPr>
        <w:rPr>
          <w:lang w:val="en-GB"/>
        </w:rPr>
      </w:pPr>
    </w:p>
    <w:p w14:paraId="263942A3" w14:textId="77777777" w:rsidR="005737F8" w:rsidRPr="00C469E3" w:rsidRDefault="00000000">
      <w:pPr>
        <w:pBdr>
          <w:top w:val="nil"/>
          <w:left w:val="nil"/>
          <w:bottom w:val="nil"/>
          <w:right w:val="nil"/>
          <w:between w:val="nil"/>
        </w:pBdr>
        <w:spacing w:before="120" w:line="360" w:lineRule="auto"/>
        <w:ind w:firstLine="360"/>
        <w:rPr>
          <w:color w:val="000000"/>
          <w:lang w:val="en-GB"/>
        </w:rPr>
      </w:pPr>
      <w:r w:rsidRPr="00C469E3">
        <w:rPr>
          <w:i/>
          <w:color w:val="000000"/>
          <w:lang w:val="en-GB"/>
        </w:rPr>
        <w:t>Corresponding author</w:t>
      </w:r>
      <w:r w:rsidRPr="00C469E3">
        <w:rPr>
          <w:color w:val="000000"/>
          <w:lang w:val="en-GB"/>
        </w:rPr>
        <w:t xml:space="preserve">: </w:t>
      </w:r>
      <w:r w:rsidRPr="00C469E3">
        <w:rPr>
          <w:lang w:val="en-GB"/>
        </w:rPr>
        <w:t>Simona Simoncelli</w:t>
      </w:r>
      <w:r w:rsidRPr="00C469E3">
        <w:rPr>
          <w:color w:val="000000"/>
          <w:lang w:val="en-GB"/>
        </w:rPr>
        <w:t xml:space="preserve">, </w:t>
      </w:r>
      <w:r w:rsidRPr="00C469E3">
        <w:rPr>
          <w:lang w:val="en-GB"/>
        </w:rPr>
        <w:t>simona.simoncelli</w:t>
      </w:r>
      <w:r w:rsidRPr="00C469E3">
        <w:rPr>
          <w:color w:val="000000"/>
          <w:lang w:val="en-GB"/>
        </w:rPr>
        <w:t>@</w:t>
      </w:r>
      <w:r w:rsidRPr="00C469E3">
        <w:rPr>
          <w:lang w:val="en-GB"/>
        </w:rPr>
        <w:t>ingv.it</w:t>
      </w:r>
    </w:p>
    <w:p w14:paraId="7DBE234E" w14:textId="77777777" w:rsidR="005737F8" w:rsidRPr="00C469E3" w:rsidRDefault="00000000">
      <w:pPr>
        <w:rPr>
          <w:lang w:val="en-GB"/>
        </w:rPr>
      </w:pPr>
      <w:r w:rsidRPr="00C469E3">
        <w:rPr>
          <w:lang w:val="en-GB"/>
        </w:rPr>
        <w:br w:type="page"/>
      </w:r>
    </w:p>
    <w:p w14:paraId="025D5B1B" w14:textId="77777777" w:rsidR="005737F8" w:rsidRPr="00C469E3" w:rsidRDefault="00000000">
      <w:pPr>
        <w:jc w:val="both"/>
        <w:rPr>
          <w:lang w:val="en-GB"/>
        </w:rPr>
      </w:pPr>
      <w:r w:rsidRPr="00C469E3">
        <w:rPr>
          <w:b/>
          <w:lang w:val="en-GB"/>
        </w:rPr>
        <w:lastRenderedPageBreak/>
        <w:t xml:space="preserve">What: </w:t>
      </w:r>
      <w:r w:rsidRPr="00C469E3">
        <w:rPr>
          <w:lang w:val="en-GB"/>
        </w:rPr>
        <w:t>More than 50 international experts of ocean observations, data quality control, and data management came together, under the umbrella of the International Oceanographic Data and Information Exchange (IODE) of the Intergovernmental Oceanographic Commission (IOC) of UNESCO,</w:t>
      </w:r>
      <w:r w:rsidRPr="00C469E3">
        <w:rPr>
          <w:b/>
          <w:lang w:val="en-GB"/>
        </w:rPr>
        <w:t xml:space="preserve"> </w:t>
      </w:r>
      <w:r w:rsidRPr="00C469E3">
        <w:rPr>
          <w:lang w:val="en-GB"/>
        </w:rPr>
        <w:t>to explore future collaborations and synergies for efficient ocean in situ data and products provision.</w:t>
      </w:r>
    </w:p>
    <w:p w14:paraId="527CC059" w14:textId="77777777" w:rsidR="005737F8" w:rsidRPr="00C469E3" w:rsidRDefault="00000000">
      <w:pPr>
        <w:jc w:val="both"/>
        <w:rPr>
          <w:lang w:val="en-GB"/>
        </w:rPr>
      </w:pPr>
      <w:r w:rsidRPr="00C469E3">
        <w:rPr>
          <w:b/>
          <w:lang w:val="en-GB"/>
        </w:rPr>
        <w:t xml:space="preserve">When: </w:t>
      </w:r>
      <w:r w:rsidRPr="00C469E3">
        <w:rPr>
          <w:lang w:val="en-GB"/>
        </w:rPr>
        <w:t>11-15 November 2024.</w:t>
      </w:r>
    </w:p>
    <w:p w14:paraId="16EBF040" w14:textId="77777777" w:rsidR="005737F8" w:rsidRPr="00C469E3" w:rsidRDefault="00000000">
      <w:pPr>
        <w:jc w:val="both"/>
        <w:rPr>
          <w:lang w:val="en-GB"/>
        </w:rPr>
      </w:pPr>
      <w:r w:rsidRPr="00C469E3">
        <w:rPr>
          <w:b/>
          <w:lang w:val="en-GB"/>
        </w:rPr>
        <w:t xml:space="preserve">Where: </w:t>
      </w:r>
      <w:r w:rsidRPr="00C469E3">
        <w:rPr>
          <w:lang w:val="en-GB"/>
        </w:rPr>
        <w:t>Bologna (Italy) and online.</w:t>
      </w:r>
    </w:p>
    <w:p w14:paraId="746C9087" w14:textId="77777777" w:rsidR="005737F8" w:rsidRPr="00C469E3" w:rsidRDefault="00000000">
      <w:pPr>
        <w:pBdr>
          <w:top w:val="nil"/>
          <w:left w:val="nil"/>
          <w:bottom w:val="nil"/>
          <w:right w:val="nil"/>
          <w:between w:val="nil"/>
        </w:pBdr>
        <w:spacing w:before="120" w:after="120" w:line="360" w:lineRule="auto"/>
        <w:jc w:val="center"/>
        <w:rPr>
          <w:smallCaps/>
          <w:color w:val="000000"/>
          <w:lang w:val="en-GB"/>
        </w:rPr>
      </w:pPr>
      <w:r w:rsidRPr="00C469E3">
        <w:rPr>
          <w:smallCaps/>
          <w:color w:val="000000"/>
          <w:lang w:val="en-GB"/>
        </w:rPr>
        <w:t>ABSTRACT</w:t>
      </w:r>
    </w:p>
    <w:p w14:paraId="03F17D9D" w14:textId="77777777" w:rsidR="005737F8" w:rsidRPr="00C469E3" w:rsidRDefault="00000000">
      <w:pPr>
        <w:pBdr>
          <w:top w:val="nil"/>
          <w:left w:val="nil"/>
          <w:bottom w:val="nil"/>
          <w:right w:val="nil"/>
          <w:between w:val="nil"/>
        </w:pBdr>
        <w:spacing w:before="240" w:line="360" w:lineRule="auto"/>
        <w:jc w:val="both"/>
        <w:rPr>
          <w:color w:val="000000"/>
          <w:lang w:val="en-GB"/>
        </w:rPr>
      </w:pPr>
      <w:r w:rsidRPr="00C469E3">
        <w:rPr>
          <w:color w:val="000000"/>
          <w:lang w:val="en-GB"/>
        </w:rPr>
        <w:t xml:space="preserve">Ocean science relies heavily on the collection, management, and analysis of vast amounts of data. The joint meeting of </w:t>
      </w:r>
      <w:proofErr w:type="spellStart"/>
      <w:r w:rsidRPr="00C469E3">
        <w:rPr>
          <w:color w:val="000000"/>
          <w:lang w:val="en-GB"/>
        </w:rPr>
        <w:t>IQuOD</w:t>
      </w:r>
      <w:proofErr w:type="spellEnd"/>
      <w:r w:rsidRPr="00C469E3">
        <w:rPr>
          <w:color w:val="000000"/>
          <w:lang w:val="en-GB"/>
        </w:rPr>
        <w:t xml:space="preserve">, GTSPP, SOOPIP, and XBT </w:t>
      </w:r>
      <w:r w:rsidRPr="00C469E3">
        <w:rPr>
          <w:lang w:val="en-GB"/>
        </w:rPr>
        <w:t>S</w:t>
      </w:r>
      <w:r w:rsidRPr="00C469E3">
        <w:rPr>
          <w:color w:val="000000"/>
          <w:lang w:val="en-GB"/>
        </w:rPr>
        <w:t xml:space="preserve">cience Team groups brought together experts to discuss critical issues, advancements, and </w:t>
      </w:r>
      <w:proofErr w:type="gramStart"/>
      <w:r w:rsidRPr="00C469E3">
        <w:rPr>
          <w:color w:val="000000"/>
          <w:lang w:val="en-GB"/>
        </w:rPr>
        <w:t>future plans</w:t>
      </w:r>
      <w:proofErr w:type="gramEnd"/>
      <w:r w:rsidRPr="00C469E3">
        <w:rPr>
          <w:color w:val="000000"/>
          <w:lang w:val="en-GB"/>
        </w:rPr>
        <w:t xml:space="preserve"> in ocean data management. This report aims to synthesize the key themes and discussions from this meeting, providing a comprehensive overview of the current state and future directions in the field.</w:t>
      </w:r>
    </w:p>
    <w:p w14:paraId="626C992B" w14:textId="77777777" w:rsidR="005737F8" w:rsidRPr="00C469E3" w:rsidRDefault="00000000">
      <w:pPr>
        <w:pBdr>
          <w:top w:val="nil"/>
          <w:left w:val="nil"/>
          <w:bottom w:val="nil"/>
          <w:right w:val="nil"/>
          <w:between w:val="nil"/>
        </w:pBdr>
        <w:spacing w:before="240" w:line="360" w:lineRule="auto"/>
        <w:rPr>
          <w:color w:val="000000"/>
          <w:sz w:val="22"/>
          <w:szCs w:val="22"/>
          <w:lang w:val="en-GB"/>
        </w:rPr>
      </w:pPr>
      <w:r w:rsidRPr="00C469E3">
        <w:rPr>
          <w:b/>
          <w:color w:val="000000"/>
          <w:sz w:val="28"/>
          <w:szCs w:val="28"/>
          <w:lang w:val="en-GB"/>
        </w:rPr>
        <w:t>1. Introduction</w:t>
      </w:r>
    </w:p>
    <w:p w14:paraId="7B3CFC1B" w14:textId="0062B4E1"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color w:val="000000"/>
          <w:lang w:val="en-GB"/>
        </w:rPr>
        <w:t>The proposal of a joint meeting of the International Quality-controlled Ocean Database (</w:t>
      </w:r>
      <w:proofErr w:type="spellStart"/>
      <w:r w:rsidRPr="00C469E3">
        <w:rPr>
          <w:color w:val="000000"/>
          <w:lang w:val="en-GB"/>
        </w:rPr>
        <w:t>IQuOD</w:t>
      </w:r>
      <w:proofErr w:type="spellEnd"/>
      <w:r w:rsidRPr="00C469E3">
        <w:rPr>
          <w:color w:val="000000"/>
          <w:lang w:val="en-GB"/>
        </w:rPr>
        <w:t xml:space="preserve">), Global Temperature and Salinity Profile Program (GTSPP), Ship </w:t>
      </w:r>
      <w:r w:rsidRPr="00C469E3">
        <w:rPr>
          <w:lang w:val="en-GB"/>
        </w:rPr>
        <w:t>Of Opportunity Programme Implementation Panel</w:t>
      </w:r>
      <w:r w:rsidRPr="00C469E3">
        <w:rPr>
          <w:color w:val="000000"/>
          <w:lang w:val="en-GB"/>
        </w:rPr>
        <w:t xml:space="preserve"> (SOOPIP), and </w:t>
      </w:r>
      <w:proofErr w:type="spellStart"/>
      <w:r w:rsidRPr="00C469E3">
        <w:rPr>
          <w:color w:val="000000"/>
          <w:lang w:val="en-GB"/>
        </w:rPr>
        <w:t>eXpendable</w:t>
      </w:r>
      <w:proofErr w:type="spellEnd"/>
      <w:r w:rsidRPr="00C469E3">
        <w:rPr>
          <w:color w:val="000000"/>
          <w:lang w:val="en-GB"/>
        </w:rPr>
        <w:t xml:space="preserve"> Bathythermograph (XBT) </w:t>
      </w:r>
      <w:r w:rsidRPr="00C469E3">
        <w:rPr>
          <w:lang w:val="en-GB"/>
        </w:rPr>
        <w:t>S</w:t>
      </w:r>
      <w:r w:rsidRPr="00C469E3">
        <w:rPr>
          <w:color w:val="000000"/>
          <w:lang w:val="en-GB"/>
        </w:rPr>
        <w:t xml:space="preserve">cience </w:t>
      </w:r>
      <w:r w:rsidRPr="00C469E3">
        <w:rPr>
          <w:lang w:val="en-GB"/>
        </w:rPr>
        <w:t>T</w:t>
      </w:r>
      <w:r w:rsidRPr="00C469E3">
        <w:rPr>
          <w:color w:val="000000"/>
          <w:lang w:val="en-GB"/>
        </w:rPr>
        <w:t xml:space="preserve">eam (XST) was launched early in 2024 by their chairs recognizing the need to discuss the </w:t>
      </w:r>
      <w:r w:rsidRPr="00C469E3">
        <w:rPr>
          <w:lang w:val="en-GB"/>
        </w:rPr>
        <w:t>status</w:t>
      </w:r>
      <w:r w:rsidRPr="00C469E3">
        <w:rPr>
          <w:color w:val="000000"/>
          <w:lang w:val="en-GB"/>
        </w:rPr>
        <w:t xml:space="preserve"> of the groups’ activities, their overlaps and possible synergies for improving the Global Ocean Observing System (GOOS, https://goosocean.org/) and boosting its data value chain.</w:t>
      </w:r>
      <w:r w:rsidR="00C469E3">
        <w:rPr>
          <w:color w:val="000000"/>
          <w:lang w:val="en-GB"/>
        </w:rPr>
        <w:t xml:space="preserve"> </w:t>
      </w:r>
    </w:p>
    <w:p w14:paraId="6DA090D1" w14:textId="7311B5F2"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color w:val="000000"/>
          <w:lang w:val="en-GB"/>
        </w:rPr>
        <w:t xml:space="preserve">The meeting was supported by the International Oceanographic Data and Information Exchange (IODE) program </w:t>
      </w:r>
      <w:r w:rsidR="00C469E3">
        <w:rPr>
          <w:color w:val="000000"/>
          <w:lang w:val="en-GB"/>
        </w:rPr>
        <w:t>(</w:t>
      </w:r>
      <w:hyperlink r:id="rId11" w:history="1">
        <w:r w:rsidR="00C469E3" w:rsidRPr="00032C6F">
          <w:rPr>
            <w:rStyle w:val="Hyperlink"/>
            <w:lang w:val="en-GB"/>
          </w:rPr>
          <w:t>https://www.iode.org</w:t>
        </w:r>
      </w:hyperlink>
      <w:r w:rsidR="00C469E3">
        <w:rPr>
          <w:color w:val="000000"/>
          <w:lang w:val="en-GB"/>
        </w:rPr>
        <w:t xml:space="preserve">) </w:t>
      </w:r>
      <w:r w:rsidRPr="00C469E3">
        <w:rPr>
          <w:color w:val="000000"/>
          <w:lang w:val="en-GB"/>
        </w:rPr>
        <w:t>of the Intergovernmental Oceanographic Commission (IOC) of UNESCO, whose mission is enhancing marine research by facilitating the exchange of oceanographic data and information by meeting the needs of users (</w:t>
      </w:r>
      <w:hyperlink r:id="rId12">
        <w:r w:rsidR="005737F8" w:rsidRPr="00C469E3">
          <w:rPr>
            <w:color w:val="0000FF"/>
            <w:u w:val="single"/>
            <w:lang w:val="en-GB"/>
          </w:rPr>
          <w:t>https://iode.org/about/</w:t>
        </w:r>
      </w:hyperlink>
      <w:r w:rsidRPr="00C469E3">
        <w:rPr>
          <w:color w:val="000000"/>
          <w:lang w:val="en-GB"/>
        </w:rPr>
        <w:t xml:space="preserve">). The </w:t>
      </w:r>
      <w:r w:rsidRPr="00C469E3">
        <w:rPr>
          <w:i/>
          <w:color w:val="000000"/>
          <w:lang w:val="en-GB"/>
        </w:rPr>
        <w:t>International Quality-controlled Ocean Database (</w:t>
      </w:r>
      <w:proofErr w:type="spellStart"/>
      <w:r w:rsidRPr="00C469E3">
        <w:rPr>
          <w:i/>
          <w:color w:val="000000"/>
          <w:lang w:val="en-GB"/>
        </w:rPr>
        <w:t>IQuOD</w:t>
      </w:r>
      <w:proofErr w:type="spellEnd"/>
      <w:r w:rsidRPr="00C469E3">
        <w:rPr>
          <w:i/>
          <w:color w:val="000000"/>
          <w:lang w:val="en-GB"/>
        </w:rPr>
        <w:t>)</w:t>
      </w:r>
      <w:r w:rsidRPr="00C469E3">
        <w:rPr>
          <w:color w:val="000000"/>
          <w:lang w:val="en-GB"/>
        </w:rPr>
        <w:t xml:space="preserve"> and the </w:t>
      </w:r>
      <w:r w:rsidRPr="00C469E3">
        <w:rPr>
          <w:i/>
          <w:color w:val="000000"/>
          <w:lang w:val="en-GB"/>
        </w:rPr>
        <w:t>Global Temperature and Salinity Profile Programme (GTSPP</w:t>
      </w:r>
      <w:r w:rsidRPr="00C469E3">
        <w:rPr>
          <w:color w:val="000000"/>
          <w:lang w:val="en-GB"/>
        </w:rPr>
        <w:t>) are both IODE program activities (</w:t>
      </w:r>
      <w:hyperlink r:id="rId13" w:history="1">
        <w:r w:rsidR="00C469E3" w:rsidRPr="00032C6F">
          <w:rPr>
            <w:rStyle w:val="Hyperlink"/>
            <w:lang w:val="en-GB"/>
          </w:rPr>
          <w:t>https://iode.org/programme-activities/</w:t>
        </w:r>
      </w:hyperlink>
      <w:r w:rsidRPr="00C469E3">
        <w:rPr>
          <w:color w:val="000000"/>
          <w:lang w:val="en-GB"/>
        </w:rPr>
        <w:t>), i.e. long-term action receiving minimal UNESCO/IOC funding.</w:t>
      </w:r>
    </w:p>
    <w:p w14:paraId="43E08941" w14:textId="13720AAF"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color w:val="000000"/>
          <w:lang w:val="en-GB"/>
        </w:rPr>
        <w:t xml:space="preserve">The </w:t>
      </w:r>
      <w:proofErr w:type="spellStart"/>
      <w:r w:rsidRPr="00C469E3">
        <w:rPr>
          <w:color w:val="000000"/>
          <w:lang w:val="en-GB"/>
        </w:rPr>
        <w:t>IQuOD</w:t>
      </w:r>
      <w:proofErr w:type="spellEnd"/>
      <w:r w:rsidRPr="00C469E3">
        <w:rPr>
          <w:color w:val="000000"/>
          <w:lang w:val="en-GB"/>
        </w:rPr>
        <w:t xml:space="preserve"> (</w:t>
      </w:r>
      <w:hyperlink r:id="rId14" w:history="1">
        <w:r w:rsidR="00C469E3" w:rsidRPr="00032C6F">
          <w:rPr>
            <w:rStyle w:val="Hyperlink"/>
            <w:lang w:val="en-GB"/>
          </w:rPr>
          <w:t>https://www.iquod.org/index.html</w:t>
        </w:r>
      </w:hyperlink>
      <w:r w:rsidRPr="00C469E3">
        <w:rPr>
          <w:color w:val="000000"/>
          <w:lang w:val="en-GB"/>
        </w:rPr>
        <w:t xml:space="preserve">) group includes experts in data quality and management, ocean and climate modelers and the broader climate-related community. Its operational structure comprises a dynamic workforce of 30-50 international members organized into specialized task teams. It aims to produce and freely distribute the highest </w:t>
      </w:r>
      <w:r w:rsidRPr="00C469E3">
        <w:rPr>
          <w:color w:val="000000"/>
          <w:lang w:val="en-GB"/>
        </w:rPr>
        <w:lastRenderedPageBreak/>
        <w:t>quality and complete single ocean profile repository for use in ocean climate research applications (Simoncelli et al., 2024).</w:t>
      </w:r>
    </w:p>
    <w:p w14:paraId="17FE48AD" w14:textId="1CE19561"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color w:val="000000"/>
          <w:lang w:val="en-GB"/>
        </w:rPr>
        <w:t>The GTSPP (</w:t>
      </w:r>
      <w:hyperlink r:id="rId15" w:history="1">
        <w:r w:rsidR="00C469E3" w:rsidRPr="00032C6F">
          <w:rPr>
            <w:rStyle w:val="Hyperlink"/>
            <w:lang w:val="en-GB"/>
          </w:rPr>
          <w:t>https://www.ncei.noaa.gov/products/global-temperature-and-salinity-profile-programme</w:t>
        </w:r>
      </w:hyperlink>
      <w:r w:rsidRPr="00C469E3">
        <w:rPr>
          <w:color w:val="000000"/>
          <w:lang w:val="en-GB"/>
        </w:rPr>
        <w:t>)</w:t>
      </w:r>
      <w:r w:rsidR="00C469E3">
        <w:rPr>
          <w:color w:val="000000"/>
          <w:lang w:val="en-GB"/>
        </w:rPr>
        <w:t>, established by IODE in 1990,</w:t>
      </w:r>
      <w:r w:rsidRPr="00C469E3">
        <w:rPr>
          <w:color w:val="000000"/>
          <w:lang w:val="en-GB"/>
        </w:rPr>
        <w:t xml:space="preserve"> is an international cooperative developed by a group of marine and oceanic science organizations to provide researchers and marine operations managers with accurate, up-to-date temperature and salinity profile data. The World Meteorological Organization (WMO) and the IOC jointly manage the network of data capture, archive, and dissemination systems to ensure sustained data quality control, storage, and access. Presently the National </w:t>
      </w:r>
      <w:proofErr w:type="spellStart"/>
      <w:r w:rsidRPr="00C469E3">
        <w:rPr>
          <w:color w:val="000000"/>
          <w:lang w:val="en-GB"/>
        </w:rPr>
        <w:t>Centers</w:t>
      </w:r>
      <w:proofErr w:type="spellEnd"/>
      <w:r w:rsidRPr="00C469E3">
        <w:rPr>
          <w:color w:val="000000"/>
          <w:lang w:val="en-GB"/>
        </w:rPr>
        <w:t xml:space="preserve"> for Environmental Information (NCEI, </w:t>
      </w:r>
      <w:hyperlink r:id="rId16" w:history="1">
        <w:r w:rsidR="00C469E3" w:rsidRPr="00032C6F">
          <w:rPr>
            <w:rStyle w:val="Hyperlink"/>
            <w:lang w:val="en-GB"/>
          </w:rPr>
          <w:t>https://www.ncei.noaa.gov/</w:t>
        </w:r>
      </w:hyperlink>
      <w:r w:rsidRPr="00C469E3">
        <w:rPr>
          <w:color w:val="000000"/>
          <w:lang w:val="en-GB"/>
        </w:rPr>
        <w:t>) of NOAA maintains the program’s long-term archive by providing storage and quality control services to ensure that best copy versions of GTSPP data are properly preserved and available to the public.</w:t>
      </w:r>
    </w:p>
    <w:p w14:paraId="1136C1F5" w14:textId="77777777"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color w:val="000000"/>
          <w:lang w:val="en-GB"/>
        </w:rPr>
        <w:t xml:space="preserve">The </w:t>
      </w:r>
      <w:r w:rsidRPr="00C469E3">
        <w:rPr>
          <w:i/>
          <w:color w:val="000000"/>
          <w:lang w:val="en-GB"/>
        </w:rPr>
        <w:t>Ship of Opportunity Programme (SOOP)</w:t>
      </w:r>
      <w:r w:rsidRPr="00C469E3">
        <w:rPr>
          <w:color w:val="000000"/>
          <w:lang w:val="en-GB"/>
        </w:rPr>
        <w:t xml:space="preserve"> is an observing network of the GOOS, a global platform to deploy and operate oceanographic instrumentation from c</w:t>
      </w:r>
      <w:r w:rsidRPr="00C469E3">
        <w:rPr>
          <w:lang w:val="en-GB"/>
        </w:rPr>
        <w:t>ommercial</w:t>
      </w:r>
      <w:r w:rsidRPr="00C469E3">
        <w:rPr>
          <w:color w:val="000000"/>
          <w:lang w:val="en-GB"/>
        </w:rPr>
        <w:t xml:space="preserve"> ships and research vessels. The SOOP panel, as part of the broader Ship Observations Team (SOT), is mainly involved in the </w:t>
      </w:r>
      <w:r w:rsidRPr="00C469E3">
        <w:rPr>
          <w:lang w:val="en-GB"/>
        </w:rPr>
        <w:t>data collection</w:t>
      </w:r>
      <w:r w:rsidRPr="00C469E3">
        <w:rPr>
          <w:color w:val="000000"/>
          <w:lang w:val="en-GB"/>
        </w:rPr>
        <w:t xml:space="preserve">, maintenance, enhancement, and data management of upper ocean temperature profile measurements </w:t>
      </w:r>
      <w:r w:rsidRPr="00C469E3">
        <w:rPr>
          <w:lang w:val="en-GB"/>
        </w:rPr>
        <w:t>from XBT instruments</w:t>
      </w:r>
      <w:r w:rsidRPr="00C469E3">
        <w:rPr>
          <w:color w:val="000000"/>
          <w:lang w:val="en-GB"/>
        </w:rPr>
        <w:t>.</w:t>
      </w:r>
    </w:p>
    <w:p w14:paraId="7CBB94D0" w14:textId="77777777"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color w:val="000000"/>
          <w:lang w:val="en-GB"/>
        </w:rPr>
        <w:t xml:space="preserve">The </w:t>
      </w:r>
      <w:r w:rsidRPr="00C469E3">
        <w:rPr>
          <w:i/>
          <w:color w:val="000000"/>
          <w:lang w:val="en-GB"/>
        </w:rPr>
        <w:t>XBT science team (XST)</w:t>
      </w:r>
      <w:r w:rsidRPr="00C469E3">
        <w:rPr>
          <w:color w:val="000000"/>
          <w:lang w:val="en-GB"/>
        </w:rPr>
        <w:t xml:space="preserve"> is a group of science users </w:t>
      </w:r>
      <w:r w:rsidRPr="00C469E3">
        <w:rPr>
          <w:lang w:val="en-GB"/>
        </w:rPr>
        <w:t>of</w:t>
      </w:r>
      <w:r w:rsidRPr="00C469E3">
        <w:rPr>
          <w:color w:val="000000"/>
          <w:lang w:val="en-GB"/>
        </w:rPr>
        <w:t xml:space="preserve"> XBT data. The XST was formed in 2011 with the aim to communicate XBT-related scientific results and to make recommendations on XBT transect prioritization and data management to SOOP and linking with other operational panels.</w:t>
      </w:r>
    </w:p>
    <w:p w14:paraId="4348F456" w14:textId="77777777"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color w:val="000000"/>
          <w:lang w:val="en-GB"/>
        </w:rPr>
        <w:t xml:space="preserve">Common critical issues about the sustainability and efficiency of ocean monitoring and data management activities emerged from the initial chairs’ reports, setting the scene for further discussion. On one side the recognized reduction of </w:t>
      </w:r>
      <w:r w:rsidRPr="00C469E3">
        <w:rPr>
          <w:lang w:val="en-GB"/>
        </w:rPr>
        <w:t>workforce</w:t>
      </w:r>
      <w:r w:rsidRPr="00C469E3">
        <w:rPr>
          <w:color w:val="000000"/>
          <w:lang w:val="en-GB"/>
        </w:rPr>
        <w:t xml:space="preserve"> and funding resources represents the initial incentive to join the forces and better define the priorities of the ocean observing community to feed the users with data and products fitting their needs. On the other side, the emerging societal challenges require a community effort to share and manage all data acquired </w:t>
      </w:r>
      <w:r w:rsidRPr="00C469E3">
        <w:rPr>
          <w:lang w:val="en-GB"/>
        </w:rPr>
        <w:t>for rapid</w:t>
      </w:r>
      <w:r w:rsidRPr="00C469E3">
        <w:rPr>
          <w:color w:val="000000"/>
          <w:lang w:val="en-GB"/>
        </w:rPr>
        <w:t xml:space="preserve"> reuse through streamlined data flows, innovative technologies and the adoption of community standards.</w:t>
      </w:r>
    </w:p>
    <w:p w14:paraId="60D25BFC" w14:textId="77777777"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color w:val="000000"/>
          <w:lang w:val="en-GB"/>
        </w:rPr>
        <w:t xml:space="preserve">The multi-day meeting was designed to review the activities of each participating group, introduce new initiatives, and set the stage for future collaborations. The IODE vision on the global ocean data landscape and the long-term strategy to reduce its present fragmentation </w:t>
      </w:r>
      <w:r w:rsidRPr="00C469E3">
        <w:rPr>
          <w:color w:val="000000"/>
          <w:lang w:val="en-GB"/>
        </w:rPr>
        <w:lastRenderedPageBreak/>
        <w:t>represents the overarching context to achieve and it is presented in section 2. The other main meeting topics are organized as follows:</w:t>
      </w:r>
    </w:p>
    <w:p w14:paraId="011FBD19" w14:textId="77777777" w:rsidR="005737F8" w:rsidRPr="00C469E3" w:rsidRDefault="00000000">
      <w:pPr>
        <w:numPr>
          <w:ilvl w:val="0"/>
          <w:numId w:val="1"/>
        </w:numPr>
        <w:pBdr>
          <w:top w:val="nil"/>
          <w:left w:val="nil"/>
          <w:bottom w:val="nil"/>
          <w:right w:val="nil"/>
          <w:between w:val="nil"/>
        </w:pBdr>
        <w:spacing w:before="120" w:line="360" w:lineRule="auto"/>
        <w:jc w:val="both"/>
        <w:rPr>
          <w:lang w:val="en-GB"/>
        </w:rPr>
      </w:pPr>
      <w:r w:rsidRPr="00C469E3">
        <w:rPr>
          <w:color w:val="000000"/>
          <w:lang w:val="en-GB"/>
        </w:rPr>
        <w:t xml:space="preserve">section 3: observing network optimization and </w:t>
      </w:r>
      <w:proofErr w:type="gramStart"/>
      <w:r w:rsidRPr="00C469E3">
        <w:rPr>
          <w:color w:val="000000"/>
          <w:lang w:val="en-GB"/>
        </w:rPr>
        <w:t>sustainability;</w:t>
      </w:r>
      <w:proofErr w:type="gramEnd"/>
    </w:p>
    <w:p w14:paraId="39A626CC" w14:textId="77777777" w:rsidR="005737F8" w:rsidRPr="00C469E3" w:rsidRDefault="00000000">
      <w:pPr>
        <w:numPr>
          <w:ilvl w:val="0"/>
          <w:numId w:val="1"/>
        </w:numPr>
        <w:pBdr>
          <w:top w:val="nil"/>
          <w:left w:val="nil"/>
          <w:bottom w:val="nil"/>
          <w:right w:val="nil"/>
          <w:between w:val="nil"/>
        </w:pBdr>
        <w:spacing w:before="120" w:line="360" w:lineRule="auto"/>
        <w:jc w:val="both"/>
        <w:rPr>
          <w:lang w:val="en-GB"/>
        </w:rPr>
      </w:pPr>
      <w:r w:rsidRPr="00C469E3">
        <w:rPr>
          <w:color w:val="000000"/>
          <w:lang w:val="en-GB"/>
        </w:rPr>
        <w:t xml:space="preserve">section 4: data management and </w:t>
      </w:r>
      <w:proofErr w:type="gramStart"/>
      <w:r w:rsidRPr="00C469E3">
        <w:rPr>
          <w:color w:val="000000"/>
          <w:lang w:val="en-GB"/>
        </w:rPr>
        <w:t>sharing;</w:t>
      </w:r>
      <w:proofErr w:type="gramEnd"/>
    </w:p>
    <w:p w14:paraId="362B3B39" w14:textId="77777777" w:rsidR="005737F8" w:rsidRPr="00C469E3" w:rsidRDefault="00000000">
      <w:pPr>
        <w:numPr>
          <w:ilvl w:val="0"/>
          <w:numId w:val="1"/>
        </w:numPr>
        <w:pBdr>
          <w:top w:val="nil"/>
          <w:left w:val="nil"/>
          <w:bottom w:val="nil"/>
          <w:right w:val="nil"/>
          <w:between w:val="nil"/>
        </w:pBdr>
        <w:spacing w:before="120" w:line="360" w:lineRule="auto"/>
        <w:jc w:val="both"/>
        <w:rPr>
          <w:lang w:val="en-GB"/>
        </w:rPr>
      </w:pPr>
      <w:r w:rsidRPr="00C469E3">
        <w:rPr>
          <w:color w:val="000000"/>
          <w:lang w:val="en-GB"/>
        </w:rPr>
        <w:t xml:space="preserve">section 5: quality control (QC) and bias </w:t>
      </w:r>
      <w:proofErr w:type="gramStart"/>
      <w:r w:rsidRPr="00C469E3">
        <w:rPr>
          <w:color w:val="000000"/>
          <w:lang w:val="en-GB"/>
        </w:rPr>
        <w:t>correction;</w:t>
      </w:r>
      <w:proofErr w:type="gramEnd"/>
    </w:p>
    <w:p w14:paraId="338BDA37" w14:textId="77777777" w:rsidR="005737F8" w:rsidRPr="00C469E3" w:rsidRDefault="00000000">
      <w:pPr>
        <w:numPr>
          <w:ilvl w:val="0"/>
          <w:numId w:val="1"/>
        </w:numPr>
        <w:pBdr>
          <w:top w:val="nil"/>
          <w:left w:val="nil"/>
          <w:bottom w:val="nil"/>
          <w:right w:val="nil"/>
          <w:between w:val="nil"/>
        </w:pBdr>
        <w:spacing w:before="120" w:line="360" w:lineRule="auto"/>
        <w:jc w:val="both"/>
        <w:rPr>
          <w:lang w:val="en-GB"/>
        </w:rPr>
      </w:pPr>
      <w:r w:rsidRPr="00C469E3">
        <w:rPr>
          <w:color w:val="000000"/>
          <w:lang w:val="en-GB"/>
        </w:rPr>
        <w:t xml:space="preserve">section 6: scientific </w:t>
      </w:r>
      <w:proofErr w:type="gramStart"/>
      <w:r w:rsidRPr="00C469E3">
        <w:rPr>
          <w:color w:val="000000"/>
          <w:lang w:val="en-GB"/>
        </w:rPr>
        <w:t>studies;</w:t>
      </w:r>
      <w:proofErr w:type="gramEnd"/>
    </w:p>
    <w:p w14:paraId="173F4806" w14:textId="77777777" w:rsidR="005737F8" w:rsidRPr="00C469E3" w:rsidRDefault="00000000">
      <w:pPr>
        <w:numPr>
          <w:ilvl w:val="0"/>
          <w:numId w:val="1"/>
        </w:numPr>
        <w:pBdr>
          <w:top w:val="nil"/>
          <w:left w:val="nil"/>
          <w:bottom w:val="nil"/>
          <w:right w:val="nil"/>
          <w:between w:val="nil"/>
        </w:pBdr>
        <w:spacing w:before="120" w:line="360" w:lineRule="auto"/>
        <w:jc w:val="both"/>
        <w:rPr>
          <w:lang w:val="en-GB"/>
        </w:rPr>
      </w:pPr>
      <w:r w:rsidRPr="00C469E3">
        <w:rPr>
          <w:color w:val="000000"/>
          <w:lang w:val="en-GB"/>
        </w:rPr>
        <w:t>section 7: user requirements.</w:t>
      </w:r>
    </w:p>
    <w:p w14:paraId="71BAD210" w14:textId="77777777" w:rsidR="005737F8" w:rsidRPr="00C469E3" w:rsidRDefault="00000000">
      <w:pPr>
        <w:pBdr>
          <w:top w:val="nil"/>
          <w:left w:val="nil"/>
          <w:bottom w:val="nil"/>
          <w:right w:val="nil"/>
          <w:between w:val="nil"/>
        </w:pBdr>
        <w:spacing w:before="120" w:line="360" w:lineRule="auto"/>
        <w:jc w:val="both"/>
        <w:rPr>
          <w:color w:val="000000"/>
          <w:lang w:val="en-GB"/>
        </w:rPr>
      </w:pPr>
      <w:r w:rsidRPr="00C469E3">
        <w:rPr>
          <w:color w:val="000000"/>
          <w:lang w:val="en-GB"/>
        </w:rPr>
        <w:t>The challenges and future directions are summarized in section 8.</w:t>
      </w:r>
    </w:p>
    <w:p w14:paraId="27199F62" w14:textId="77777777" w:rsidR="005737F8" w:rsidRPr="00C469E3" w:rsidRDefault="00000000">
      <w:pPr>
        <w:pBdr>
          <w:top w:val="nil"/>
          <w:left w:val="nil"/>
          <w:bottom w:val="nil"/>
          <w:right w:val="nil"/>
          <w:between w:val="nil"/>
        </w:pBdr>
        <w:spacing w:before="240" w:line="360" w:lineRule="auto"/>
        <w:rPr>
          <w:b/>
          <w:color w:val="000000"/>
          <w:sz w:val="28"/>
          <w:szCs w:val="28"/>
          <w:lang w:val="en-GB"/>
        </w:rPr>
      </w:pPr>
      <w:r w:rsidRPr="00C469E3">
        <w:rPr>
          <w:b/>
          <w:color w:val="000000"/>
          <w:sz w:val="28"/>
          <w:szCs w:val="28"/>
          <w:lang w:val="en-GB"/>
        </w:rPr>
        <w:t>2. The Global Ocean Data Landscape</w:t>
      </w:r>
    </w:p>
    <w:p w14:paraId="1D0437EA" w14:textId="77777777"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color w:val="000000"/>
          <w:lang w:val="en-GB"/>
        </w:rPr>
        <w:t xml:space="preserve">The advent of the United Nations Decade of Ocean Science for Sustainable Development 2021-2030 (the ‘Ocean Decade’) affirmed the value of data-driven science and the importance of data management to advance ocean knowledge and to tackle emerging societal challenges through an informed decision-making process. The continuous observation of the ocean is at the foundation of this process because it allows systematic monitoring of the ocean state and </w:t>
      </w:r>
      <w:r w:rsidRPr="00C469E3">
        <w:rPr>
          <w:lang w:val="en-GB"/>
        </w:rPr>
        <w:t>understanding</w:t>
      </w:r>
      <w:r w:rsidRPr="00C469E3">
        <w:rPr>
          <w:color w:val="000000"/>
          <w:lang w:val="en-GB"/>
        </w:rPr>
        <w:t xml:space="preserve"> its functioning and evolution in a rapidly changing environment. Beside the need to sustain and continuously tailor an adequate GOOS, sharing and efficiently manag</w:t>
      </w:r>
      <w:r w:rsidRPr="00C469E3">
        <w:rPr>
          <w:lang w:val="en-GB"/>
        </w:rPr>
        <w:t>ing</w:t>
      </w:r>
      <w:r w:rsidRPr="00C469E3">
        <w:rPr>
          <w:color w:val="000000"/>
          <w:lang w:val="en-GB"/>
        </w:rPr>
        <w:t xml:space="preserve"> large </w:t>
      </w:r>
      <w:r w:rsidRPr="00C469E3">
        <w:rPr>
          <w:lang w:val="en-GB"/>
        </w:rPr>
        <w:t>amounts</w:t>
      </w:r>
      <w:r w:rsidRPr="00C469E3">
        <w:rPr>
          <w:color w:val="000000"/>
          <w:lang w:val="en-GB"/>
        </w:rPr>
        <w:t xml:space="preserve"> of derived data </w:t>
      </w:r>
      <w:r w:rsidRPr="00C469E3">
        <w:rPr>
          <w:lang w:val="en-GB"/>
        </w:rPr>
        <w:t>are</w:t>
      </w:r>
      <w:r w:rsidRPr="00C469E3">
        <w:rPr>
          <w:color w:val="000000"/>
          <w:lang w:val="en-GB"/>
        </w:rPr>
        <w:t xml:space="preserve"> equally important to transform all existing data into value for society (Simoncelli et al. 2022). </w:t>
      </w:r>
    </w:p>
    <w:p w14:paraId="45E1C028" w14:textId="5F8BB7C5"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color w:val="000000"/>
          <w:lang w:val="en-GB"/>
        </w:rPr>
        <w:t xml:space="preserve">The Ocean Decade </w:t>
      </w:r>
      <w:r w:rsidR="00C469E3">
        <w:rPr>
          <w:color w:val="000000"/>
          <w:lang w:val="en-GB"/>
        </w:rPr>
        <w:t>D</w:t>
      </w:r>
      <w:r w:rsidRPr="00C469E3">
        <w:rPr>
          <w:color w:val="000000"/>
          <w:lang w:val="en-GB"/>
        </w:rPr>
        <w:t xml:space="preserve">ata &amp; </w:t>
      </w:r>
      <w:r w:rsidR="00C469E3">
        <w:rPr>
          <w:color w:val="000000"/>
          <w:lang w:val="en-GB"/>
        </w:rPr>
        <w:t>I</w:t>
      </w:r>
      <w:r w:rsidRPr="00C469E3">
        <w:rPr>
          <w:color w:val="000000"/>
          <w:lang w:val="en-GB"/>
        </w:rPr>
        <w:t xml:space="preserve">nformation strategy </w:t>
      </w:r>
      <w:r w:rsidR="00C469E3">
        <w:rPr>
          <w:color w:val="000000"/>
          <w:lang w:val="en-GB"/>
        </w:rPr>
        <w:t>(</w:t>
      </w:r>
      <w:hyperlink r:id="rId17" w:history="1">
        <w:r w:rsidR="00C469E3" w:rsidRPr="00032C6F">
          <w:rPr>
            <w:rStyle w:val="Hyperlink"/>
            <w:lang w:val="en-GB"/>
          </w:rPr>
          <w:t>https://unesdoc.unesco.org/ark:/48223/pf0000385542</w:t>
        </w:r>
      </w:hyperlink>
      <w:r w:rsidR="00C469E3">
        <w:rPr>
          <w:color w:val="000000"/>
          <w:lang w:val="en-GB"/>
        </w:rPr>
        <w:t xml:space="preserve">) </w:t>
      </w:r>
      <w:r w:rsidRPr="00C469E3">
        <w:rPr>
          <w:color w:val="000000"/>
          <w:lang w:val="en-GB"/>
        </w:rPr>
        <w:t>has been proposed after a preliminary review and consultation process, to interconnect the existing ocean data systems (nodes) to a sustainable and inclusive digital ecosystem for all ocean stakeholders through the implementation of interoperable layers (UNESCO-IOC, 2023). The Ocean Decade Vision 2030 White Paper – Challenge 8: Create a Digital Representation of the Ocean (</w:t>
      </w:r>
      <w:proofErr w:type="spellStart"/>
      <w:r w:rsidRPr="00C469E3">
        <w:rPr>
          <w:color w:val="000000"/>
          <w:lang w:val="en-GB"/>
        </w:rPr>
        <w:t>Calewaert</w:t>
      </w:r>
      <w:proofErr w:type="spellEnd"/>
      <w:r w:rsidRPr="00C469E3">
        <w:rPr>
          <w:color w:val="000000"/>
          <w:lang w:val="en-GB"/>
        </w:rPr>
        <w:t xml:space="preserve"> et al., 2024</w:t>
      </w:r>
      <w:r w:rsidR="00C469E3">
        <w:rPr>
          <w:color w:val="000000"/>
          <w:lang w:val="en-GB"/>
        </w:rPr>
        <w:t xml:space="preserve">, </w:t>
      </w:r>
      <w:hyperlink r:id="rId18" w:history="1">
        <w:r w:rsidR="00C469E3" w:rsidRPr="00032C6F">
          <w:rPr>
            <w:rStyle w:val="Hyperlink"/>
            <w:lang w:val="en-GB"/>
          </w:rPr>
          <w:t>https://unesdoc.unesco.org/ark:/48223/pf0000390123</w:t>
        </w:r>
      </w:hyperlink>
      <w:r w:rsidRPr="00C469E3">
        <w:rPr>
          <w:color w:val="000000"/>
          <w:lang w:val="en-GB"/>
        </w:rPr>
        <w:t xml:space="preserve">) details how to create a digital representation of the ocean through recommended practices, data standards, shared architectures and tools to foster ocean data sharing leveraging innovations (artificial intelligence and digital twinning). The key drivers of this blue revolution are the open science and FAIR (Findable, Accessible, Interoperable, Reusable) principles that promote the efficient </w:t>
      </w:r>
      <w:r w:rsidRPr="00C469E3">
        <w:rPr>
          <w:color w:val="000000"/>
          <w:lang w:val="en-GB"/>
        </w:rPr>
        <w:lastRenderedPageBreak/>
        <w:t>sharing of data, products and tools, maximizing their re-use and speeding up the value chain for transparent scientific and decision-making processes.</w:t>
      </w:r>
    </w:p>
    <w:p w14:paraId="0095A88F" w14:textId="5E3AC183"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color w:val="000000"/>
          <w:lang w:val="en-GB"/>
        </w:rPr>
        <w:t>The Ocean Data and Information System</w:t>
      </w:r>
      <w:r w:rsidRPr="00C469E3">
        <w:rPr>
          <w:b/>
          <w:color w:val="000000"/>
          <w:lang w:val="en-GB"/>
        </w:rPr>
        <w:t xml:space="preserve"> (</w:t>
      </w:r>
      <w:r w:rsidRPr="00C469E3">
        <w:rPr>
          <w:color w:val="000000"/>
          <w:lang w:val="en-GB"/>
        </w:rPr>
        <w:t xml:space="preserve">ODIS) </w:t>
      </w:r>
      <w:r w:rsidR="00C469E3">
        <w:rPr>
          <w:color w:val="000000"/>
          <w:lang w:val="en-GB"/>
        </w:rPr>
        <w:t>(</w:t>
      </w:r>
      <w:hyperlink r:id="rId19" w:history="1">
        <w:r w:rsidR="00C469E3" w:rsidRPr="00032C6F">
          <w:rPr>
            <w:rStyle w:val="Hyperlink"/>
            <w:lang w:val="en-GB"/>
          </w:rPr>
          <w:t>https://odis.org</w:t>
        </w:r>
      </w:hyperlink>
      <w:r w:rsidR="00C469E3">
        <w:rPr>
          <w:color w:val="000000"/>
          <w:lang w:val="en-GB"/>
        </w:rPr>
        <w:t xml:space="preserve">) </w:t>
      </w:r>
      <w:r w:rsidRPr="00C469E3">
        <w:rPr>
          <w:color w:val="000000"/>
          <w:lang w:val="en-GB"/>
        </w:rPr>
        <w:t xml:space="preserve">is </w:t>
      </w:r>
      <w:r w:rsidRPr="00C469E3">
        <w:rPr>
          <w:lang w:val="en-GB"/>
        </w:rPr>
        <w:t>the</w:t>
      </w:r>
      <w:r w:rsidRPr="00C469E3">
        <w:rPr>
          <w:color w:val="000000"/>
          <w:lang w:val="en-GB"/>
        </w:rPr>
        <w:t xml:space="preserve"> new program component of IODE which aims to create a sustainable, interoperable, and inclusive digital ecosystem for ocean stakeholders. ODIS can help to shape the future data landscape without fragmentation, preserving diversity and independence of its nodes through the development and implementation of interoperability layers. Thus, ODIS </w:t>
      </w:r>
      <w:r w:rsidRPr="00C469E3">
        <w:rPr>
          <w:lang w:val="en-GB"/>
        </w:rPr>
        <w:t>contributes to the</w:t>
      </w:r>
      <w:r w:rsidRPr="00C469E3">
        <w:rPr>
          <w:color w:val="000000"/>
          <w:lang w:val="en-GB"/>
        </w:rPr>
        <w:t xml:space="preserve"> implementation of the Ocean Decade </w:t>
      </w:r>
      <w:r w:rsidRPr="00C469E3">
        <w:rPr>
          <w:lang w:val="en-GB"/>
        </w:rPr>
        <w:t>strategy, speaking</w:t>
      </w:r>
      <w:r w:rsidRPr="00C469E3">
        <w:rPr>
          <w:color w:val="000000"/>
          <w:lang w:val="en-GB"/>
        </w:rPr>
        <w:t xml:space="preserve"> with all the interested actors to regulate and organize their plug-in. An important component of IODE, functional to this process, is the Ocean Teacher Global Academy (</w:t>
      </w:r>
      <w:hyperlink r:id="rId20" w:history="1">
        <w:r w:rsidR="00C469E3" w:rsidRPr="00032C6F">
          <w:rPr>
            <w:rStyle w:val="Hyperlink"/>
            <w:lang w:val="en-GB"/>
          </w:rPr>
          <w:t>https://classroom.oceanteacher.org/</w:t>
        </w:r>
      </w:hyperlink>
      <w:r w:rsidRPr="00C469E3">
        <w:rPr>
          <w:color w:val="000000"/>
          <w:lang w:val="en-GB"/>
        </w:rPr>
        <w:t>) which can equalize the digital capacities around the world.</w:t>
      </w:r>
    </w:p>
    <w:p w14:paraId="08702A41" w14:textId="77A7D69B"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color w:val="000000"/>
          <w:lang w:val="en-GB"/>
        </w:rPr>
        <w:t xml:space="preserve">ODIS is thus a program component but also the hub of ODIS federation of regional and thematic nodes that share (meta)data, with IODE acting as a monitoring framework. Ocean </w:t>
      </w:r>
      <w:proofErr w:type="spellStart"/>
      <w:r w:rsidRPr="00C469E3">
        <w:rPr>
          <w:color w:val="000000"/>
          <w:lang w:val="en-GB"/>
        </w:rPr>
        <w:t>InfoHub</w:t>
      </w:r>
      <w:proofErr w:type="spellEnd"/>
      <w:r w:rsidRPr="00C469E3">
        <w:rPr>
          <w:color w:val="000000"/>
          <w:lang w:val="en-GB"/>
        </w:rPr>
        <w:t xml:space="preserve"> (OIH) </w:t>
      </w:r>
      <w:r w:rsidR="00C469E3">
        <w:rPr>
          <w:color w:val="000000"/>
          <w:lang w:val="en-GB"/>
        </w:rPr>
        <w:t>(</w:t>
      </w:r>
      <w:hyperlink r:id="rId21" w:history="1">
        <w:r w:rsidR="00C469E3" w:rsidRPr="00032C6F">
          <w:rPr>
            <w:rStyle w:val="Hyperlink"/>
            <w:lang w:val="en-GB"/>
          </w:rPr>
          <w:t>https://oceaninfohub.org</w:t>
        </w:r>
      </w:hyperlink>
      <w:r w:rsidR="00C469E3">
        <w:rPr>
          <w:color w:val="000000"/>
          <w:lang w:val="en-GB"/>
        </w:rPr>
        <w:t>) offers a portal allowing discovery of all ODIS content from the network of ODIS partners</w:t>
      </w:r>
      <w:r w:rsidRPr="00C469E3">
        <w:rPr>
          <w:color w:val="000000"/>
          <w:lang w:val="en-GB"/>
        </w:rPr>
        <w:t xml:space="preserve">. </w:t>
      </w:r>
      <w:r w:rsidRPr="00C469E3">
        <w:rPr>
          <w:lang w:val="en-GB"/>
        </w:rPr>
        <w:t>An</w:t>
      </w:r>
      <w:r w:rsidRPr="00C469E3">
        <w:rPr>
          <w:color w:val="000000"/>
          <w:lang w:val="en-GB"/>
        </w:rPr>
        <w:t xml:space="preserve"> OIH dashboard (</w:t>
      </w:r>
      <w:hyperlink r:id="rId22">
        <w:r w:rsidR="005737F8" w:rsidRPr="00C469E3">
          <w:rPr>
            <w:color w:val="1155CC"/>
            <w:u w:val="single"/>
            <w:lang w:val="en-GB"/>
          </w:rPr>
          <w:t>http://dashboard.odis.org</w:t>
        </w:r>
      </w:hyperlink>
      <w:r w:rsidRPr="00C469E3">
        <w:rPr>
          <w:color w:val="000000"/>
          <w:lang w:val="en-GB"/>
        </w:rPr>
        <w:t>) has been built to monitor ODIS nodes (data exchange) and the metadata describing their assets (</w:t>
      </w:r>
      <w:proofErr w:type="spellStart"/>
      <w:r w:rsidRPr="00C469E3">
        <w:rPr>
          <w:color w:val="000000"/>
          <w:lang w:val="en-GB"/>
        </w:rPr>
        <w:t>FAIRness</w:t>
      </w:r>
      <w:proofErr w:type="spellEnd"/>
      <w:r w:rsidRPr="00C469E3">
        <w:rPr>
          <w:color w:val="000000"/>
          <w:lang w:val="en-GB"/>
        </w:rPr>
        <w:t>). ODIS federation is FAIR in practice and in a federated way.</w:t>
      </w:r>
    </w:p>
    <w:p w14:paraId="5211AAD9" w14:textId="7CE0EA1F" w:rsidR="005737F8" w:rsidRPr="00C469E3" w:rsidRDefault="00000000">
      <w:pPr>
        <w:pBdr>
          <w:top w:val="nil"/>
          <w:left w:val="nil"/>
          <w:bottom w:val="nil"/>
          <w:right w:val="nil"/>
          <w:between w:val="nil"/>
        </w:pBdr>
        <w:spacing w:before="120" w:line="360" w:lineRule="auto"/>
        <w:ind w:firstLine="360"/>
        <w:jc w:val="both"/>
        <w:rPr>
          <w:lang w:val="en-GB"/>
        </w:rPr>
      </w:pPr>
      <w:r w:rsidRPr="00C469E3">
        <w:rPr>
          <w:color w:val="000000"/>
          <w:lang w:val="en-GB"/>
        </w:rPr>
        <w:t>In this context GOOS represents an hypernode component of ODIS for different Essential Ocean Variables (EOVs)</w:t>
      </w:r>
      <w:r w:rsidRPr="00C469E3">
        <w:rPr>
          <w:lang w:val="en-GB"/>
        </w:rPr>
        <w:t xml:space="preserve">. </w:t>
      </w:r>
      <w:r w:rsidRPr="00C469E3">
        <w:rPr>
          <w:color w:val="000000"/>
          <w:lang w:val="en-GB"/>
        </w:rPr>
        <w:t xml:space="preserve">The GOOS Observations Coordination Group (OCG, </w:t>
      </w:r>
      <w:hyperlink r:id="rId23">
        <w:r w:rsidR="005737F8" w:rsidRPr="00C469E3">
          <w:rPr>
            <w:color w:val="0000FF"/>
            <w:u w:val="single"/>
            <w:lang w:val="en-GB"/>
          </w:rPr>
          <w:t>https://goosocean.org/who-we-are/observations-coordination-group/</w:t>
        </w:r>
      </w:hyperlink>
      <w:r w:rsidRPr="00C469E3">
        <w:rPr>
          <w:color w:val="000000"/>
          <w:lang w:val="en-GB"/>
        </w:rPr>
        <w:t xml:space="preserve">) recently released a cross-networks Data Implementation Strategy (2024, GOOS Report No.296) that </w:t>
      </w:r>
      <w:r w:rsidRPr="00C469E3">
        <w:rPr>
          <w:lang w:val="en-GB"/>
        </w:rPr>
        <w:t>fits</w:t>
      </w:r>
      <w:r w:rsidRPr="00C469E3">
        <w:rPr>
          <w:color w:val="000000"/>
          <w:lang w:val="en-GB"/>
        </w:rPr>
        <w:t xml:space="preserve"> the digital ecosystem ambition of the Ocean Decade and outlines several requirements which are designed to improve the data and metadata flows from the global oceanographic and marine meteorological observing networks to the GOOS hypernode throug</w:t>
      </w:r>
      <w:r w:rsidRPr="00C469E3">
        <w:rPr>
          <w:lang w:val="en-GB"/>
        </w:rPr>
        <w:t xml:space="preserve">h a federated approach (Fig. 1). At the core of the GOOS federated data system is ERDDAP (Environmental Research Division Data Access Program), an </w:t>
      </w:r>
      <w:r w:rsidR="00634B74" w:rsidRPr="00C469E3">
        <w:rPr>
          <w:lang w:val="en-GB"/>
        </w:rPr>
        <w:t>open-source</w:t>
      </w:r>
      <w:r w:rsidRPr="00C469E3">
        <w:rPr>
          <w:lang w:val="en-GB"/>
        </w:rPr>
        <w:t xml:space="preserve"> environmental data serv</w:t>
      </w:r>
      <w:r w:rsidRPr="00C469E3">
        <w:rPr>
          <w:color w:val="000000"/>
          <w:lang w:val="en-GB"/>
        </w:rPr>
        <w:t>er software developed by NOAA, which can easily connect distributed data nodes providing data brokering services.</w:t>
      </w:r>
      <w:r w:rsidRPr="00C469E3">
        <w:rPr>
          <w:lang w:val="en-GB"/>
        </w:rPr>
        <w:t xml:space="preserve"> The GOOS Data Implementation Strategy also supports the WMO Integrated Global Observing System (WIGOS) and Information System (WIS), based on the Global Telecommunication System (GTS). A phasing out of the GTS and transition to WIS 2.0 is planned in early 2030s but the conceived GOOS ERDDAP federation will maintain its central role interconnecting with both the GTS and the WIS2.0, facilitating a smooth transition.</w:t>
      </w:r>
    </w:p>
    <w:p w14:paraId="0AD424C2" w14:textId="77777777" w:rsidR="005737F8" w:rsidRPr="00C469E3" w:rsidRDefault="00000000">
      <w:pPr>
        <w:jc w:val="center"/>
        <w:rPr>
          <w:sz w:val="22"/>
          <w:szCs w:val="22"/>
          <w:lang w:val="en-GB"/>
        </w:rPr>
      </w:pPr>
      <w:r w:rsidRPr="00C469E3">
        <w:rPr>
          <w:noProof/>
          <w:sz w:val="22"/>
          <w:szCs w:val="22"/>
          <w:lang w:val="en-GB"/>
        </w:rPr>
        <w:lastRenderedPageBreak/>
        <w:drawing>
          <wp:inline distT="114300" distB="114300" distL="114300" distR="114300" wp14:anchorId="7338B382" wp14:editId="614B87F9">
            <wp:extent cx="4844415" cy="2583152"/>
            <wp:effectExtent l="0" t="0" r="0" b="0"/>
            <wp:docPr id="1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a:stretch>
                      <a:fillRect/>
                    </a:stretch>
                  </pic:blipFill>
                  <pic:spPr>
                    <a:xfrm>
                      <a:off x="0" y="0"/>
                      <a:ext cx="4844415" cy="2583152"/>
                    </a:xfrm>
                    <a:prstGeom prst="rect">
                      <a:avLst/>
                    </a:prstGeom>
                    <a:ln/>
                  </pic:spPr>
                </pic:pic>
              </a:graphicData>
            </a:graphic>
          </wp:inline>
        </w:drawing>
      </w:r>
    </w:p>
    <w:p w14:paraId="0792E126" w14:textId="77777777" w:rsidR="005737F8" w:rsidRPr="00C469E3" w:rsidRDefault="00000000">
      <w:pPr>
        <w:pBdr>
          <w:top w:val="nil"/>
          <w:left w:val="nil"/>
          <w:bottom w:val="nil"/>
          <w:right w:val="nil"/>
          <w:between w:val="nil"/>
        </w:pBdr>
        <w:spacing w:before="120" w:after="240"/>
        <w:ind w:firstLine="357"/>
        <w:jc w:val="both"/>
        <w:rPr>
          <w:color w:val="000000"/>
          <w:lang w:val="en-GB"/>
        </w:rPr>
      </w:pPr>
      <w:r w:rsidRPr="00C469E3">
        <w:rPr>
          <w:color w:val="000000"/>
          <w:lang w:val="en-GB"/>
        </w:rPr>
        <w:t xml:space="preserve">Fig. 1. </w:t>
      </w:r>
      <w:r w:rsidRPr="00C469E3">
        <w:rPr>
          <w:lang w:val="en-GB"/>
        </w:rPr>
        <w:t>P</w:t>
      </w:r>
      <w:r w:rsidRPr="00C469E3">
        <w:rPr>
          <w:color w:val="000000"/>
          <w:lang w:val="en-GB"/>
        </w:rPr>
        <w:t>ositioning of the GOOS O</w:t>
      </w:r>
      <w:r w:rsidRPr="00C469E3">
        <w:rPr>
          <w:lang w:val="en-GB"/>
        </w:rPr>
        <w:t>GC federated data system</w:t>
      </w:r>
      <w:r w:rsidRPr="00C469E3">
        <w:rPr>
          <w:color w:val="000000"/>
          <w:lang w:val="en-GB"/>
        </w:rPr>
        <w:t xml:space="preserve"> in the ODIS digital ecosystem.</w:t>
      </w:r>
    </w:p>
    <w:p w14:paraId="28D42AE6" w14:textId="77777777" w:rsidR="005737F8" w:rsidRPr="00C469E3" w:rsidRDefault="00000000">
      <w:pPr>
        <w:pBdr>
          <w:top w:val="nil"/>
          <w:left w:val="nil"/>
          <w:bottom w:val="nil"/>
          <w:right w:val="nil"/>
          <w:between w:val="nil"/>
        </w:pBdr>
        <w:spacing w:before="240" w:line="360" w:lineRule="auto"/>
        <w:rPr>
          <w:b/>
          <w:color w:val="000000"/>
          <w:sz w:val="28"/>
          <w:szCs w:val="28"/>
          <w:lang w:val="en-GB"/>
        </w:rPr>
      </w:pPr>
      <w:r w:rsidRPr="00C469E3">
        <w:rPr>
          <w:b/>
          <w:color w:val="000000"/>
          <w:sz w:val="28"/>
          <w:szCs w:val="28"/>
          <w:lang w:val="en-GB"/>
        </w:rPr>
        <w:t>3. SOOP network optimization and sustainability</w:t>
      </w:r>
    </w:p>
    <w:p w14:paraId="6E7E86F4" w14:textId="77777777"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color w:val="000000"/>
          <w:lang w:val="en-GB"/>
        </w:rPr>
        <w:t xml:space="preserve">Several observational platforms </w:t>
      </w:r>
      <w:r w:rsidRPr="00C469E3">
        <w:rPr>
          <w:lang w:val="en-GB"/>
        </w:rPr>
        <w:t>have been</w:t>
      </w:r>
      <w:r w:rsidRPr="00C469E3">
        <w:rPr>
          <w:color w:val="000000"/>
          <w:lang w:val="en-GB"/>
        </w:rPr>
        <w:t xml:space="preserve"> coordinated in SOOP over the years to gather upper ocean data, including XBTs, </w:t>
      </w:r>
      <w:proofErr w:type="spellStart"/>
      <w:r w:rsidRPr="00C469E3">
        <w:rPr>
          <w:color w:val="000000"/>
          <w:lang w:val="en-GB"/>
        </w:rPr>
        <w:t>ThermoSalinoGraphs</w:t>
      </w:r>
      <w:proofErr w:type="spellEnd"/>
      <w:r w:rsidRPr="00C469E3">
        <w:rPr>
          <w:color w:val="000000"/>
          <w:lang w:val="en-GB"/>
        </w:rPr>
        <w:t xml:space="preserve"> (TSGs), and Partial Pressure of Carbon Dioxide (pCO2). The SOOP network and implemen</w:t>
      </w:r>
      <w:r w:rsidRPr="00C469E3">
        <w:rPr>
          <w:lang w:val="en-GB"/>
        </w:rPr>
        <w:t>tation</w:t>
      </w:r>
      <w:r w:rsidRPr="00C469E3">
        <w:rPr>
          <w:color w:val="000000"/>
          <w:lang w:val="en-GB"/>
        </w:rPr>
        <w:t xml:space="preserve"> panel </w:t>
      </w:r>
      <w:r w:rsidRPr="00C469E3">
        <w:rPr>
          <w:lang w:val="en-GB"/>
        </w:rPr>
        <w:t xml:space="preserve">were formalized in the 1980s and originally </w:t>
      </w:r>
      <w:r w:rsidRPr="00C469E3">
        <w:rPr>
          <w:color w:val="000000"/>
          <w:lang w:val="en-GB"/>
        </w:rPr>
        <w:t xml:space="preserve">dedicated to XBT data gathering and delivery. </w:t>
      </w:r>
      <w:r w:rsidRPr="00C469E3">
        <w:rPr>
          <w:lang w:val="en-GB"/>
        </w:rPr>
        <w:t>I</w:t>
      </w:r>
      <w:r w:rsidRPr="00C469E3">
        <w:rPr>
          <w:color w:val="000000"/>
          <w:lang w:val="en-GB"/>
        </w:rPr>
        <w:t xml:space="preserve">n recent years, it </w:t>
      </w:r>
      <w:r w:rsidRPr="00C469E3">
        <w:rPr>
          <w:lang w:val="en-GB"/>
        </w:rPr>
        <w:t>expanded</w:t>
      </w:r>
      <w:r w:rsidRPr="00C469E3">
        <w:rPr>
          <w:color w:val="000000"/>
          <w:lang w:val="en-GB"/>
        </w:rPr>
        <w:t xml:space="preserve"> to include other emerging platforms </w:t>
      </w:r>
      <w:r w:rsidRPr="00C469E3">
        <w:rPr>
          <w:lang w:val="en-GB"/>
        </w:rPr>
        <w:t>that lacked organization at the GOOS network level.</w:t>
      </w:r>
      <w:r w:rsidRPr="00C469E3">
        <w:rPr>
          <w:color w:val="000000"/>
          <w:lang w:val="en-GB"/>
        </w:rPr>
        <w:t xml:space="preserve"> Each monitoring platform has its own peculiarities (network coverage, sampling frequency, operational equipment, quality assurance practices and data type) and communit</w:t>
      </w:r>
      <w:r w:rsidRPr="00C469E3">
        <w:rPr>
          <w:lang w:val="en-GB"/>
        </w:rPr>
        <w:t>ies</w:t>
      </w:r>
      <w:r w:rsidRPr="00C469E3">
        <w:rPr>
          <w:color w:val="000000"/>
          <w:lang w:val="en-GB"/>
        </w:rPr>
        <w:t xml:space="preserve"> of practice, which require specific coordinated actions, capacity development and technology transfer to successfully meet the GOOS targets. Attempting to coordinate the activities of so many diverse groups has strained the leadership of SOOP and has not proven practi</w:t>
      </w:r>
      <w:r w:rsidRPr="00C469E3">
        <w:rPr>
          <w:lang w:val="en-GB"/>
        </w:rPr>
        <w:t>cal. Therefore, the network plans to refocus on XBT measurements. The additional SOOP observational groups are currently coalescing within their related programs and networks under the GOOS umbrella.</w:t>
      </w:r>
    </w:p>
    <w:p w14:paraId="070C30D6" w14:textId="77777777"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color w:val="000000"/>
          <w:lang w:val="en-GB"/>
        </w:rPr>
        <w:t xml:space="preserve">The WMO-IOC technical coordination focal point for the GOOS networks is </w:t>
      </w:r>
      <w:proofErr w:type="spellStart"/>
      <w:r w:rsidRPr="00C469E3">
        <w:rPr>
          <w:color w:val="000000"/>
          <w:lang w:val="en-GB"/>
        </w:rPr>
        <w:t>OceanOps</w:t>
      </w:r>
      <w:proofErr w:type="spellEnd"/>
      <w:r w:rsidRPr="00C469E3">
        <w:rPr>
          <w:color w:val="000000"/>
          <w:lang w:val="en-GB"/>
        </w:rPr>
        <w:t xml:space="preserve"> (formerly Joint Centre for Oceanography and Marine Meteorology in situ Observations Programmes Support, JCOMMOPS). </w:t>
      </w:r>
      <w:proofErr w:type="spellStart"/>
      <w:r w:rsidRPr="00C469E3">
        <w:rPr>
          <w:color w:val="000000"/>
          <w:lang w:val="en-GB"/>
        </w:rPr>
        <w:t>OceanOPS</w:t>
      </w:r>
      <w:proofErr w:type="spellEnd"/>
      <w:r w:rsidRPr="00C469E3">
        <w:rPr>
          <w:color w:val="000000"/>
          <w:lang w:val="en-GB"/>
        </w:rPr>
        <w:t xml:space="preserve"> monitors the status and growth of the GO</w:t>
      </w:r>
      <w:r w:rsidRPr="00C469E3">
        <w:rPr>
          <w:lang w:val="en-GB"/>
        </w:rPr>
        <w:t>O</w:t>
      </w:r>
      <w:r w:rsidRPr="00C469E3">
        <w:rPr>
          <w:color w:val="000000"/>
          <w:lang w:val="en-GB"/>
        </w:rPr>
        <w:t>S networks through a dedicated dashboard (</w:t>
      </w:r>
      <w:hyperlink r:id="rId25">
        <w:r w:rsidR="005737F8" w:rsidRPr="00C469E3">
          <w:rPr>
            <w:color w:val="1155CC"/>
            <w:u w:val="single"/>
            <w:lang w:val="en-GB"/>
          </w:rPr>
          <w:t>https://www.ocean-ops.org/board</w:t>
        </w:r>
      </w:hyperlink>
      <w:r w:rsidRPr="00C469E3">
        <w:rPr>
          <w:color w:val="000000"/>
          <w:lang w:val="en-GB"/>
        </w:rPr>
        <w:t xml:space="preserve">) which tracks timely exchange of data and metadata. The reorganization of </w:t>
      </w:r>
      <w:proofErr w:type="spellStart"/>
      <w:r w:rsidRPr="00C469E3">
        <w:rPr>
          <w:color w:val="000000"/>
          <w:lang w:val="en-GB"/>
        </w:rPr>
        <w:t>OceanOPS</w:t>
      </w:r>
      <w:proofErr w:type="spellEnd"/>
      <w:r w:rsidRPr="00C469E3">
        <w:rPr>
          <w:color w:val="000000"/>
          <w:lang w:val="en-GB"/>
        </w:rPr>
        <w:t xml:space="preserve"> due to reduced resources </w:t>
      </w:r>
      <w:r w:rsidRPr="00C469E3">
        <w:rPr>
          <w:lang w:val="en-GB"/>
        </w:rPr>
        <w:t xml:space="preserve">required the creation </w:t>
      </w:r>
      <w:proofErr w:type="gramStart"/>
      <w:r w:rsidRPr="00C469E3">
        <w:rPr>
          <w:lang w:val="en-GB"/>
        </w:rPr>
        <w:t xml:space="preserve">of </w:t>
      </w:r>
      <w:r w:rsidRPr="00C469E3">
        <w:rPr>
          <w:color w:val="000000"/>
          <w:lang w:val="en-GB"/>
        </w:rPr>
        <w:t xml:space="preserve"> service</w:t>
      </w:r>
      <w:proofErr w:type="gramEnd"/>
      <w:r w:rsidRPr="00C469E3">
        <w:rPr>
          <w:color w:val="000000"/>
          <w:lang w:val="en-GB"/>
        </w:rPr>
        <w:t xml:space="preserve"> level agreements (SLAs</w:t>
      </w:r>
      <w:r w:rsidRPr="00C469E3">
        <w:rPr>
          <w:lang w:val="en-GB"/>
        </w:rPr>
        <w:t>)</w:t>
      </w:r>
      <w:r w:rsidRPr="00C469E3">
        <w:rPr>
          <w:color w:val="000000"/>
          <w:lang w:val="en-GB"/>
        </w:rPr>
        <w:t xml:space="preserve"> for each group</w:t>
      </w:r>
      <w:r w:rsidRPr="00C469E3">
        <w:rPr>
          <w:lang w:val="en-GB"/>
        </w:rPr>
        <w:t xml:space="preserve">, where services beyond the baseline level are tiered according to additional financial resources allocated to </w:t>
      </w:r>
      <w:proofErr w:type="spellStart"/>
      <w:r w:rsidRPr="00C469E3">
        <w:rPr>
          <w:lang w:val="en-GB"/>
        </w:rPr>
        <w:t>OceanOps</w:t>
      </w:r>
      <w:proofErr w:type="spellEnd"/>
      <w:r w:rsidRPr="00C469E3">
        <w:rPr>
          <w:lang w:val="en-GB"/>
        </w:rPr>
        <w:t xml:space="preserve"> by each network.</w:t>
      </w:r>
      <w:r w:rsidRPr="00C469E3">
        <w:rPr>
          <w:color w:val="000000"/>
          <w:lang w:val="en-GB"/>
        </w:rPr>
        <w:t xml:space="preserve"> </w:t>
      </w:r>
      <w:r w:rsidRPr="00C469E3">
        <w:rPr>
          <w:lang w:val="en-GB"/>
        </w:rPr>
        <w:t>In addition</w:t>
      </w:r>
      <w:r w:rsidRPr="00C469E3">
        <w:rPr>
          <w:color w:val="000000"/>
          <w:lang w:val="en-GB"/>
        </w:rPr>
        <w:t xml:space="preserve">, there is the need to optimize the SOOP </w:t>
      </w:r>
      <w:r w:rsidRPr="00C469E3">
        <w:rPr>
          <w:color w:val="000000"/>
          <w:lang w:val="en-GB"/>
        </w:rPr>
        <w:lastRenderedPageBreak/>
        <w:t xml:space="preserve">metadata flow to </w:t>
      </w:r>
      <w:proofErr w:type="spellStart"/>
      <w:r w:rsidRPr="00C469E3">
        <w:rPr>
          <w:color w:val="000000"/>
          <w:lang w:val="en-GB"/>
        </w:rPr>
        <w:t>OceanOPS</w:t>
      </w:r>
      <w:proofErr w:type="spellEnd"/>
      <w:r w:rsidRPr="00C469E3">
        <w:rPr>
          <w:color w:val="000000"/>
          <w:lang w:val="en-GB"/>
        </w:rPr>
        <w:t xml:space="preserve"> </w:t>
      </w:r>
      <w:proofErr w:type="gramStart"/>
      <w:r w:rsidRPr="00C469E3">
        <w:rPr>
          <w:color w:val="000000"/>
          <w:lang w:val="en-GB"/>
        </w:rPr>
        <w:t>in order to</w:t>
      </w:r>
      <w:proofErr w:type="gramEnd"/>
      <w:r w:rsidRPr="00C469E3">
        <w:rPr>
          <w:color w:val="000000"/>
          <w:lang w:val="en-GB"/>
        </w:rPr>
        <w:t xml:space="preserve"> constantly monitor the observing system effort and maximize its impact.</w:t>
      </w:r>
    </w:p>
    <w:p w14:paraId="79BA2E52" w14:textId="77777777"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lang w:val="en-GB"/>
        </w:rPr>
        <w:t xml:space="preserve">Deployment of XBTs began in the 1960s to collect upper ocean temperature profiles. </w:t>
      </w:r>
      <w:r w:rsidRPr="00C469E3">
        <w:rPr>
          <w:color w:val="000000"/>
          <w:lang w:val="en-GB"/>
        </w:rPr>
        <w:t xml:space="preserve">The number of XBT deployments reached maximum in the ‘80s and ‘90s then decreased significantly since the advent of Argo profiling floats (Fig. </w:t>
      </w:r>
      <w:r w:rsidRPr="00C469E3">
        <w:rPr>
          <w:lang w:val="en-GB"/>
        </w:rPr>
        <w:t>2</w:t>
      </w:r>
      <w:r w:rsidRPr="00C469E3">
        <w:rPr>
          <w:color w:val="000000"/>
          <w:lang w:val="en-GB"/>
        </w:rPr>
        <w:t xml:space="preserve">), but the Argo observing system </w:t>
      </w:r>
      <w:r w:rsidRPr="00C469E3">
        <w:rPr>
          <w:lang w:val="en-GB"/>
        </w:rPr>
        <w:t>lacks</w:t>
      </w:r>
      <w:r w:rsidRPr="00C469E3">
        <w:rPr>
          <w:color w:val="000000"/>
          <w:lang w:val="en-GB"/>
        </w:rPr>
        <w:t xml:space="preserve"> some coverage where XBTs can fill the gap. </w:t>
      </w:r>
      <w:proofErr w:type="gramStart"/>
      <w:r w:rsidRPr="00C469E3">
        <w:rPr>
          <w:color w:val="000000"/>
          <w:lang w:val="en-GB"/>
        </w:rPr>
        <w:t>The Argo ocean</w:t>
      </w:r>
      <w:proofErr w:type="gramEnd"/>
      <w:r w:rsidRPr="00C469E3">
        <w:rPr>
          <w:color w:val="000000"/>
          <w:lang w:val="en-GB"/>
        </w:rPr>
        <w:t xml:space="preserve"> observing system is global and can resolve the large-scale circulation but is not adequately sampling the mesoscale features</w:t>
      </w:r>
      <w:r w:rsidRPr="00C469E3">
        <w:rPr>
          <w:lang w:val="en-GB"/>
        </w:rPr>
        <w:t>,</w:t>
      </w:r>
      <w:r w:rsidRPr="00C469E3">
        <w:rPr>
          <w:color w:val="000000"/>
          <w:lang w:val="en-GB"/>
        </w:rPr>
        <w:t xml:space="preserve"> boundary currents along repeat</w:t>
      </w:r>
      <w:r w:rsidRPr="00C469E3">
        <w:rPr>
          <w:lang w:val="en-GB"/>
        </w:rPr>
        <w:t xml:space="preserve"> fixed lines</w:t>
      </w:r>
      <w:r w:rsidRPr="00C469E3">
        <w:rPr>
          <w:color w:val="000000"/>
          <w:lang w:val="en-GB"/>
        </w:rPr>
        <w:t>, and coastal regions as the XBT network does. Additionally, the ne</w:t>
      </w:r>
      <w:r w:rsidRPr="00C469E3">
        <w:rPr>
          <w:lang w:val="en-GB"/>
        </w:rPr>
        <w:t xml:space="preserve">twork sustains long time series data and is an extremely cost-effective method for performing repeat transects. Thus, </w:t>
      </w:r>
      <w:r w:rsidRPr="00C469E3">
        <w:rPr>
          <w:color w:val="000000"/>
          <w:lang w:val="en-GB"/>
        </w:rPr>
        <w:t xml:space="preserve">the XBT network is </w:t>
      </w:r>
      <w:r w:rsidRPr="00C469E3">
        <w:rPr>
          <w:lang w:val="en-GB"/>
        </w:rPr>
        <w:t>an important</w:t>
      </w:r>
      <w:r w:rsidRPr="00C469E3">
        <w:rPr>
          <w:color w:val="000000"/>
          <w:lang w:val="en-GB"/>
        </w:rPr>
        <w:t xml:space="preserve"> complement to the Argo observing system.</w:t>
      </w:r>
    </w:p>
    <w:p w14:paraId="769002E9" w14:textId="77777777" w:rsidR="005737F8" w:rsidRPr="00C469E3" w:rsidRDefault="00000000">
      <w:pPr>
        <w:rPr>
          <w:lang w:val="en-GB"/>
        </w:rPr>
      </w:pPr>
      <w:r w:rsidRPr="00C469E3">
        <w:rPr>
          <w:noProof/>
          <w:sz w:val="22"/>
          <w:szCs w:val="22"/>
          <w:lang w:val="en-GB"/>
        </w:rPr>
        <w:drawing>
          <wp:inline distT="114300" distB="114300" distL="114300" distR="114300" wp14:anchorId="29AC3E24" wp14:editId="4FD8A705">
            <wp:extent cx="5731200" cy="3937000"/>
            <wp:effectExtent l="0" t="0" r="0" b="0"/>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6"/>
                    <a:srcRect/>
                    <a:stretch>
                      <a:fillRect/>
                    </a:stretch>
                  </pic:blipFill>
                  <pic:spPr>
                    <a:xfrm>
                      <a:off x="0" y="0"/>
                      <a:ext cx="5731200" cy="3937000"/>
                    </a:xfrm>
                    <a:prstGeom prst="rect">
                      <a:avLst/>
                    </a:prstGeom>
                    <a:ln/>
                  </pic:spPr>
                </pic:pic>
              </a:graphicData>
            </a:graphic>
          </wp:inline>
        </w:drawing>
      </w:r>
    </w:p>
    <w:p w14:paraId="0DCC9FE8" w14:textId="77777777" w:rsidR="005737F8" w:rsidRPr="00C469E3" w:rsidRDefault="00000000">
      <w:pPr>
        <w:pBdr>
          <w:top w:val="nil"/>
          <w:left w:val="nil"/>
          <w:bottom w:val="nil"/>
          <w:right w:val="nil"/>
          <w:between w:val="nil"/>
        </w:pBdr>
        <w:spacing w:before="120" w:after="240"/>
        <w:ind w:firstLine="357"/>
        <w:jc w:val="both"/>
        <w:rPr>
          <w:color w:val="000000"/>
          <w:lang w:val="en-GB"/>
        </w:rPr>
      </w:pPr>
      <w:r w:rsidRPr="00C469E3">
        <w:rPr>
          <w:color w:val="000000"/>
          <w:lang w:val="en-GB"/>
        </w:rPr>
        <w:t xml:space="preserve">Fig. </w:t>
      </w:r>
      <w:r w:rsidRPr="00C469E3">
        <w:rPr>
          <w:lang w:val="en-GB"/>
        </w:rPr>
        <w:t>2</w:t>
      </w:r>
      <w:r w:rsidRPr="00C469E3">
        <w:rPr>
          <w:color w:val="000000"/>
          <w:lang w:val="en-GB"/>
        </w:rPr>
        <w:t>. Evolution of the global XBT network during the 60 years of XBT deployments.</w:t>
      </w:r>
    </w:p>
    <w:p w14:paraId="7E1F331C" w14:textId="77777777"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color w:val="000000"/>
          <w:lang w:val="en-GB"/>
        </w:rPr>
        <w:t xml:space="preserve">Presently the XBT network consists of 32 transects focusing on monitoring the boundary currents and meridional </w:t>
      </w:r>
      <w:r w:rsidRPr="00C469E3">
        <w:rPr>
          <w:lang w:val="en-GB"/>
        </w:rPr>
        <w:t>overturning circulation and its associated mass, heat and freshwater transports</w:t>
      </w:r>
      <w:r w:rsidRPr="00C469E3">
        <w:rPr>
          <w:color w:val="000000"/>
          <w:lang w:val="en-GB"/>
        </w:rPr>
        <w:t xml:space="preserve"> (Fig.4). The XBT lines are mostly in high resolution mode (5-30km profile spacing) </w:t>
      </w:r>
      <w:r w:rsidRPr="00C469E3">
        <w:rPr>
          <w:lang w:val="en-GB"/>
        </w:rPr>
        <w:t>providing</w:t>
      </w:r>
      <w:r w:rsidRPr="00C469E3">
        <w:rPr>
          <w:color w:val="000000"/>
          <w:lang w:val="en-GB"/>
        </w:rPr>
        <w:t xml:space="preserve"> long time series of data for climate studies. Some lines are equipped with additional sensors sampling sea surface atmospheric parameters providing interdisciplinary observations for estimating air-sea heat exchange. The number of deployments in the last decade </w:t>
      </w:r>
      <w:r w:rsidRPr="00C469E3">
        <w:rPr>
          <w:lang w:val="en-GB"/>
        </w:rPr>
        <w:t>saw</w:t>
      </w:r>
      <w:r w:rsidRPr="00C469E3">
        <w:rPr>
          <w:color w:val="000000"/>
          <w:lang w:val="en-GB"/>
        </w:rPr>
        <w:t xml:space="preserve"> a </w:t>
      </w:r>
      <w:r w:rsidRPr="00C469E3">
        <w:rPr>
          <w:color w:val="000000"/>
          <w:lang w:val="en-GB"/>
        </w:rPr>
        <w:lastRenderedPageBreak/>
        <w:t xml:space="preserve">substantial reduction from 83,450 (yearly 17,300) in the </w:t>
      </w:r>
      <w:proofErr w:type="gramStart"/>
      <w:r w:rsidRPr="00C469E3">
        <w:rPr>
          <w:color w:val="000000"/>
          <w:lang w:val="en-GB"/>
        </w:rPr>
        <w:t>time period</w:t>
      </w:r>
      <w:proofErr w:type="gramEnd"/>
      <w:r w:rsidRPr="00C469E3">
        <w:rPr>
          <w:color w:val="000000"/>
          <w:lang w:val="en-GB"/>
        </w:rPr>
        <w:t xml:space="preserve"> 2015-2019 to approximately 50,000 (yearly 10,000) in 2020-2024. The impact of COVID caused loss of some </w:t>
      </w:r>
      <w:r w:rsidRPr="00C469E3">
        <w:rPr>
          <w:lang w:val="en-GB"/>
        </w:rPr>
        <w:t xml:space="preserve">transects </w:t>
      </w:r>
      <w:r w:rsidRPr="00C469E3">
        <w:rPr>
          <w:color w:val="000000"/>
          <w:lang w:val="en-GB"/>
        </w:rPr>
        <w:t xml:space="preserve">due to complication of operations and ship decommissioning (Fig. </w:t>
      </w:r>
      <w:r w:rsidRPr="00C469E3">
        <w:rPr>
          <w:lang w:val="en-GB"/>
        </w:rPr>
        <w:t>3</w:t>
      </w:r>
      <w:r w:rsidRPr="00C469E3">
        <w:rPr>
          <w:color w:val="000000"/>
          <w:lang w:val="en-GB"/>
        </w:rPr>
        <w:t>) (Boyer et al 2023). Both funding and resources issues are also reported due to increasing probe costs</w:t>
      </w:r>
      <w:r w:rsidRPr="00C469E3">
        <w:rPr>
          <w:lang w:val="en-GB"/>
        </w:rPr>
        <w:t xml:space="preserve"> and</w:t>
      </w:r>
      <w:r w:rsidRPr="00C469E3">
        <w:rPr>
          <w:color w:val="000000"/>
          <w:lang w:val="en-GB"/>
        </w:rPr>
        <w:t xml:space="preserve"> lack of technical personnel for operational activities, data managers and scientific experts. The US XBT program is </w:t>
      </w:r>
      <w:r w:rsidRPr="00C469E3">
        <w:rPr>
          <w:lang w:val="en-GB"/>
        </w:rPr>
        <w:t>anticipating</w:t>
      </w:r>
      <w:r w:rsidRPr="00C469E3">
        <w:rPr>
          <w:color w:val="000000"/>
          <w:lang w:val="en-GB"/>
        </w:rPr>
        <w:t xml:space="preserve"> a </w:t>
      </w:r>
      <w:r w:rsidRPr="00C469E3">
        <w:rPr>
          <w:lang w:val="en-GB"/>
        </w:rPr>
        <w:t>significant</w:t>
      </w:r>
      <w:r w:rsidRPr="00C469E3">
        <w:rPr>
          <w:color w:val="000000"/>
          <w:lang w:val="en-GB"/>
        </w:rPr>
        <w:t xml:space="preserve"> </w:t>
      </w:r>
      <w:r w:rsidRPr="00C469E3">
        <w:rPr>
          <w:lang w:val="en-GB"/>
        </w:rPr>
        <w:t>reduction in support</w:t>
      </w:r>
      <w:r w:rsidRPr="00C469E3">
        <w:rPr>
          <w:color w:val="000000"/>
          <w:lang w:val="en-GB"/>
        </w:rPr>
        <w:t xml:space="preserve"> starting </w:t>
      </w:r>
      <w:r w:rsidRPr="00C469E3">
        <w:rPr>
          <w:lang w:val="en-GB"/>
        </w:rPr>
        <w:t>mid 2025</w:t>
      </w:r>
      <w:r w:rsidRPr="00C469E3">
        <w:rPr>
          <w:color w:val="000000"/>
          <w:lang w:val="en-GB"/>
        </w:rPr>
        <w:t xml:space="preserve"> and other networks are also </w:t>
      </w:r>
      <w:r w:rsidRPr="00C469E3">
        <w:rPr>
          <w:lang w:val="en-GB"/>
        </w:rPr>
        <w:t>experiencing funding challenges</w:t>
      </w:r>
      <w:r w:rsidRPr="00C469E3">
        <w:rPr>
          <w:color w:val="000000"/>
          <w:lang w:val="en-GB"/>
        </w:rPr>
        <w:t xml:space="preserve">, posing the need </w:t>
      </w:r>
      <w:r w:rsidRPr="00C469E3">
        <w:rPr>
          <w:lang w:val="en-GB"/>
        </w:rPr>
        <w:t>for</w:t>
      </w:r>
      <w:r w:rsidRPr="00C469E3">
        <w:rPr>
          <w:color w:val="000000"/>
          <w:lang w:val="en-GB"/>
        </w:rPr>
        <w:t xml:space="preserve"> international cooperation </w:t>
      </w:r>
      <w:r w:rsidRPr="00C469E3">
        <w:rPr>
          <w:lang w:val="en-GB"/>
        </w:rPr>
        <w:t>to find</w:t>
      </w:r>
      <w:r w:rsidRPr="00C469E3">
        <w:rPr>
          <w:color w:val="000000"/>
          <w:lang w:val="en-GB"/>
        </w:rPr>
        <w:t xml:space="preserve"> funding mechanisms </w:t>
      </w:r>
      <w:r w:rsidRPr="00C469E3">
        <w:rPr>
          <w:lang w:val="en-GB"/>
        </w:rPr>
        <w:t>for</w:t>
      </w:r>
      <w:r w:rsidRPr="00C469E3">
        <w:rPr>
          <w:color w:val="000000"/>
          <w:lang w:val="en-GB"/>
        </w:rPr>
        <w:t xml:space="preserve"> future observing activit</w:t>
      </w:r>
      <w:r w:rsidRPr="00C469E3">
        <w:rPr>
          <w:lang w:val="en-GB"/>
        </w:rPr>
        <w:t>ies</w:t>
      </w:r>
      <w:r w:rsidRPr="00C469E3">
        <w:rPr>
          <w:color w:val="000000"/>
          <w:lang w:val="en-GB"/>
        </w:rPr>
        <w:t xml:space="preserve"> and minimize the impact on data products and applications for the users, and on the present ocean prediction capabilities.</w:t>
      </w:r>
    </w:p>
    <w:p w14:paraId="0DF8C358" w14:textId="77777777" w:rsidR="005737F8" w:rsidRPr="00C469E3" w:rsidRDefault="00000000">
      <w:pPr>
        <w:rPr>
          <w:lang w:val="en-GB"/>
        </w:rPr>
      </w:pPr>
      <w:r w:rsidRPr="00C469E3">
        <w:rPr>
          <w:sz w:val="22"/>
          <w:szCs w:val="22"/>
          <w:lang w:val="en-GB"/>
        </w:rPr>
        <w:t>(a)</w:t>
      </w:r>
      <w:r w:rsidRPr="00C469E3">
        <w:rPr>
          <w:noProof/>
          <w:sz w:val="22"/>
          <w:szCs w:val="22"/>
          <w:lang w:val="en-GB"/>
        </w:rPr>
        <w:drawing>
          <wp:inline distT="114300" distB="114300" distL="114300" distR="114300" wp14:anchorId="458C50A5" wp14:editId="32FE9E03">
            <wp:extent cx="5508000" cy="2746762"/>
            <wp:effectExtent l="0" t="0" r="0" b="0"/>
            <wp:docPr id="1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7"/>
                    <a:srcRect/>
                    <a:stretch>
                      <a:fillRect/>
                    </a:stretch>
                  </pic:blipFill>
                  <pic:spPr>
                    <a:xfrm>
                      <a:off x="0" y="0"/>
                      <a:ext cx="5508000" cy="2746762"/>
                    </a:xfrm>
                    <a:prstGeom prst="rect">
                      <a:avLst/>
                    </a:prstGeom>
                    <a:ln/>
                  </pic:spPr>
                </pic:pic>
              </a:graphicData>
            </a:graphic>
          </wp:inline>
        </w:drawing>
      </w:r>
      <w:r w:rsidRPr="00C469E3">
        <w:rPr>
          <w:sz w:val="22"/>
          <w:szCs w:val="22"/>
          <w:lang w:val="en-GB"/>
        </w:rPr>
        <w:t>(b)</w:t>
      </w:r>
      <w:r w:rsidRPr="00C469E3">
        <w:rPr>
          <w:noProof/>
          <w:sz w:val="22"/>
          <w:szCs w:val="22"/>
          <w:lang w:val="en-GB"/>
        </w:rPr>
        <w:drawing>
          <wp:inline distT="114300" distB="114300" distL="114300" distR="114300" wp14:anchorId="6D00AB49" wp14:editId="4DB7F353">
            <wp:extent cx="5508000" cy="2747080"/>
            <wp:effectExtent l="0" t="0" r="0" b="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8"/>
                    <a:srcRect/>
                    <a:stretch>
                      <a:fillRect/>
                    </a:stretch>
                  </pic:blipFill>
                  <pic:spPr>
                    <a:xfrm>
                      <a:off x="0" y="0"/>
                      <a:ext cx="5508000" cy="2747080"/>
                    </a:xfrm>
                    <a:prstGeom prst="rect">
                      <a:avLst/>
                    </a:prstGeom>
                    <a:ln/>
                  </pic:spPr>
                </pic:pic>
              </a:graphicData>
            </a:graphic>
          </wp:inline>
        </w:drawing>
      </w:r>
    </w:p>
    <w:p w14:paraId="1B6AB859" w14:textId="77777777" w:rsidR="005737F8" w:rsidRPr="00C469E3" w:rsidRDefault="00000000">
      <w:pPr>
        <w:pBdr>
          <w:top w:val="nil"/>
          <w:left w:val="nil"/>
          <w:bottom w:val="nil"/>
          <w:right w:val="nil"/>
          <w:between w:val="nil"/>
        </w:pBdr>
        <w:spacing w:before="120" w:after="240"/>
        <w:ind w:firstLine="357"/>
        <w:jc w:val="both"/>
        <w:rPr>
          <w:color w:val="000000"/>
          <w:lang w:val="en-GB"/>
        </w:rPr>
      </w:pPr>
      <w:r w:rsidRPr="00C469E3">
        <w:rPr>
          <w:color w:val="000000"/>
          <w:lang w:val="en-GB"/>
        </w:rPr>
        <w:t xml:space="preserve">Fig. </w:t>
      </w:r>
      <w:r w:rsidRPr="00C469E3">
        <w:rPr>
          <w:lang w:val="en-GB"/>
        </w:rPr>
        <w:t>3</w:t>
      </w:r>
      <w:r w:rsidRPr="00C469E3">
        <w:rPr>
          <w:color w:val="000000"/>
          <w:lang w:val="en-GB"/>
        </w:rPr>
        <w:t>. The global XBT network</w:t>
      </w:r>
      <w:r w:rsidRPr="00C469E3">
        <w:rPr>
          <w:lang w:val="en-GB"/>
        </w:rPr>
        <w:t>: (a) 2015-2019; (b) 2020-2024.</w:t>
      </w:r>
    </w:p>
    <w:p w14:paraId="682EFCB4" w14:textId="77777777" w:rsidR="005737F8" w:rsidRPr="00C469E3" w:rsidRDefault="00000000">
      <w:pPr>
        <w:pBdr>
          <w:top w:val="nil"/>
          <w:left w:val="nil"/>
          <w:bottom w:val="nil"/>
          <w:right w:val="nil"/>
          <w:between w:val="nil"/>
        </w:pBdr>
        <w:spacing w:before="240" w:line="360" w:lineRule="auto"/>
        <w:rPr>
          <w:b/>
          <w:color w:val="000000"/>
          <w:sz w:val="28"/>
          <w:szCs w:val="28"/>
          <w:lang w:val="en-GB"/>
        </w:rPr>
      </w:pPr>
      <w:r w:rsidRPr="00C469E3">
        <w:rPr>
          <w:b/>
          <w:color w:val="000000"/>
          <w:sz w:val="28"/>
          <w:szCs w:val="28"/>
          <w:lang w:val="en-GB"/>
        </w:rPr>
        <w:t>4. Data Management and Sharing</w:t>
      </w:r>
    </w:p>
    <w:p w14:paraId="6DA18571" w14:textId="53FF51D0"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color w:val="000000"/>
          <w:lang w:val="en-GB"/>
        </w:rPr>
        <w:lastRenderedPageBreak/>
        <w:t xml:space="preserve">The SOOP, GTSPP, </w:t>
      </w:r>
      <w:proofErr w:type="spellStart"/>
      <w:r w:rsidRPr="00C469E3">
        <w:rPr>
          <w:color w:val="000000"/>
          <w:lang w:val="en-GB"/>
        </w:rPr>
        <w:t>IQuOD</w:t>
      </w:r>
      <w:proofErr w:type="spellEnd"/>
      <w:r w:rsidRPr="00C469E3">
        <w:rPr>
          <w:color w:val="000000"/>
          <w:lang w:val="en-GB"/>
        </w:rPr>
        <w:t xml:space="preserve"> and XST groups have different positioning along the ocean data value chain (Fig.</w:t>
      </w:r>
      <w:r w:rsidRPr="00C469E3">
        <w:rPr>
          <w:lang w:val="en-GB"/>
        </w:rPr>
        <w:t xml:space="preserve"> 4</w:t>
      </w:r>
      <w:r w:rsidRPr="00C469E3">
        <w:rPr>
          <w:color w:val="000000"/>
          <w:lang w:val="en-GB"/>
        </w:rPr>
        <w:t xml:space="preserve">): SOOP is an operational group out in the field </w:t>
      </w:r>
      <w:r w:rsidRPr="00C469E3">
        <w:rPr>
          <w:lang w:val="en-GB"/>
        </w:rPr>
        <w:t>collecting</w:t>
      </w:r>
      <w:r w:rsidRPr="00C469E3">
        <w:rPr>
          <w:color w:val="000000"/>
          <w:lang w:val="en-GB"/>
        </w:rPr>
        <w:t xml:space="preserve"> upper ocean data that need to be shared rapidly; GTSPP acts as data assembly </w:t>
      </w:r>
      <w:proofErr w:type="spellStart"/>
      <w:r w:rsidRPr="00C469E3">
        <w:rPr>
          <w:color w:val="000000"/>
          <w:lang w:val="en-GB"/>
        </w:rPr>
        <w:t>center</w:t>
      </w:r>
      <w:proofErr w:type="spellEnd"/>
      <w:r w:rsidRPr="00C469E3">
        <w:rPr>
          <w:color w:val="000000"/>
          <w:lang w:val="en-GB"/>
        </w:rPr>
        <w:t xml:space="preserve"> that archives and shares the near real-time (NRT) data </w:t>
      </w:r>
      <w:r w:rsidRPr="00C469E3">
        <w:rPr>
          <w:lang w:val="en-GB"/>
        </w:rPr>
        <w:t xml:space="preserve">from the GTS. They also collect delayed-mode </w:t>
      </w:r>
      <w:proofErr w:type="spellStart"/>
      <w:r w:rsidRPr="00C469E3">
        <w:rPr>
          <w:lang w:val="en-GB"/>
        </w:rPr>
        <w:t>QC’d</w:t>
      </w:r>
      <w:proofErr w:type="spellEnd"/>
      <w:r w:rsidRPr="00C469E3">
        <w:rPr>
          <w:lang w:val="en-GB"/>
        </w:rPr>
        <w:t xml:space="preserve"> data, sharing</w:t>
      </w:r>
      <w:r w:rsidRPr="00C469E3">
        <w:rPr>
          <w:color w:val="000000"/>
          <w:lang w:val="en-GB"/>
        </w:rPr>
        <w:t xml:space="preserve"> them </w:t>
      </w:r>
      <w:r w:rsidRPr="00C469E3">
        <w:rPr>
          <w:lang w:val="en-GB"/>
        </w:rPr>
        <w:t>with</w:t>
      </w:r>
      <w:r w:rsidRPr="00C469E3">
        <w:rPr>
          <w:color w:val="000000"/>
          <w:lang w:val="en-GB"/>
        </w:rPr>
        <w:t xml:space="preserve"> the World Ocean Database (WOD</w:t>
      </w:r>
      <w:r w:rsidR="00796E5D">
        <w:rPr>
          <w:color w:val="000000"/>
          <w:lang w:val="en-GB"/>
        </w:rPr>
        <w:t>, also an IODE programme activity</w:t>
      </w:r>
      <w:r w:rsidRPr="00C469E3">
        <w:rPr>
          <w:color w:val="000000"/>
          <w:lang w:val="en-GB"/>
        </w:rPr>
        <w:t xml:space="preserve">); </w:t>
      </w:r>
      <w:proofErr w:type="spellStart"/>
      <w:r w:rsidRPr="00C469E3">
        <w:rPr>
          <w:color w:val="000000"/>
          <w:lang w:val="en-GB"/>
        </w:rPr>
        <w:t>IQuOD</w:t>
      </w:r>
      <w:proofErr w:type="spellEnd"/>
      <w:r w:rsidRPr="00C469E3">
        <w:rPr>
          <w:color w:val="000000"/>
          <w:lang w:val="en-GB"/>
        </w:rPr>
        <w:t xml:space="preserve"> </w:t>
      </w:r>
      <w:r w:rsidRPr="00C469E3">
        <w:rPr>
          <w:lang w:val="en-GB"/>
        </w:rPr>
        <w:t>value adds to the</w:t>
      </w:r>
      <w:r w:rsidRPr="00C469E3">
        <w:rPr>
          <w:color w:val="000000"/>
          <w:lang w:val="en-GB"/>
        </w:rPr>
        <w:t xml:space="preserve"> WOD data </w:t>
      </w:r>
      <w:r w:rsidRPr="00C469E3">
        <w:rPr>
          <w:lang w:val="en-GB"/>
        </w:rPr>
        <w:t>by applying bench-marked quality control testing, uncertainty estimates and metadata corrections</w:t>
      </w:r>
      <w:r w:rsidRPr="00C469E3">
        <w:rPr>
          <w:color w:val="000000"/>
          <w:lang w:val="en-GB"/>
        </w:rPr>
        <w:t xml:space="preserve">; XST develops science </w:t>
      </w:r>
      <w:r w:rsidRPr="00C469E3">
        <w:rPr>
          <w:lang w:val="en-GB"/>
        </w:rPr>
        <w:t>products</w:t>
      </w:r>
      <w:r w:rsidRPr="00C469E3">
        <w:rPr>
          <w:color w:val="000000"/>
          <w:lang w:val="en-GB"/>
        </w:rPr>
        <w:t xml:space="preserve"> from SOOP XBT data. Their mutual collaboration in optimizing the data flow, quality and </w:t>
      </w:r>
      <w:proofErr w:type="spellStart"/>
      <w:r w:rsidRPr="00C469E3">
        <w:rPr>
          <w:color w:val="000000"/>
          <w:lang w:val="en-GB"/>
        </w:rPr>
        <w:t>FAIRness</w:t>
      </w:r>
      <w:proofErr w:type="spellEnd"/>
      <w:r w:rsidRPr="00C469E3">
        <w:rPr>
          <w:color w:val="000000"/>
          <w:lang w:val="en-GB"/>
        </w:rPr>
        <w:t xml:space="preserve"> would make the data management framework within and across the observing networks more efficient and transparent. The adoption of standard vocabularies and harmonized metadata information would improve interoperability for further efficient data integration and </w:t>
      </w:r>
      <w:r w:rsidRPr="00C469E3">
        <w:rPr>
          <w:lang w:val="en-GB"/>
        </w:rPr>
        <w:t>product</w:t>
      </w:r>
      <w:r w:rsidRPr="00C469E3">
        <w:rPr>
          <w:color w:val="000000"/>
          <w:lang w:val="en-GB"/>
        </w:rPr>
        <w:t xml:space="preserve"> generation, and </w:t>
      </w:r>
      <w:r w:rsidRPr="00C469E3">
        <w:rPr>
          <w:lang w:val="en-GB"/>
        </w:rPr>
        <w:t>by</w:t>
      </w:r>
      <w:r w:rsidRPr="00C469E3">
        <w:rPr>
          <w:color w:val="000000"/>
          <w:lang w:val="en-GB"/>
        </w:rPr>
        <w:t xml:space="preserve"> prompt sharing this information with </w:t>
      </w:r>
      <w:proofErr w:type="spellStart"/>
      <w:r w:rsidRPr="00C469E3">
        <w:rPr>
          <w:color w:val="000000"/>
          <w:lang w:val="en-GB"/>
        </w:rPr>
        <w:t>OceanOPS</w:t>
      </w:r>
      <w:proofErr w:type="spellEnd"/>
      <w:r w:rsidRPr="00C469E3">
        <w:rPr>
          <w:color w:val="000000"/>
          <w:lang w:val="en-GB"/>
        </w:rPr>
        <w:t xml:space="preserve"> enables </w:t>
      </w:r>
      <w:r w:rsidRPr="00C469E3">
        <w:rPr>
          <w:lang w:val="en-GB"/>
        </w:rPr>
        <w:t>a</w:t>
      </w:r>
      <w:r w:rsidRPr="00C469E3">
        <w:rPr>
          <w:color w:val="000000"/>
          <w:lang w:val="en-GB"/>
        </w:rPr>
        <w:t xml:space="preserve"> systematic GOOS effort for ocean monitoring and data flow optimization.</w:t>
      </w:r>
    </w:p>
    <w:p w14:paraId="68892A26" w14:textId="77777777" w:rsidR="005737F8" w:rsidRPr="00C469E3" w:rsidRDefault="005737F8">
      <w:pPr>
        <w:pBdr>
          <w:top w:val="nil"/>
          <w:left w:val="nil"/>
          <w:bottom w:val="nil"/>
          <w:right w:val="nil"/>
          <w:between w:val="nil"/>
        </w:pBdr>
        <w:spacing w:before="120" w:line="360" w:lineRule="auto"/>
        <w:ind w:firstLine="360"/>
        <w:jc w:val="both"/>
        <w:rPr>
          <w:color w:val="000000"/>
          <w:lang w:val="en-GB"/>
        </w:rPr>
      </w:pPr>
    </w:p>
    <w:p w14:paraId="7122D56F" w14:textId="77777777"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noProof/>
          <w:lang w:val="en-GB"/>
        </w:rPr>
        <w:drawing>
          <wp:inline distT="114300" distB="114300" distL="114300" distR="114300" wp14:anchorId="24FE8EE5" wp14:editId="54BCB591">
            <wp:extent cx="5395913" cy="1529167"/>
            <wp:effectExtent l="0" t="0" r="0" b="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9"/>
                    <a:srcRect/>
                    <a:stretch>
                      <a:fillRect/>
                    </a:stretch>
                  </pic:blipFill>
                  <pic:spPr>
                    <a:xfrm>
                      <a:off x="0" y="0"/>
                      <a:ext cx="5395913" cy="1529167"/>
                    </a:xfrm>
                    <a:prstGeom prst="rect">
                      <a:avLst/>
                    </a:prstGeom>
                    <a:ln/>
                  </pic:spPr>
                </pic:pic>
              </a:graphicData>
            </a:graphic>
          </wp:inline>
        </w:drawing>
      </w:r>
    </w:p>
    <w:p w14:paraId="6062F729" w14:textId="77777777" w:rsidR="005737F8" w:rsidRPr="00C469E3" w:rsidRDefault="00000000">
      <w:pPr>
        <w:pBdr>
          <w:top w:val="nil"/>
          <w:left w:val="nil"/>
          <w:bottom w:val="nil"/>
          <w:right w:val="nil"/>
          <w:between w:val="nil"/>
        </w:pBdr>
        <w:spacing w:before="120" w:after="240"/>
        <w:ind w:firstLine="357"/>
        <w:jc w:val="both"/>
        <w:rPr>
          <w:color w:val="000000"/>
          <w:lang w:val="en-GB"/>
        </w:rPr>
      </w:pPr>
      <w:r w:rsidRPr="00C469E3">
        <w:rPr>
          <w:color w:val="000000"/>
          <w:lang w:val="en-GB"/>
        </w:rPr>
        <w:t xml:space="preserve">Fig. </w:t>
      </w:r>
      <w:r w:rsidRPr="00C469E3">
        <w:rPr>
          <w:lang w:val="en-GB"/>
        </w:rPr>
        <w:t>4</w:t>
      </w:r>
      <w:r w:rsidRPr="00C469E3">
        <w:rPr>
          <w:color w:val="000000"/>
          <w:lang w:val="en-GB"/>
        </w:rPr>
        <w:t xml:space="preserve">. Positioning of SOOP, GTSPP, </w:t>
      </w:r>
      <w:proofErr w:type="spellStart"/>
      <w:r w:rsidRPr="00C469E3">
        <w:rPr>
          <w:color w:val="000000"/>
          <w:lang w:val="en-GB"/>
        </w:rPr>
        <w:t>IQuOD</w:t>
      </w:r>
      <w:proofErr w:type="spellEnd"/>
      <w:r w:rsidRPr="00C469E3">
        <w:rPr>
          <w:color w:val="000000"/>
          <w:lang w:val="en-GB"/>
        </w:rPr>
        <w:t xml:space="preserve"> and XST along the ocean data value chain.</w:t>
      </w:r>
    </w:p>
    <w:p w14:paraId="4FB0D90E" w14:textId="77777777" w:rsidR="005737F8" w:rsidRPr="00C469E3" w:rsidRDefault="00000000">
      <w:pPr>
        <w:pBdr>
          <w:top w:val="nil"/>
          <w:left w:val="nil"/>
          <w:bottom w:val="nil"/>
          <w:right w:val="nil"/>
          <w:between w:val="nil"/>
        </w:pBdr>
        <w:spacing w:before="120" w:line="360" w:lineRule="auto"/>
        <w:ind w:firstLine="360"/>
        <w:jc w:val="both"/>
        <w:rPr>
          <w:lang w:val="en-GB"/>
        </w:rPr>
      </w:pPr>
      <w:r w:rsidRPr="00C469E3">
        <w:rPr>
          <w:color w:val="000000"/>
          <w:lang w:val="en-GB"/>
        </w:rPr>
        <w:t xml:space="preserve">One of the global observing network attributes states that data should be free, open, and available in a timely manner through a dedicated data management infrastructure and FAIR-compliant data services for RT and DM data provision. This process requires that each data provider defines a clear data lifecycle and management plan to share data and derived products, while a common strategy to optimize the network data flow would boost the GOOS data value chain (Fig.5), facilitating the overall data integration process. The definition of retrieval and formatting procedures through common templates including all essential metadata information for NRT data submission and long-term preservation would harmonize the raw data (level 0 in Fig. </w:t>
      </w:r>
      <w:r w:rsidRPr="00C469E3">
        <w:rPr>
          <w:lang w:val="en-GB"/>
        </w:rPr>
        <w:t>5</w:t>
      </w:r>
      <w:r w:rsidRPr="00C469E3">
        <w:rPr>
          <w:color w:val="000000"/>
          <w:lang w:val="en-GB"/>
        </w:rPr>
        <w:t>) through the network and assure their completeness for the successive QC analysis and any eventual future re-processing.</w:t>
      </w:r>
    </w:p>
    <w:p w14:paraId="4E83BCE9" w14:textId="77777777" w:rsidR="005737F8" w:rsidRPr="00C469E3" w:rsidRDefault="00000000">
      <w:pPr>
        <w:pBdr>
          <w:top w:val="nil"/>
          <w:left w:val="nil"/>
          <w:bottom w:val="nil"/>
          <w:right w:val="nil"/>
          <w:between w:val="nil"/>
        </w:pBdr>
        <w:spacing w:before="120" w:line="360" w:lineRule="auto"/>
        <w:ind w:firstLine="360"/>
        <w:jc w:val="both"/>
        <w:rPr>
          <w:lang w:val="en-GB"/>
        </w:rPr>
      </w:pPr>
      <w:r w:rsidRPr="00C469E3">
        <w:rPr>
          <w:lang w:val="en-GB"/>
        </w:rPr>
        <w:lastRenderedPageBreak/>
        <w:t>The OCG Data Implementation Strategy (2024) outlines several requirements which are designed to improve flows of data and metadata in GOOS through the development of a federated network based on ERDDAP technology, which not only provides data brokering services but can also easily connect distributed data nodes. The adoption of ERDDAP to document, serve and archive data is thus recommended to SOOP data providers as endpoint data service because it can abstract both producers and users from data formats and it allows machine-to-machine interactions. One example of the usage of ERDDAP to share XBT data is in Simoncelli et al. (2024).</w:t>
      </w:r>
    </w:p>
    <w:p w14:paraId="2EF313C8" w14:textId="77777777"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color w:val="000000"/>
          <w:lang w:val="en-GB"/>
        </w:rPr>
        <w:t xml:space="preserve">In GTSPP the NRT data are gathered weekly from the GTS, then archived, automatically quality controlled and disseminated. The development and adoption of common automatic QC procedures would provide harmonized and consistent NRT data through the GTS/WIS2.0 and the GTSPP. NRT data can then be subject to secondary QC procedures for DM data provision. The generation of </w:t>
      </w:r>
      <w:r w:rsidRPr="00C469E3">
        <w:rPr>
          <w:lang w:val="en-GB"/>
        </w:rPr>
        <w:t>shared</w:t>
      </w:r>
      <w:r w:rsidRPr="00C469E3">
        <w:rPr>
          <w:color w:val="000000"/>
          <w:lang w:val="en-GB"/>
        </w:rPr>
        <w:t xml:space="preserve"> software</w:t>
      </w:r>
      <w:r w:rsidRPr="00C469E3">
        <w:rPr>
          <w:lang w:val="en-GB"/>
        </w:rPr>
        <w:t xml:space="preserve"> code</w:t>
      </w:r>
      <w:r w:rsidRPr="00C469E3">
        <w:rPr>
          <w:color w:val="000000"/>
          <w:lang w:val="en-GB"/>
        </w:rPr>
        <w:t xml:space="preserve"> for data QC, processing and reuse would:  make the workflow more efficient and transparent; make possible the implementation of a feedback loop on data errors; </w:t>
      </w:r>
      <w:proofErr w:type="spellStart"/>
      <w:r w:rsidRPr="00C469E3">
        <w:rPr>
          <w:color w:val="000000"/>
          <w:lang w:val="en-GB"/>
        </w:rPr>
        <w:t>favor</w:t>
      </w:r>
      <w:proofErr w:type="spellEnd"/>
      <w:r w:rsidRPr="00C469E3">
        <w:rPr>
          <w:color w:val="000000"/>
          <w:lang w:val="en-GB"/>
        </w:rPr>
        <w:t xml:space="preserve"> the generation of consistent products (e.g. gridded datasets); increase proper data reuse. This collaborative effort for shared procedures through software repositories (e.g. </w:t>
      </w:r>
      <w:hyperlink r:id="rId30">
        <w:r w:rsidR="005737F8" w:rsidRPr="00C469E3">
          <w:rPr>
            <w:color w:val="0000FF"/>
            <w:u w:val="single"/>
            <w:lang w:val="en-GB"/>
          </w:rPr>
          <w:t>https://github.com/</w:t>
        </w:r>
      </w:hyperlink>
      <w:r w:rsidRPr="00C469E3">
        <w:rPr>
          <w:color w:val="000000"/>
          <w:lang w:val="en-GB"/>
        </w:rPr>
        <w:t xml:space="preserve">) would </w:t>
      </w:r>
      <w:proofErr w:type="spellStart"/>
      <w:r w:rsidRPr="00C469E3">
        <w:rPr>
          <w:color w:val="000000"/>
          <w:lang w:val="en-GB"/>
        </w:rPr>
        <w:t>favor</w:t>
      </w:r>
      <w:proofErr w:type="spellEnd"/>
      <w:r w:rsidRPr="00C469E3">
        <w:rPr>
          <w:color w:val="000000"/>
          <w:lang w:val="en-GB"/>
        </w:rPr>
        <w:t xml:space="preserve"> the realization of web portals or </w:t>
      </w:r>
      <w:proofErr w:type="spellStart"/>
      <w:r w:rsidRPr="00C469E3">
        <w:rPr>
          <w:color w:val="000000"/>
          <w:lang w:val="en-GB"/>
        </w:rPr>
        <w:t>catalogs</w:t>
      </w:r>
      <w:proofErr w:type="spellEnd"/>
      <w:r w:rsidRPr="00C469E3">
        <w:rPr>
          <w:color w:val="000000"/>
          <w:lang w:val="en-GB"/>
        </w:rPr>
        <w:t xml:space="preserve"> for better communicating to the users about the SOOP(GOOS) network(s) and its data products.</w:t>
      </w:r>
    </w:p>
    <w:p w14:paraId="3E4AB107" w14:textId="77777777" w:rsidR="005737F8" w:rsidRPr="00C469E3" w:rsidRDefault="00000000">
      <w:pPr>
        <w:pBdr>
          <w:top w:val="nil"/>
          <w:left w:val="nil"/>
          <w:bottom w:val="nil"/>
          <w:right w:val="nil"/>
          <w:between w:val="nil"/>
        </w:pBdr>
        <w:spacing w:before="120" w:line="360" w:lineRule="auto"/>
        <w:ind w:firstLine="360"/>
        <w:jc w:val="both"/>
        <w:rPr>
          <w:lang w:val="en-GB"/>
        </w:rPr>
      </w:pPr>
      <w:r w:rsidRPr="00C469E3">
        <w:rPr>
          <w:color w:val="000000"/>
          <w:lang w:val="en-GB"/>
        </w:rPr>
        <w:t xml:space="preserve">The impending move to cloud-based data services for enhanced storage (e.g. Argo GDAC daily synchronization on Amazon S3, https://registry.opendata.aws/argo-gdac-marinedata/) and computing capabilities requires taking into consideration new data formats (e.g. </w:t>
      </w:r>
      <w:r w:rsidRPr="00C469E3">
        <w:rPr>
          <w:lang w:val="en-GB"/>
        </w:rPr>
        <w:t>Z</w:t>
      </w:r>
      <w:r w:rsidRPr="00C469E3">
        <w:rPr>
          <w:color w:val="000000"/>
          <w:lang w:val="en-GB"/>
        </w:rPr>
        <w:t xml:space="preserve">arr and </w:t>
      </w:r>
      <w:r w:rsidRPr="00C469E3">
        <w:rPr>
          <w:lang w:val="en-GB"/>
        </w:rPr>
        <w:t>P</w:t>
      </w:r>
      <w:r w:rsidRPr="00C469E3">
        <w:rPr>
          <w:color w:val="000000"/>
          <w:lang w:val="en-GB"/>
        </w:rPr>
        <w:t>arquet), innovative data access services and data lake solutions to be able to consume big data volumes on Virtual Research Environments (Simoncelli et al. 2022). The World Ocean Database cloud (</w:t>
      </w:r>
      <w:proofErr w:type="spellStart"/>
      <w:r w:rsidRPr="00C469E3">
        <w:rPr>
          <w:color w:val="000000"/>
          <w:lang w:val="en-GB"/>
        </w:rPr>
        <w:t>WODc</w:t>
      </w:r>
      <w:proofErr w:type="spellEnd"/>
      <w:r w:rsidRPr="00C469E3">
        <w:rPr>
          <w:color w:val="000000"/>
          <w:lang w:val="en-GB"/>
        </w:rPr>
        <w:t>) and Blue Cloud 2026 (</w:t>
      </w:r>
      <w:hyperlink r:id="rId31">
        <w:r w:rsidR="005737F8" w:rsidRPr="00C469E3">
          <w:rPr>
            <w:color w:val="1155CC"/>
            <w:u w:val="single"/>
            <w:lang w:val="en-GB"/>
          </w:rPr>
          <w:t>https://www.blue-cloud.org/</w:t>
        </w:r>
      </w:hyperlink>
      <w:r w:rsidRPr="00C469E3">
        <w:rPr>
          <w:color w:val="000000"/>
          <w:lang w:val="en-GB"/>
        </w:rPr>
        <w:t xml:space="preserve">) projects are examples of this transformation </w:t>
      </w:r>
      <w:r w:rsidRPr="00C469E3">
        <w:rPr>
          <w:lang w:val="en-GB"/>
        </w:rPr>
        <w:t>providing</w:t>
      </w:r>
      <w:r w:rsidRPr="00C469E3">
        <w:rPr>
          <w:color w:val="000000"/>
          <w:lang w:val="en-GB"/>
        </w:rPr>
        <w:t xml:space="preserve"> collaborative environments for both data producers and users to manage, quality control and </w:t>
      </w:r>
      <w:proofErr w:type="spellStart"/>
      <w:r w:rsidRPr="00C469E3">
        <w:rPr>
          <w:color w:val="000000"/>
          <w:lang w:val="en-GB"/>
        </w:rPr>
        <w:t>analyze</w:t>
      </w:r>
      <w:proofErr w:type="spellEnd"/>
      <w:r w:rsidRPr="00C469E3">
        <w:rPr>
          <w:color w:val="000000"/>
          <w:lang w:val="en-GB"/>
        </w:rPr>
        <w:t xml:space="preserve"> big </w:t>
      </w:r>
      <w:r w:rsidRPr="00C469E3">
        <w:rPr>
          <w:lang w:val="en-GB"/>
        </w:rPr>
        <w:t>amounts</w:t>
      </w:r>
      <w:r w:rsidRPr="00C469E3">
        <w:rPr>
          <w:color w:val="000000"/>
          <w:lang w:val="en-GB"/>
        </w:rPr>
        <w:t xml:space="preserve"> of data thanks to shared software tools</w:t>
      </w:r>
      <w:r w:rsidRPr="00C469E3">
        <w:rPr>
          <w:lang w:val="en-GB"/>
        </w:rPr>
        <w:t>.</w:t>
      </w:r>
      <w:r w:rsidRPr="00C469E3">
        <w:rPr>
          <w:color w:val="000000"/>
          <w:lang w:val="en-GB"/>
        </w:rPr>
        <w:t xml:space="preserve"> </w:t>
      </w:r>
      <w:r w:rsidRPr="00C469E3">
        <w:rPr>
          <w:lang w:val="en-GB"/>
        </w:rPr>
        <w:t xml:space="preserve">The </w:t>
      </w:r>
      <w:proofErr w:type="spellStart"/>
      <w:r w:rsidRPr="00C469E3">
        <w:rPr>
          <w:color w:val="000000"/>
          <w:lang w:val="en-GB"/>
        </w:rPr>
        <w:t>webODV</w:t>
      </w:r>
      <w:proofErr w:type="spellEnd"/>
      <w:r w:rsidRPr="00C469E3">
        <w:rPr>
          <w:color w:val="000000"/>
          <w:lang w:val="en-GB"/>
        </w:rPr>
        <w:t xml:space="preserve"> (</w:t>
      </w:r>
      <w:hyperlink r:id="rId32">
        <w:r w:rsidR="005737F8" w:rsidRPr="00C469E3">
          <w:rPr>
            <w:color w:val="0000FF"/>
            <w:u w:val="single"/>
            <w:lang w:val="en-GB"/>
          </w:rPr>
          <w:t>https://webodv.awi.de/</w:t>
        </w:r>
      </w:hyperlink>
      <w:r w:rsidRPr="00C469E3">
        <w:rPr>
          <w:color w:val="000000"/>
          <w:lang w:val="en-GB"/>
        </w:rPr>
        <w:t xml:space="preserve">) is one of </w:t>
      </w:r>
      <w:r w:rsidRPr="00C469E3">
        <w:rPr>
          <w:lang w:val="en-GB"/>
        </w:rPr>
        <w:t>these</w:t>
      </w:r>
      <w:r w:rsidRPr="00C469E3">
        <w:rPr>
          <w:color w:val="000000"/>
          <w:lang w:val="en-GB"/>
        </w:rPr>
        <w:t xml:space="preserve"> tools</w:t>
      </w:r>
      <w:r w:rsidRPr="00C469E3">
        <w:rPr>
          <w:lang w:val="en-GB"/>
        </w:rPr>
        <w:t xml:space="preserve"> already deployed on Blue Cloud VRE to support the generation of integrated EOVs data collections (</w:t>
      </w:r>
      <w:hyperlink r:id="rId33">
        <w:r w:rsidR="005737F8" w:rsidRPr="00C469E3">
          <w:rPr>
            <w:color w:val="1155CC"/>
            <w:u w:val="single"/>
            <w:lang w:val="en-GB"/>
          </w:rPr>
          <w:t>https://blue-cloud.org/workbenches-essential-ocean-variables-eovs</w:t>
        </w:r>
      </w:hyperlink>
      <w:r w:rsidRPr="00C469E3">
        <w:rPr>
          <w:lang w:val="en-GB"/>
        </w:rPr>
        <w:t xml:space="preserve">). The </w:t>
      </w:r>
      <w:proofErr w:type="spellStart"/>
      <w:r w:rsidRPr="00C469E3">
        <w:rPr>
          <w:lang w:val="en-GB"/>
        </w:rPr>
        <w:t>webODV</w:t>
      </w:r>
      <w:proofErr w:type="spellEnd"/>
      <w:r w:rsidRPr="00C469E3">
        <w:rPr>
          <w:lang w:val="en-GB"/>
        </w:rPr>
        <w:t xml:space="preserve"> service also shares community datasets providing online data access, thus it could support our community on the generation and promotion of new common data products but also the training </w:t>
      </w:r>
      <w:proofErr w:type="gramStart"/>
      <w:r w:rsidRPr="00C469E3">
        <w:rPr>
          <w:lang w:val="en-GB"/>
        </w:rPr>
        <w:t>of  young</w:t>
      </w:r>
      <w:proofErr w:type="gramEnd"/>
      <w:r w:rsidRPr="00C469E3">
        <w:rPr>
          <w:lang w:val="en-GB"/>
        </w:rPr>
        <w:t xml:space="preserve"> scientists.</w:t>
      </w:r>
    </w:p>
    <w:p w14:paraId="52763D6C" w14:textId="77777777"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color w:val="000000"/>
          <w:lang w:val="en-GB"/>
        </w:rPr>
        <w:lastRenderedPageBreak/>
        <w:t>Key aspects of cloud infrastructures are scalability, reliability and robustness which can also assure system resilience through redundant archives and community data mirroring. The development of open, FAIR and collaborative digital assets is a</w:t>
      </w:r>
      <w:r w:rsidRPr="00C469E3">
        <w:rPr>
          <w:lang w:val="en-GB"/>
        </w:rPr>
        <w:t xml:space="preserve"> necessary</w:t>
      </w:r>
      <w:r w:rsidRPr="00C469E3">
        <w:rPr>
          <w:color w:val="000000"/>
          <w:lang w:val="en-GB"/>
        </w:rPr>
        <w:t xml:space="preserve"> step to become a node of the expected digital ecosystem.</w:t>
      </w:r>
    </w:p>
    <w:p w14:paraId="1D1F36F2" w14:textId="77777777"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noProof/>
          <w:color w:val="000000"/>
          <w:lang w:val="en-GB"/>
        </w:rPr>
        <w:drawing>
          <wp:inline distT="0" distB="0" distL="0" distR="0" wp14:anchorId="668E555D" wp14:editId="7D6DBAE1">
            <wp:extent cx="5450205" cy="3219450"/>
            <wp:effectExtent l="0" t="0" r="0" b="0"/>
            <wp:docPr id="1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4"/>
                    <a:srcRect l="4950"/>
                    <a:stretch>
                      <a:fillRect/>
                    </a:stretch>
                  </pic:blipFill>
                  <pic:spPr>
                    <a:xfrm>
                      <a:off x="0" y="0"/>
                      <a:ext cx="5450205" cy="3219450"/>
                    </a:xfrm>
                    <a:prstGeom prst="rect">
                      <a:avLst/>
                    </a:prstGeom>
                    <a:ln/>
                  </pic:spPr>
                </pic:pic>
              </a:graphicData>
            </a:graphic>
          </wp:inline>
        </w:drawing>
      </w:r>
    </w:p>
    <w:p w14:paraId="518BAC2B" w14:textId="77777777" w:rsidR="005737F8" w:rsidRPr="00C469E3" w:rsidRDefault="00000000">
      <w:pPr>
        <w:pBdr>
          <w:top w:val="nil"/>
          <w:left w:val="nil"/>
          <w:bottom w:val="nil"/>
          <w:right w:val="nil"/>
          <w:between w:val="nil"/>
        </w:pBdr>
        <w:spacing w:before="120" w:after="240"/>
        <w:ind w:firstLine="357"/>
        <w:jc w:val="both"/>
        <w:rPr>
          <w:color w:val="000000"/>
          <w:lang w:val="en-GB"/>
        </w:rPr>
      </w:pPr>
      <w:r w:rsidRPr="00C469E3">
        <w:rPr>
          <w:color w:val="000000"/>
          <w:lang w:val="en-GB"/>
        </w:rPr>
        <w:t xml:space="preserve">Fig. </w:t>
      </w:r>
      <w:r w:rsidRPr="00C469E3">
        <w:rPr>
          <w:lang w:val="en-GB"/>
        </w:rPr>
        <w:t>5</w:t>
      </w:r>
      <w:r w:rsidRPr="00C469E3">
        <w:rPr>
          <w:color w:val="000000"/>
          <w:lang w:val="en-GB"/>
        </w:rPr>
        <w:t xml:space="preserve">. Ocean data processing levels and data flow from the data provider towards different blue data infrastructures, </w:t>
      </w:r>
      <w:r w:rsidRPr="00C469E3">
        <w:rPr>
          <w:lang w:val="en-GB"/>
        </w:rPr>
        <w:t>which</w:t>
      </w:r>
      <w:r w:rsidRPr="00C469E3">
        <w:rPr>
          <w:color w:val="000000"/>
          <w:lang w:val="en-GB"/>
        </w:rPr>
        <w:t xml:space="preserve"> are interconnected in a digital ecosystem landscape. Intermediary and end users can access data at different processing or integration levels with different latencies according to their requirements.</w:t>
      </w:r>
    </w:p>
    <w:p w14:paraId="7658C7AF" w14:textId="77777777" w:rsidR="005737F8" w:rsidRPr="00C469E3" w:rsidRDefault="00000000">
      <w:pPr>
        <w:pBdr>
          <w:top w:val="nil"/>
          <w:left w:val="nil"/>
          <w:bottom w:val="nil"/>
          <w:right w:val="nil"/>
          <w:between w:val="nil"/>
        </w:pBdr>
        <w:spacing w:before="240" w:line="360" w:lineRule="auto"/>
        <w:rPr>
          <w:b/>
          <w:color w:val="000000"/>
          <w:sz w:val="28"/>
          <w:szCs w:val="28"/>
          <w:lang w:val="en-GB"/>
        </w:rPr>
      </w:pPr>
      <w:r w:rsidRPr="00C469E3">
        <w:rPr>
          <w:b/>
          <w:color w:val="000000"/>
          <w:sz w:val="28"/>
          <w:szCs w:val="28"/>
          <w:lang w:val="en-GB"/>
        </w:rPr>
        <w:t>5. Quality Control (QC) and Bias Correction</w:t>
      </w:r>
    </w:p>
    <w:p w14:paraId="46F16B27" w14:textId="77777777" w:rsidR="005737F8" w:rsidRPr="00C469E3" w:rsidRDefault="00000000">
      <w:pPr>
        <w:pBdr>
          <w:top w:val="nil"/>
          <w:left w:val="nil"/>
          <w:bottom w:val="nil"/>
          <w:right w:val="nil"/>
          <w:between w:val="nil"/>
        </w:pBdr>
        <w:spacing w:before="120" w:line="360" w:lineRule="auto"/>
        <w:ind w:firstLine="360"/>
        <w:jc w:val="both"/>
        <w:rPr>
          <w:lang w:val="en-GB"/>
        </w:rPr>
      </w:pPr>
      <w:r w:rsidRPr="00C469E3">
        <w:rPr>
          <w:color w:val="000000"/>
          <w:lang w:val="en-GB"/>
        </w:rPr>
        <w:t xml:space="preserve">QC procedures for temperature and salinity data were a significant topic, including discussions on </w:t>
      </w:r>
      <w:r w:rsidRPr="00C469E3">
        <w:rPr>
          <w:lang w:val="en-GB"/>
        </w:rPr>
        <w:t>automated QC (</w:t>
      </w:r>
      <w:proofErr w:type="spellStart"/>
      <w:r w:rsidRPr="00C469E3">
        <w:rPr>
          <w:lang w:val="en-GB"/>
        </w:rPr>
        <w:t>AutoQC</w:t>
      </w:r>
      <w:proofErr w:type="spellEnd"/>
      <w:r w:rsidRPr="00C469E3">
        <w:rPr>
          <w:lang w:val="en-GB"/>
        </w:rPr>
        <w:t>)</w:t>
      </w:r>
      <w:r w:rsidRPr="00C469E3">
        <w:rPr>
          <w:color w:val="000000"/>
          <w:lang w:val="en-GB"/>
        </w:rPr>
        <w:t xml:space="preserve"> </w:t>
      </w:r>
      <w:r w:rsidRPr="00C469E3">
        <w:rPr>
          <w:lang w:val="en-GB"/>
        </w:rPr>
        <w:t>tools</w:t>
      </w:r>
      <w:r w:rsidRPr="00C469E3">
        <w:rPr>
          <w:color w:val="000000"/>
          <w:lang w:val="en-GB"/>
        </w:rPr>
        <w:t xml:space="preserve"> and the need for benchmark datasets for salinity</w:t>
      </w:r>
      <w:r w:rsidRPr="00C469E3">
        <w:rPr>
          <w:lang w:val="en-GB"/>
        </w:rPr>
        <w:t xml:space="preserve"> QC in the context of </w:t>
      </w:r>
      <w:proofErr w:type="spellStart"/>
      <w:r w:rsidRPr="00C469E3">
        <w:rPr>
          <w:lang w:val="en-GB"/>
        </w:rPr>
        <w:t>IQuOD</w:t>
      </w:r>
      <w:proofErr w:type="spellEnd"/>
      <w:r w:rsidRPr="00C469E3">
        <w:rPr>
          <w:lang w:val="en-GB"/>
        </w:rPr>
        <w:t xml:space="preserve"> and Argo</w:t>
      </w:r>
      <w:r w:rsidRPr="00C469E3">
        <w:rPr>
          <w:color w:val="000000"/>
          <w:lang w:val="en-GB"/>
        </w:rPr>
        <w:t xml:space="preserve">. </w:t>
      </w:r>
      <w:r w:rsidRPr="00C469E3">
        <w:rPr>
          <w:lang w:val="en-GB"/>
        </w:rPr>
        <w:t>Salinity QC was identified as an area requiring further attention, with a proposal to create a task team for comparing different QC schemes and identifying best practices. The challenge of salinity systematic bias, particularly in Argo data, was also discussed.</w:t>
      </w:r>
    </w:p>
    <w:p w14:paraId="36A88445" w14:textId="77777777" w:rsidR="005737F8" w:rsidRPr="00C469E3" w:rsidRDefault="00000000">
      <w:pPr>
        <w:pBdr>
          <w:top w:val="nil"/>
          <w:left w:val="nil"/>
          <w:bottom w:val="nil"/>
          <w:right w:val="nil"/>
          <w:between w:val="nil"/>
        </w:pBdr>
        <w:spacing w:before="120" w:line="360" w:lineRule="auto"/>
        <w:ind w:firstLine="360"/>
        <w:jc w:val="both"/>
        <w:rPr>
          <w:lang w:val="en-GB"/>
        </w:rPr>
      </w:pPr>
      <w:r w:rsidRPr="00C469E3">
        <w:rPr>
          <w:lang w:val="en-GB"/>
        </w:rPr>
        <w:t xml:space="preserve">The first version of the </w:t>
      </w:r>
      <w:proofErr w:type="spellStart"/>
      <w:r w:rsidRPr="00C469E3">
        <w:rPr>
          <w:lang w:val="en-GB"/>
        </w:rPr>
        <w:t>IQuOD</w:t>
      </w:r>
      <w:proofErr w:type="spellEnd"/>
      <w:r w:rsidRPr="00C469E3">
        <w:rPr>
          <w:lang w:val="en-GB"/>
        </w:rPr>
        <w:t xml:space="preserve"> dataset (IQuODv0.1) is built upon the WOD, with the addition of measurement uncertainty for each observation of temperature and in some cases for depth/pressure and salinity (Cowley et al. 2021). Intelligent metadata is included in IQuODv0.1 to provide Expendable Bathythermograph probe type and drop rate (Haddad et al. 2022). IQuODv0.1 is currently available via NCEI.  </w:t>
      </w:r>
      <w:proofErr w:type="spellStart"/>
      <w:r w:rsidRPr="00C469E3">
        <w:rPr>
          <w:lang w:val="en-GB"/>
        </w:rPr>
        <w:t>IQuOD</w:t>
      </w:r>
      <w:proofErr w:type="spellEnd"/>
      <w:r w:rsidRPr="00C469E3">
        <w:rPr>
          <w:lang w:val="en-GB"/>
        </w:rPr>
        <w:t xml:space="preserve"> also maintains several code repositories </w:t>
      </w:r>
      <w:r w:rsidRPr="00C469E3">
        <w:rPr>
          <w:lang w:val="en-GB"/>
        </w:rPr>
        <w:lastRenderedPageBreak/>
        <w:t xml:space="preserve">on </w:t>
      </w:r>
      <w:proofErr w:type="spellStart"/>
      <w:r w:rsidRPr="00C469E3">
        <w:rPr>
          <w:lang w:val="en-GB"/>
        </w:rPr>
        <w:t>github</w:t>
      </w:r>
      <w:proofErr w:type="spellEnd"/>
      <w:r w:rsidRPr="00C469E3">
        <w:rPr>
          <w:lang w:val="en-GB"/>
        </w:rPr>
        <w:t xml:space="preserve"> (https://github.com/IQuOD), including one for </w:t>
      </w:r>
      <w:proofErr w:type="spellStart"/>
      <w:r w:rsidRPr="00C469E3">
        <w:rPr>
          <w:lang w:val="en-GB"/>
        </w:rPr>
        <w:t>AutoQC</w:t>
      </w:r>
      <w:proofErr w:type="spellEnd"/>
      <w:r w:rsidRPr="00C469E3">
        <w:rPr>
          <w:lang w:val="en-GB"/>
        </w:rPr>
        <w:t>. Starting from IQuODv0.1, t</w:t>
      </w:r>
      <w:r w:rsidRPr="00C469E3">
        <w:rPr>
          <w:color w:val="000000"/>
          <w:lang w:val="en-GB"/>
        </w:rPr>
        <w:t xml:space="preserve">he </w:t>
      </w:r>
      <w:proofErr w:type="spellStart"/>
      <w:r w:rsidRPr="00C469E3">
        <w:rPr>
          <w:color w:val="000000"/>
          <w:lang w:val="en-GB"/>
        </w:rPr>
        <w:t>IQuOD</w:t>
      </w:r>
      <w:proofErr w:type="spellEnd"/>
      <w:r w:rsidRPr="00C469E3">
        <w:rPr>
          <w:color w:val="000000"/>
          <w:lang w:val="en-GB"/>
        </w:rPr>
        <w:t xml:space="preserve"> team presented updates on their </w:t>
      </w:r>
      <w:proofErr w:type="spellStart"/>
      <w:r w:rsidRPr="00C469E3">
        <w:rPr>
          <w:color w:val="000000"/>
          <w:lang w:val="en-GB"/>
        </w:rPr>
        <w:t>AutoQC</w:t>
      </w:r>
      <w:proofErr w:type="spellEnd"/>
      <w:r w:rsidRPr="00C469E3">
        <w:rPr>
          <w:color w:val="000000"/>
          <w:lang w:val="en-GB"/>
        </w:rPr>
        <w:t xml:space="preserve"> efforts </w:t>
      </w:r>
      <w:r w:rsidRPr="00C469E3">
        <w:rPr>
          <w:lang w:val="en-GB"/>
        </w:rPr>
        <w:t xml:space="preserve">after Good et al. (2023) </w:t>
      </w:r>
      <w:r w:rsidRPr="00C469E3">
        <w:rPr>
          <w:color w:val="000000"/>
          <w:lang w:val="en-GB"/>
        </w:rPr>
        <w:t xml:space="preserve">and the upcoming release of </w:t>
      </w:r>
      <w:r w:rsidRPr="00C469E3">
        <w:rPr>
          <w:lang w:val="en-GB"/>
        </w:rPr>
        <w:t>the updated</w:t>
      </w:r>
      <w:r w:rsidRPr="00C469E3">
        <w:rPr>
          <w:color w:val="000000"/>
          <w:lang w:val="en-GB"/>
        </w:rPr>
        <w:t xml:space="preserve"> product </w:t>
      </w:r>
      <w:r w:rsidRPr="00C469E3">
        <w:rPr>
          <w:lang w:val="en-GB"/>
        </w:rPr>
        <w:t xml:space="preserve">that includes the </w:t>
      </w:r>
      <w:proofErr w:type="spellStart"/>
      <w:r w:rsidRPr="00C469E3">
        <w:rPr>
          <w:lang w:val="en-GB"/>
        </w:rPr>
        <w:t>IQuOD</w:t>
      </w:r>
      <w:proofErr w:type="spellEnd"/>
      <w:r w:rsidRPr="00C469E3">
        <w:rPr>
          <w:lang w:val="en-GB"/>
        </w:rPr>
        <w:t xml:space="preserve"> </w:t>
      </w:r>
      <w:proofErr w:type="spellStart"/>
      <w:r w:rsidRPr="00C469E3">
        <w:rPr>
          <w:lang w:val="en-GB"/>
        </w:rPr>
        <w:t>AutoQC</w:t>
      </w:r>
      <w:proofErr w:type="spellEnd"/>
      <w:r w:rsidRPr="00C469E3">
        <w:rPr>
          <w:lang w:val="en-GB"/>
        </w:rPr>
        <w:t xml:space="preserve"> flags (currently, IQuODv0.1 contains WOD flags in the </w:t>
      </w:r>
      <w:proofErr w:type="spellStart"/>
      <w:r w:rsidRPr="00C469E3">
        <w:rPr>
          <w:lang w:val="en-GB"/>
        </w:rPr>
        <w:t>IQuOD</w:t>
      </w:r>
      <w:proofErr w:type="spellEnd"/>
      <w:r w:rsidRPr="00C469E3">
        <w:rPr>
          <w:lang w:val="en-GB"/>
        </w:rPr>
        <w:t xml:space="preserve"> flag fields</w:t>
      </w:r>
      <w:proofErr w:type="gramStart"/>
      <w:r w:rsidRPr="00C469E3">
        <w:rPr>
          <w:lang w:val="en-GB"/>
        </w:rPr>
        <w:t>).</w:t>
      </w:r>
      <w:r w:rsidRPr="00C469E3">
        <w:rPr>
          <w:color w:val="000000"/>
          <w:lang w:val="en-GB"/>
        </w:rPr>
        <w:t>.</w:t>
      </w:r>
      <w:proofErr w:type="gramEnd"/>
      <w:r w:rsidRPr="00C469E3">
        <w:rPr>
          <w:color w:val="000000"/>
          <w:lang w:val="en-GB"/>
        </w:rPr>
        <w:t xml:space="preserve"> </w:t>
      </w:r>
      <w:r w:rsidRPr="00C469E3">
        <w:rPr>
          <w:lang w:val="en-GB"/>
        </w:rPr>
        <w:t xml:space="preserve">The </w:t>
      </w:r>
      <w:proofErr w:type="spellStart"/>
      <w:r w:rsidRPr="00C469E3">
        <w:rPr>
          <w:lang w:val="en-GB"/>
        </w:rPr>
        <w:t>IQuOD</w:t>
      </w:r>
      <w:proofErr w:type="spellEnd"/>
      <w:r w:rsidRPr="00C469E3">
        <w:rPr>
          <w:lang w:val="en-GB"/>
        </w:rPr>
        <w:t xml:space="preserve"> community has worked to remove duplicates from the World Ocean Database and correct and add metadata where possible (Song et al. 2023). The uncertainty assignment for each measurement will also be updated to include the representativeness error (e.g., Forget and Wunsch, 2007), which will better support the objective analysis and reanalysis community.</w:t>
      </w:r>
    </w:p>
    <w:p w14:paraId="79E72161" w14:textId="77777777" w:rsidR="005737F8" w:rsidRPr="00C469E3" w:rsidRDefault="00000000">
      <w:pPr>
        <w:pBdr>
          <w:top w:val="nil"/>
          <w:left w:val="nil"/>
          <w:bottom w:val="nil"/>
          <w:right w:val="nil"/>
          <w:between w:val="nil"/>
        </w:pBdr>
        <w:spacing w:before="120" w:line="360" w:lineRule="auto"/>
        <w:ind w:firstLine="360"/>
        <w:jc w:val="both"/>
        <w:rPr>
          <w:lang w:val="en-GB"/>
        </w:rPr>
      </w:pPr>
      <w:r w:rsidRPr="00C469E3">
        <w:rPr>
          <w:lang w:val="en-GB"/>
        </w:rPr>
        <w:t xml:space="preserve">Data useability was an important topic. The Argo team is building new ARCO (Analysis Ready Cloud </w:t>
      </w:r>
      <w:proofErr w:type="gramStart"/>
      <w:r w:rsidRPr="00C469E3">
        <w:rPr>
          <w:lang w:val="en-GB"/>
        </w:rPr>
        <w:t>Optimized)  products</w:t>
      </w:r>
      <w:proofErr w:type="gramEnd"/>
      <w:r w:rsidRPr="00C469E3">
        <w:rPr>
          <w:lang w:val="en-GB"/>
        </w:rPr>
        <w:t xml:space="preserve"> in parquet format with only selected good quality data (</w:t>
      </w:r>
      <w:proofErr w:type="spellStart"/>
      <w:r w:rsidRPr="00C469E3">
        <w:rPr>
          <w:lang w:val="en-GB"/>
        </w:rPr>
        <w:t>EasyOneArgo</w:t>
      </w:r>
      <w:proofErr w:type="spellEnd"/>
      <w:r w:rsidRPr="00C469E3">
        <w:rPr>
          <w:lang w:val="en-GB"/>
        </w:rPr>
        <w:t>) and selected depth levels (</w:t>
      </w:r>
      <w:proofErr w:type="spellStart"/>
      <w:r w:rsidRPr="00C469E3">
        <w:rPr>
          <w:lang w:val="en-GB"/>
        </w:rPr>
        <w:t>EasyOneArgoLight</w:t>
      </w:r>
      <w:proofErr w:type="spellEnd"/>
      <w:r w:rsidRPr="00C469E3">
        <w:rPr>
          <w:lang w:val="en-GB"/>
        </w:rPr>
        <w:t xml:space="preserve">) to fit the needs of ocean and climate modelers.  Similar activities are underway from the Chinese Academy of Science Ocean Data </w:t>
      </w:r>
      <w:proofErr w:type="spellStart"/>
      <w:r w:rsidRPr="00C469E3">
        <w:rPr>
          <w:lang w:val="en-GB"/>
        </w:rPr>
        <w:t>Center</w:t>
      </w:r>
      <w:proofErr w:type="spellEnd"/>
      <w:r w:rsidRPr="00C469E3">
        <w:rPr>
          <w:lang w:val="en-GB"/>
        </w:rPr>
        <w:t xml:space="preserve"> (CODC dataset) (Zhang et al. 2024). The provision of simplified datasets could be a big step forward in making observational data more accessible to users, no longer requiring them to read and understand the flagging schemes or different data mode variables (e.g. real-time, adjusted real-time, and delayed mode) for different datasets. </w:t>
      </w:r>
      <w:proofErr w:type="spellStart"/>
      <w:r w:rsidRPr="00C469E3">
        <w:rPr>
          <w:lang w:val="en-GB"/>
        </w:rPr>
        <w:t>IQuOD</w:t>
      </w:r>
      <w:proofErr w:type="spellEnd"/>
      <w:r w:rsidRPr="00C469E3">
        <w:rPr>
          <w:lang w:val="en-GB"/>
        </w:rPr>
        <w:t xml:space="preserve">, WOD and the XST recognised the need for such products. A task team was created to work towards new data products for XBT data (both in situ and gridded XBT datasets). These products should be </w:t>
      </w:r>
      <w:proofErr w:type="gramStart"/>
      <w:r w:rsidRPr="00C469E3">
        <w:rPr>
          <w:lang w:val="en-GB"/>
        </w:rPr>
        <w:t>cloud-accessible</w:t>
      </w:r>
      <w:proofErr w:type="gramEnd"/>
      <w:r w:rsidRPr="00C469E3">
        <w:rPr>
          <w:lang w:val="en-GB"/>
        </w:rPr>
        <w:t xml:space="preserve"> as well as accessible via more traditional data servers (</w:t>
      </w:r>
      <w:proofErr w:type="spellStart"/>
      <w:r w:rsidRPr="00C469E3">
        <w:rPr>
          <w:lang w:val="en-GB"/>
        </w:rPr>
        <w:t>eg</w:t>
      </w:r>
      <w:proofErr w:type="spellEnd"/>
      <w:r w:rsidRPr="00C469E3">
        <w:rPr>
          <w:lang w:val="en-GB"/>
        </w:rPr>
        <w:t xml:space="preserve">, </w:t>
      </w:r>
      <w:proofErr w:type="spellStart"/>
      <w:r w:rsidRPr="00C469E3">
        <w:rPr>
          <w:lang w:val="en-GB"/>
        </w:rPr>
        <w:t>OpenDAP</w:t>
      </w:r>
      <w:proofErr w:type="spellEnd"/>
      <w:r w:rsidRPr="00C469E3">
        <w:rPr>
          <w:lang w:val="en-GB"/>
        </w:rPr>
        <w:t>, ftp etc).</w:t>
      </w:r>
    </w:p>
    <w:p w14:paraId="32F89008" w14:textId="77777777" w:rsidR="005737F8" w:rsidRPr="00C469E3" w:rsidRDefault="00000000">
      <w:pPr>
        <w:spacing w:before="120" w:line="360" w:lineRule="auto"/>
        <w:ind w:firstLine="360"/>
        <w:jc w:val="both"/>
        <w:rPr>
          <w:color w:val="000000"/>
          <w:lang w:val="en-GB"/>
        </w:rPr>
      </w:pPr>
      <w:r w:rsidRPr="00C469E3">
        <w:rPr>
          <w:lang w:val="en-GB"/>
        </w:rPr>
        <w:t>Biases in various ocean instruments (XBT, MBT, Argo, bottle data) have been identified in the past decades and the correction schemes were reviewed, highlighting the progress made in addressing systematic errors in historical data (</w:t>
      </w:r>
      <w:proofErr w:type="gramStart"/>
      <w:r w:rsidRPr="00C469E3">
        <w:rPr>
          <w:lang w:val="en-GB"/>
        </w:rPr>
        <w:t>e.g.,,</w:t>
      </w:r>
      <w:proofErr w:type="gramEnd"/>
      <w:r w:rsidRPr="00C469E3">
        <w:rPr>
          <w:lang w:val="en-GB"/>
        </w:rPr>
        <w:t xml:space="preserve"> </w:t>
      </w:r>
      <w:proofErr w:type="spellStart"/>
      <w:r w:rsidRPr="00C469E3">
        <w:rPr>
          <w:lang w:val="en-GB"/>
        </w:rPr>
        <w:t>Gouretski</w:t>
      </w:r>
      <w:proofErr w:type="spellEnd"/>
      <w:r w:rsidRPr="00C469E3">
        <w:rPr>
          <w:lang w:val="en-GB"/>
        </w:rPr>
        <w:t xml:space="preserve"> et al. 2020, 2022). The need for caution when using reference data for bias estimation was emphasized.</w:t>
      </w:r>
    </w:p>
    <w:p w14:paraId="04BA5E3F" w14:textId="77777777" w:rsidR="005737F8" w:rsidRPr="00C469E3" w:rsidRDefault="00000000">
      <w:pPr>
        <w:pBdr>
          <w:top w:val="nil"/>
          <w:left w:val="nil"/>
          <w:bottom w:val="nil"/>
          <w:right w:val="nil"/>
          <w:between w:val="nil"/>
        </w:pBdr>
        <w:spacing w:before="240" w:line="360" w:lineRule="auto"/>
        <w:rPr>
          <w:b/>
          <w:color w:val="000000"/>
          <w:sz w:val="28"/>
          <w:szCs w:val="28"/>
          <w:lang w:val="en-GB"/>
        </w:rPr>
      </w:pPr>
      <w:r w:rsidRPr="00C469E3">
        <w:rPr>
          <w:b/>
          <w:color w:val="000000"/>
          <w:sz w:val="28"/>
          <w:szCs w:val="28"/>
          <w:lang w:val="en-GB"/>
        </w:rPr>
        <w:t>6. Scientific Studies and Key Applications</w:t>
      </w:r>
    </w:p>
    <w:p w14:paraId="7CBE5A78" w14:textId="77777777"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lang w:val="en-GB"/>
        </w:rPr>
        <w:t>One of the key applications of high-quality data is to support scientific findings. The meeting discussed the recent scientific achievements and</w:t>
      </w:r>
      <w:r w:rsidRPr="00C469E3">
        <w:rPr>
          <w:color w:val="000000"/>
          <w:lang w:val="en-GB"/>
        </w:rPr>
        <w:t xml:space="preserve"> new understandings based on data/</w:t>
      </w:r>
      <w:proofErr w:type="gramStart"/>
      <w:r w:rsidRPr="00C469E3">
        <w:rPr>
          <w:color w:val="000000"/>
          <w:lang w:val="en-GB"/>
        </w:rPr>
        <w:t>observations</w:t>
      </w:r>
      <w:r w:rsidRPr="00C469E3">
        <w:rPr>
          <w:lang w:val="en-GB"/>
        </w:rPr>
        <w:t>, but</w:t>
      </w:r>
      <w:proofErr w:type="gramEnd"/>
      <w:r w:rsidRPr="00C469E3">
        <w:rPr>
          <w:lang w:val="en-GB"/>
        </w:rPr>
        <w:t xml:space="preserve"> also highlighted potential scientific questions that can be addressed with advanced datasets.</w:t>
      </w:r>
      <w:r w:rsidRPr="00C469E3">
        <w:rPr>
          <w:color w:val="000000"/>
          <w:lang w:val="en-GB"/>
        </w:rPr>
        <w:t xml:space="preserve"> The topics </w:t>
      </w:r>
      <w:r w:rsidRPr="00C469E3">
        <w:rPr>
          <w:lang w:val="en-GB"/>
        </w:rPr>
        <w:t>discussed</w:t>
      </w:r>
      <w:r w:rsidRPr="00C469E3">
        <w:rPr>
          <w:color w:val="000000"/>
          <w:lang w:val="en-GB"/>
        </w:rPr>
        <w:t xml:space="preserve"> include ocean heat content, salinity and freshwater flow, sea level budget, heat/freshwater transport, ocean circulations, mesoscale and sub-mesoscale eddies, and uncertainty estimates. </w:t>
      </w:r>
    </w:p>
    <w:p w14:paraId="2DA1A7A7" w14:textId="77777777" w:rsidR="005737F8" w:rsidRPr="00C469E3" w:rsidRDefault="00000000">
      <w:pPr>
        <w:pBdr>
          <w:top w:val="nil"/>
          <w:left w:val="nil"/>
          <w:bottom w:val="nil"/>
          <w:right w:val="nil"/>
          <w:between w:val="nil"/>
        </w:pBdr>
        <w:spacing w:before="120" w:line="360" w:lineRule="auto"/>
        <w:ind w:firstLine="360"/>
        <w:jc w:val="both"/>
        <w:rPr>
          <w:lang w:val="en-GB"/>
        </w:rPr>
      </w:pPr>
      <w:r w:rsidRPr="00C469E3">
        <w:rPr>
          <w:lang w:val="en-GB"/>
        </w:rPr>
        <w:t>The improved data quality has led to the recent establishment of global ocean warming acceleration (Cheng et al. 2022) and better closure of sea level budget (</w:t>
      </w:r>
      <w:proofErr w:type="spellStart"/>
      <w:r w:rsidRPr="00C469E3">
        <w:rPr>
          <w:lang w:val="en-GB"/>
        </w:rPr>
        <w:t>Fredriske</w:t>
      </w:r>
      <w:proofErr w:type="spellEnd"/>
      <w:r w:rsidRPr="00C469E3">
        <w:rPr>
          <w:lang w:val="en-GB"/>
        </w:rPr>
        <w:t xml:space="preserve"> et al. 2020). </w:t>
      </w:r>
      <w:r w:rsidRPr="00C469E3">
        <w:rPr>
          <w:lang w:val="en-GB"/>
        </w:rPr>
        <w:lastRenderedPageBreak/>
        <w:t xml:space="preserve">An investigation of two different QC schemes can lead to </w:t>
      </w:r>
      <w:proofErr w:type="gramStart"/>
      <w:r w:rsidRPr="00C469E3">
        <w:rPr>
          <w:lang w:val="en-GB"/>
        </w:rPr>
        <w:t>a</w:t>
      </w:r>
      <w:proofErr w:type="gramEnd"/>
      <w:r w:rsidRPr="00C469E3">
        <w:rPr>
          <w:lang w:val="en-GB"/>
        </w:rPr>
        <w:t xml:space="preserve"> 8% difference in the upper 2000m OHC estimate, suggesting the importance of QC in climate monitoring (Tan et al. 2023). However, gaps remain, for example, there is still a mismatch of the inter-annual variation between </w:t>
      </w:r>
      <w:proofErr w:type="gramStart"/>
      <w:r w:rsidRPr="00C469E3">
        <w:rPr>
          <w:lang w:val="en-GB"/>
        </w:rPr>
        <w:t>OHC</w:t>
      </w:r>
      <w:proofErr w:type="gramEnd"/>
      <w:r w:rsidRPr="00C469E3">
        <w:rPr>
          <w:lang w:val="en-GB"/>
        </w:rPr>
        <w:t xml:space="preserve"> and net radiation imbalance observed at the top of the atmosphere (</w:t>
      </w:r>
      <w:proofErr w:type="spellStart"/>
      <w:r w:rsidRPr="00C469E3">
        <w:rPr>
          <w:lang w:val="en-GB"/>
        </w:rPr>
        <w:t>Hakuba</w:t>
      </w:r>
      <w:proofErr w:type="spellEnd"/>
      <w:r w:rsidRPr="00C469E3">
        <w:rPr>
          <w:lang w:val="en-GB"/>
        </w:rPr>
        <w:t xml:space="preserve"> et al. 2024); the budget of sea level acceleration is still not closed since ~1960. Further improvements of data quality have potential to support addressing such scientific questions. </w:t>
      </w:r>
    </w:p>
    <w:p w14:paraId="2DA98776" w14:textId="77777777" w:rsidR="005737F8" w:rsidRPr="00C469E3" w:rsidRDefault="00000000">
      <w:pPr>
        <w:pBdr>
          <w:top w:val="nil"/>
          <w:left w:val="nil"/>
          <w:bottom w:val="nil"/>
          <w:right w:val="nil"/>
          <w:between w:val="nil"/>
        </w:pBdr>
        <w:spacing w:before="120" w:line="360" w:lineRule="auto"/>
        <w:ind w:firstLine="360"/>
        <w:jc w:val="both"/>
        <w:rPr>
          <w:lang w:val="en-GB"/>
        </w:rPr>
      </w:pPr>
      <w:r w:rsidRPr="00C469E3">
        <w:rPr>
          <w:lang w:val="en-GB"/>
        </w:rPr>
        <w:t xml:space="preserve">Besides global-scale research, high-quality data also supports the data-driven (and machine learning) reconstructions of ocean dynamics (e.g., Smith et al. 2023), meridional ocean heat and freshwater transports (e.g., Pita et al., 2024), and understanding regional processes (e.g., </w:t>
      </w:r>
      <w:proofErr w:type="spellStart"/>
      <w:r w:rsidRPr="00C469E3">
        <w:rPr>
          <w:lang w:val="en-GB"/>
        </w:rPr>
        <w:t>Yashayaev</w:t>
      </w:r>
      <w:proofErr w:type="spellEnd"/>
      <w:r w:rsidRPr="00C469E3">
        <w:rPr>
          <w:lang w:val="en-GB"/>
        </w:rPr>
        <w:t xml:space="preserve"> 2024). An example is high spatial resolution XBT sections. While multidecadal XBT sections along fixed lines are repeated about 4 times per year crossing boundary currents, this schedule is not frequent enough to fully resolve shorter period marine heat waves (MHWs). Various methods have been developed to produce higher temporal resolution temperature sections by combining XBT data with daily </w:t>
      </w:r>
      <w:proofErr w:type="gramStart"/>
      <w:r w:rsidRPr="00C469E3">
        <w:rPr>
          <w:lang w:val="en-GB"/>
        </w:rPr>
        <w:t>remotely-sensed</w:t>
      </w:r>
      <w:proofErr w:type="gramEnd"/>
      <w:r w:rsidRPr="00C469E3">
        <w:rPr>
          <w:lang w:val="en-GB"/>
        </w:rPr>
        <w:t xml:space="preserve"> data, which then supports MHWs studies. XBT data were recently used to characterize seabed physical properties</w:t>
      </w:r>
      <w:sdt>
        <w:sdtPr>
          <w:rPr>
            <w:lang w:val="en-GB"/>
          </w:rPr>
          <w:tag w:val="goog_rdk_0"/>
          <w:id w:val="-1183738566"/>
        </w:sdtPr>
        <w:sdtContent>
          <w:r w:rsidRPr="00C469E3">
            <w:rPr>
              <w:lang w:val="en-GB"/>
            </w:rPr>
            <w:t xml:space="preserve"> (reference?)</w:t>
          </w:r>
        </w:sdtContent>
      </w:sdt>
      <w:r w:rsidRPr="00C469E3">
        <w:rPr>
          <w:lang w:val="en-GB"/>
        </w:rPr>
        <w:t xml:space="preserve">. A novel study by </w:t>
      </w:r>
      <w:r w:rsidRPr="00C469E3">
        <w:rPr>
          <w:highlight w:val="white"/>
          <w:lang w:val="en-GB"/>
        </w:rPr>
        <w:t xml:space="preserve">Hornbach et al. (2024) demonstrated that </w:t>
      </w:r>
      <w:r w:rsidRPr="00C469E3">
        <w:rPr>
          <w:lang w:val="en-GB"/>
        </w:rPr>
        <w:t>in addition to recording water temperature as they fall through the water column, XBT probes</w:t>
      </w:r>
      <w:r w:rsidRPr="00C469E3">
        <w:rPr>
          <w:highlight w:val="white"/>
          <w:lang w:val="en-GB"/>
        </w:rPr>
        <w:t xml:space="preserve"> continue to record temperature after they impact the seabed</w:t>
      </w:r>
      <w:r w:rsidRPr="00C469E3">
        <w:rPr>
          <w:lang w:val="en-GB"/>
        </w:rPr>
        <w:t xml:space="preserve">, </w:t>
      </w:r>
      <w:r w:rsidRPr="00C469E3">
        <w:rPr>
          <w:highlight w:val="white"/>
          <w:lang w:val="en-GB"/>
        </w:rPr>
        <w:t>producing unique temperature responses that depend directly on seabed physical properties ().</w:t>
      </w:r>
    </w:p>
    <w:p w14:paraId="5BBE92E1" w14:textId="77777777" w:rsidR="005737F8" w:rsidRPr="00C469E3" w:rsidRDefault="00000000">
      <w:pPr>
        <w:pBdr>
          <w:top w:val="nil"/>
          <w:left w:val="nil"/>
          <w:bottom w:val="nil"/>
          <w:right w:val="nil"/>
          <w:between w:val="nil"/>
        </w:pBdr>
        <w:spacing w:before="240" w:line="360" w:lineRule="auto"/>
        <w:rPr>
          <w:b/>
          <w:color w:val="000000"/>
          <w:sz w:val="28"/>
          <w:szCs w:val="28"/>
          <w:lang w:val="en-GB"/>
        </w:rPr>
      </w:pPr>
      <w:r w:rsidRPr="00C469E3">
        <w:rPr>
          <w:b/>
          <w:color w:val="000000"/>
          <w:sz w:val="28"/>
          <w:szCs w:val="28"/>
          <w:lang w:val="en-GB"/>
        </w:rPr>
        <w:t>7. User requirements</w:t>
      </w:r>
    </w:p>
    <w:p w14:paraId="3915B9D9" w14:textId="77777777"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color w:val="000000"/>
          <w:lang w:val="en-GB"/>
        </w:rPr>
        <w:t xml:space="preserve">To increase fitness for use of GOOS observations, it is important to </w:t>
      </w:r>
      <w:r w:rsidRPr="00C469E3">
        <w:rPr>
          <w:lang w:val="en-GB"/>
        </w:rPr>
        <w:t>engage more</w:t>
      </w:r>
      <w:r w:rsidRPr="00C469E3">
        <w:rPr>
          <w:color w:val="000000"/>
          <w:lang w:val="en-GB"/>
        </w:rPr>
        <w:t xml:space="preserve"> with the users’ community </w:t>
      </w:r>
      <w:r w:rsidRPr="00C469E3">
        <w:rPr>
          <w:lang w:val="en-GB"/>
        </w:rPr>
        <w:t>and</w:t>
      </w:r>
      <w:r w:rsidRPr="00C469E3">
        <w:rPr>
          <w:color w:val="000000"/>
          <w:lang w:val="en-GB"/>
        </w:rPr>
        <w:t xml:space="preserve"> gather their requirements. </w:t>
      </w:r>
      <w:r w:rsidRPr="00C469E3">
        <w:rPr>
          <w:lang w:val="en-GB"/>
        </w:rPr>
        <w:t>Specifically</w:t>
      </w:r>
      <w:r w:rsidRPr="00C469E3">
        <w:rPr>
          <w:color w:val="000000"/>
          <w:lang w:val="en-GB"/>
        </w:rPr>
        <w:t xml:space="preserve">, a meeting session </w:t>
      </w:r>
      <w:r w:rsidRPr="00C469E3">
        <w:rPr>
          <w:lang w:val="en-GB"/>
        </w:rPr>
        <w:t>was</w:t>
      </w:r>
      <w:r w:rsidRPr="00C469E3">
        <w:rPr>
          <w:color w:val="000000"/>
          <w:lang w:val="en-GB"/>
        </w:rPr>
        <w:t xml:space="preserve"> dedicated to ocean reanalyses and the requirements that the </w:t>
      </w:r>
      <w:r w:rsidRPr="00C469E3">
        <w:rPr>
          <w:lang w:val="en-GB"/>
        </w:rPr>
        <w:t>reanalysis</w:t>
      </w:r>
      <w:r w:rsidRPr="00C469E3">
        <w:rPr>
          <w:color w:val="000000"/>
          <w:lang w:val="en-GB"/>
        </w:rPr>
        <w:t xml:space="preserve"> developers pose to the observing community to advance their research and development targets. The main challenges for the next generation of ocean reanalyses (Yang at al., 2025) </w:t>
      </w:r>
      <w:r w:rsidRPr="00C469E3">
        <w:rPr>
          <w:lang w:val="en-GB"/>
        </w:rPr>
        <w:t>were</w:t>
      </w:r>
      <w:r w:rsidRPr="00C469E3">
        <w:rPr>
          <w:color w:val="000000"/>
          <w:lang w:val="en-GB"/>
        </w:rPr>
        <w:t xml:space="preserve"> summarized</w:t>
      </w:r>
      <w:r w:rsidRPr="00C469E3">
        <w:rPr>
          <w:lang w:val="en-GB"/>
        </w:rPr>
        <w:t>,</w:t>
      </w:r>
      <w:r w:rsidRPr="00C469E3">
        <w:rPr>
          <w:color w:val="000000"/>
          <w:lang w:val="en-GB"/>
        </w:rPr>
        <w:t xml:space="preserve"> bringing some examples of global and regional systems.</w:t>
      </w:r>
    </w:p>
    <w:p w14:paraId="11879A31" w14:textId="77777777" w:rsidR="005737F8" w:rsidRPr="00C469E3" w:rsidRDefault="00000000">
      <w:pPr>
        <w:pBdr>
          <w:top w:val="nil"/>
          <w:left w:val="nil"/>
          <w:bottom w:val="nil"/>
          <w:right w:val="nil"/>
          <w:between w:val="nil"/>
        </w:pBdr>
        <w:spacing w:before="120" w:line="360" w:lineRule="auto"/>
        <w:ind w:firstLine="360"/>
        <w:jc w:val="both"/>
        <w:rPr>
          <w:color w:val="000000"/>
          <w:lang w:val="en-GB"/>
        </w:rPr>
      </w:pPr>
      <w:proofErr w:type="gramStart"/>
      <w:r w:rsidRPr="00C469E3">
        <w:rPr>
          <w:color w:val="000000"/>
          <w:lang w:val="en-GB"/>
        </w:rPr>
        <w:t>In order to</w:t>
      </w:r>
      <w:proofErr w:type="gramEnd"/>
      <w:r w:rsidRPr="00C469E3">
        <w:rPr>
          <w:color w:val="000000"/>
          <w:lang w:val="en-GB"/>
        </w:rPr>
        <w:t xml:space="preserve"> produce longer time series of physical and biochemical reanalyses</w:t>
      </w:r>
      <w:r w:rsidRPr="00C469E3">
        <w:rPr>
          <w:lang w:val="en-GB"/>
        </w:rPr>
        <w:t>,</w:t>
      </w:r>
      <w:r w:rsidRPr="00C469E3">
        <w:rPr>
          <w:color w:val="000000"/>
          <w:lang w:val="en-GB"/>
        </w:rPr>
        <w:t xml:space="preserve"> there is </w:t>
      </w:r>
      <w:r w:rsidRPr="00C469E3">
        <w:rPr>
          <w:lang w:val="en-GB"/>
        </w:rPr>
        <w:t>a</w:t>
      </w:r>
      <w:r w:rsidRPr="00C469E3">
        <w:rPr>
          <w:color w:val="000000"/>
          <w:lang w:val="en-GB"/>
        </w:rPr>
        <w:t xml:space="preserve"> need to extend EOVs products </w:t>
      </w:r>
      <w:r w:rsidRPr="00C469E3">
        <w:rPr>
          <w:lang w:val="en-GB"/>
        </w:rPr>
        <w:t>prior to the</w:t>
      </w:r>
      <w:r w:rsidRPr="00C469E3">
        <w:rPr>
          <w:color w:val="000000"/>
          <w:lang w:val="en-GB"/>
        </w:rPr>
        <w:t xml:space="preserve"> 1950s for data assimilation. Storto and Yang (2024) report that observation-induced uncertainty is one of the major factors impacting the total ocean reanalysis </w:t>
      </w:r>
      <w:r w:rsidRPr="00C469E3">
        <w:rPr>
          <w:lang w:val="en-GB"/>
        </w:rPr>
        <w:t>uncertainty</w:t>
      </w:r>
      <w:r w:rsidRPr="00C469E3">
        <w:rPr>
          <w:color w:val="000000"/>
          <w:lang w:val="en-GB"/>
        </w:rPr>
        <w:t xml:space="preserve">, implying </w:t>
      </w:r>
      <w:r w:rsidRPr="00C469E3">
        <w:rPr>
          <w:lang w:val="en-GB"/>
        </w:rPr>
        <w:t>that</w:t>
      </w:r>
      <w:r w:rsidRPr="00C469E3">
        <w:rPr>
          <w:color w:val="000000"/>
          <w:lang w:val="en-GB"/>
        </w:rPr>
        <w:t xml:space="preserve"> </w:t>
      </w:r>
      <w:r w:rsidRPr="00C469E3">
        <w:rPr>
          <w:lang w:val="en-GB"/>
        </w:rPr>
        <w:t>high-quality</w:t>
      </w:r>
      <w:r w:rsidRPr="00C469E3">
        <w:rPr>
          <w:color w:val="000000"/>
          <w:lang w:val="en-GB"/>
        </w:rPr>
        <w:t xml:space="preserve"> and cross-network consistent observations with associated uncertainty quantification are in high demand. Developers would like to access long time series of global in situ datasets for assimilation</w:t>
      </w:r>
      <w:r w:rsidRPr="00C469E3">
        <w:rPr>
          <w:lang w:val="en-GB"/>
        </w:rPr>
        <w:t>,</w:t>
      </w:r>
      <w:r w:rsidRPr="00C469E3">
        <w:rPr>
          <w:color w:val="000000"/>
          <w:lang w:val="en-GB"/>
        </w:rPr>
        <w:t xml:space="preserve"> but also best quality benchmark </w:t>
      </w:r>
      <w:r w:rsidRPr="00C469E3">
        <w:rPr>
          <w:color w:val="000000"/>
          <w:lang w:val="en-GB"/>
        </w:rPr>
        <w:lastRenderedPageBreak/>
        <w:t xml:space="preserve">datasets and products (gridded fields, </w:t>
      </w:r>
      <w:proofErr w:type="spellStart"/>
      <w:r w:rsidRPr="00C469E3">
        <w:rPr>
          <w:color w:val="000000"/>
          <w:lang w:val="en-GB"/>
        </w:rPr>
        <w:t>climatologies</w:t>
      </w:r>
      <w:proofErr w:type="spellEnd"/>
      <w:r w:rsidRPr="00C469E3">
        <w:rPr>
          <w:color w:val="000000"/>
          <w:lang w:val="en-GB"/>
        </w:rPr>
        <w:t xml:space="preserve">) for reanalyses evaluation to be used in model intercomparison exercises within the Ocean </w:t>
      </w:r>
      <w:r w:rsidRPr="00C469E3">
        <w:rPr>
          <w:lang w:val="en-GB"/>
        </w:rPr>
        <w:t>Decade</w:t>
      </w:r>
      <w:r w:rsidRPr="00C469E3">
        <w:rPr>
          <w:color w:val="000000"/>
          <w:lang w:val="en-GB"/>
        </w:rPr>
        <w:t xml:space="preserve"> MER-EP project (</w:t>
      </w:r>
      <w:hyperlink r:id="rId35">
        <w:r w:rsidR="005737F8" w:rsidRPr="00C469E3">
          <w:rPr>
            <w:color w:val="0000FF"/>
            <w:u w:val="single"/>
            <w:lang w:val="en-GB"/>
          </w:rPr>
          <w:t>https://oceandecade.org/actions/marine-environment-reanalyses-evaluation-project/</w:t>
        </w:r>
      </w:hyperlink>
      <w:r w:rsidRPr="00C469E3">
        <w:rPr>
          <w:color w:val="000000"/>
          <w:lang w:val="en-GB"/>
        </w:rPr>
        <w:t xml:space="preserve">). Benchmark datasets should be homogenous in space and time, </w:t>
      </w:r>
      <w:r w:rsidRPr="00C469E3">
        <w:rPr>
          <w:lang w:val="en-GB"/>
        </w:rPr>
        <w:t xml:space="preserve">of the </w:t>
      </w:r>
      <w:r w:rsidRPr="00C469E3">
        <w:rPr>
          <w:color w:val="000000"/>
          <w:lang w:val="en-GB"/>
        </w:rPr>
        <w:t xml:space="preserve">highest quality, bias </w:t>
      </w:r>
      <w:proofErr w:type="gramStart"/>
      <w:r w:rsidRPr="00C469E3">
        <w:rPr>
          <w:color w:val="000000"/>
          <w:lang w:val="en-GB"/>
        </w:rPr>
        <w:t>corrected</w:t>
      </w:r>
      <w:r w:rsidRPr="00C469E3">
        <w:rPr>
          <w:lang w:val="en-GB"/>
        </w:rPr>
        <w:t>,</w:t>
      </w:r>
      <w:r w:rsidRPr="00C469E3">
        <w:rPr>
          <w:color w:val="000000"/>
          <w:lang w:val="en-GB"/>
        </w:rPr>
        <w:t xml:space="preserve"> and</w:t>
      </w:r>
      <w:proofErr w:type="gramEnd"/>
      <w:r w:rsidRPr="00C469E3">
        <w:rPr>
          <w:color w:val="000000"/>
          <w:lang w:val="en-GB"/>
        </w:rPr>
        <w:t xml:space="preserve"> organized per instrument type. These products would also be very useful for training data-driven AI models for oceanographic and </w:t>
      </w:r>
      <w:r w:rsidRPr="00C469E3">
        <w:rPr>
          <w:lang w:val="en-GB"/>
        </w:rPr>
        <w:t>climate-related</w:t>
      </w:r>
      <w:r w:rsidRPr="00C469E3">
        <w:rPr>
          <w:color w:val="000000"/>
          <w:lang w:val="en-GB"/>
        </w:rPr>
        <w:t xml:space="preserve"> studies. </w:t>
      </w:r>
    </w:p>
    <w:p w14:paraId="1A3313E8" w14:textId="77777777"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color w:val="000000"/>
          <w:lang w:val="en-GB"/>
        </w:rPr>
        <w:t xml:space="preserve">The users’ demand is rapidly evolving </w:t>
      </w:r>
      <w:r w:rsidRPr="00C469E3">
        <w:rPr>
          <w:lang w:val="en-GB"/>
        </w:rPr>
        <w:t>with the advent of machine learning technologies</w:t>
      </w:r>
      <w:r w:rsidRPr="00C469E3">
        <w:rPr>
          <w:color w:val="000000"/>
          <w:lang w:val="en-GB"/>
        </w:rPr>
        <w:t>, acting as big data consumers for ocean predictions, early warning systems</w:t>
      </w:r>
      <w:r w:rsidRPr="00C469E3">
        <w:rPr>
          <w:lang w:val="en-GB"/>
        </w:rPr>
        <w:t>,</w:t>
      </w:r>
      <w:r w:rsidRPr="00C469E3">
        <w:rPr>
          <w:color w:val="000000"/>
          <w:lang w:val="en-GB"/>
        </w:rPr>
        <w:t xml:space="preserve"> and “what if scenarios” applications (digital twins), which presume their </w:t>
      </w:r>
      <w:proofErr w:type="spellStart"/>
      <w:r w:rsidRPr="00C469E3">
        <w:rPr>
          <w:color w:val="000000"/>
          <w:lang w:val="en-GB"/>
        </w:rPr>
        <w:t>FAIRness</w:t>
      </w:r>
      <w:proofErr w:type="spellEnd"/>
      <w:r w:rsidRPr="00C469E3">
        <w:rPr>
          <w:color w:val="000000"/>
          <w:lang w:val="en-GB"/>
        </w:rPr>
        <w:t xml:space="preserve"> compliance. The adoption of consistent data formats and the inclusion of essential metadata, such as the instrument type, were emphasized to facilitate their use and the assignment </w:t>
      </w:r>
      <w:r w:rsidRPr="00C469E3">
        <w:rPr>
          <w:lang w:val="en-GB"/>
        </w:rPr>
        <w:t>to</w:t>
      </w:r>
      <w:r w:rsidRPr="00C469E3">
        <w:rPr>
          <w:color w:val="000000"/>
          <w:lang w:val="en-GB"/>
        </w:rPr>
        <w:t xml:space="preserve"> measurements of differential instrumental errors in data assimilation schemes.</w:t>
      </w:r>
    </w:p>
    <w:p w14:paraId="348F7769" w14:textId="77777777"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color w:val="000000"/>
          <w:lang w:val="en-GB"/>
        </w:rPr>
        <w:t>Some of the spatial (horizontal and vertical</w:t>
      </w:r>
      <w:r w:rsidRPr="00C469E3">
        <w:rPr>
          <w:lang w:val="en-GB"/>
        </w:rPr>
        <w:t>)</w:t>
      </w:r>
      <w:r w:rsidRPr="00C469E3">
        <w:rPr>
          <w:color w:val="000000"/>
          <w:lang w:val="en-GB"/>
        </w:rPr>
        <w:t xml:space="preserve"> and temporal gaps could be filled promoting the openness and sharing of existing data and through more efficient assembly efforts but there is a need </w:t>
      </w:r>
      <w:r w:rsidRPr="00C469E3">
        <w:rPr>
          <w:lang w:val="en-GB"/>
        </w:rPr>
        <w:t>of</w:t>
      </w:r>
      <w:r w:rsidRPr="00C469E3">
        <w:rPr>
          <w:color w:val="000000"/>
          <w:lang w:val="en-GB"/>
        </w:rPr>
        <w:t xml:space="preserve"> data rescue initiatives, such as the one launched by the Copernicus Climate Service and the WMO (https://datarescue.climate.copernicus.eu/), that would unlock historical records and make them available to the scientific community for historical reanalyses generation before their complete loss. However, constantly assessing the fitness-for-purpose of GOOS effort through a systematic review of EOVs, Essential Climate Variables (ECVs)</w:t>
      </w:r>
      <w:r w:rsidRPr="00C469E3">
        <w:rPr>
          <w:lang w:val="en-GB"/>
        </w:rPr>
        <w:t>,</w:t>
      </w:r>
      <w:r w:rsidRPr="00C469E3">
        <w:rPr>
          <w:color w:val="000000"/>
          <w:lang w:val="en-GB"/>
        </w:rPr>
        <w:t xml:space="preserve"> and Essential Biological Variables (EBVs)</w:t>
      </w:r>
      <w:r w:rsidRPr="00C469E3">
        <w:rPr>
          <w:lang w:val="en-GB"/>
        </w:rPr>
        <w:t>,</w:t>
      </w:r>
      <w:r w:rsidRPr="00C469E3">
        <w:rPr>
          <w:color w:val="000000"/>
          <w:lang w:val="en-GB"/>
        </w:rPr>
        <w:t xml:space="preserve"> monitoring adequacy towards users’ requirements</w:t>
      </w:r>
      <w:r w:rsidRPr="00C469E3">
        <w:rPr>
          <w:lang w:val="en-GB"/>
        </w:rPr>
        <w:t>,</w:t>
      </w:r>
      <w:r w:rsidRPr="00C469E3">
        <w:rPr>
          <w:color w:val="000000"/>
          <w:lang w:val="en-GB"/>
        </w:rPr>
        <w:t xml:space="preserve"> and sustaining it through continuous investments, </w:t>
      </w:r>
      <w:r w:rsidRPr="00C469E3">
        <w:rPr>
          <w:lang w:val="en-GB"/>
        </w:rPr>
        <w:t>remains</w:t>
      </w:r>
      <w:r w:rsidRPr="00C469E3">
        <w:rPr>
          <w:color w:val="000000"/>
          <w:lang w:val="en-GB"/>
        </w:rPr>
        <w:t xml:space="preserve"> a top priority.</w:t>
      </w:r>
    </w:p>
    <w:p w14:paraId="7EE4BF99" w14:textId="77777777" w:rsidR="005737F8" w:rsidRPr="00C469E3" w:rsidRDefault="00000000">
      <w:pPr>
        <w:pBdr>
          <w:top w:val="nil"/>
          <w:left w:val="nil"/>
          <w:bottom w:val="nil"/>
          <w:right w:val="nil"/>
          <w:between w:val="nil"/>
        </w:pBdr>
        <w:spacing w:before="120" w:line="360" w:lineRule="auto"/>
        <w:ind w:firstLine="360"/>
        <w:jc w:val="both"/>
        <w:rPr>
          <w:color w:val="000000"/>
          <w:lang w:val="en-GB"/>
        </w:rPr>
      </w:pPr>
      <w:r w:rsidRPr="00C469E3">
        <w:rPr>
          <w:lang w:val="en-GB"/>
        </w:rPr>
        <w:t xml:space="preserve">The </w:t>
      </w:r>
      <w:r w:rsidRPr="00C469E3">
        <w:rPr>
          <w:color w:val="000000"/>
          <w:lang w:val="en-GB"/>
        </w:rPr>
        <w:t xml:space="preserve">final discussion focused on how to </w:t>
      </w:r>
      <w:r w:rsidRPr="00C469E3">
        <w:rPr>
          <w:lang w:val="en-GB"/>
        </w:rPr>
        <w:t>strengthen</w:t>
      </w:r>
      <w:r w:rsidRPr="00C469E3">
        <w:rPr>
          <w:color w:val="000000"/>
          <w:lang w:val="en-GB"/>
        </w:rPr>
        <w:t xml:space="preserve"> collaboration and communication through mutual participation in </w:t>
      </w:r>
      <w:r w:rsidRPr="00C469E3">
        <w:rPr>
          <w:lang w:val="en-GB"/>
        </w:rPr>
        <w:t>relevant</w:t>
      </w:r>
      <w:r w:rsidRPr="00C469E3">
        <w:rPr>
          <w:color w:val="000000"/>
          <w:lang w:val="en-GB"/>
        </w:rPr>
        <w:t xml:space="preserve"> community workshops for a continuous tuning of needs and priorities, to increase awareness of </w:t>
      </w:r>
      <w:r w:rsidRPr="00C469E3">
        <w:rPr>
          <w:lang w:val="en-GB"/>
        </w:rPr>
        <w:t>the available products</w:t>
      </w:r>
      <w:r w:rsidRPr="00C469E3">
        <w:rPr>
          <w:color w:val="000000"/>
          <w:lang w:val="en-GB"/>
        </w:rPr>
        <w:t xml:space="preserve"> and to implement a feedback loop for reporting on in situ data issues.</w:t>
      </w:r>
    </w:p>
    <w:p w14:paraId="28974339" w14:textId="77777777" w:rsidR="005737F8" w:rsidRPr="00C469E3" w:rsidRDefault="00000000">
      <w:pPr>
        <w:pBdr>
          <w:top w:val="nil"/>
          <w:left w:val="nil"/>
          <w:bottom w:val="nil"/>
          <w:right w:val="nil"/>
          <w:between w:val="nil"/>
        </w:pBdr>
        <w:spacing w:before="240" w:line="360" w:lineRule="auto"/>
        <w:rPr>
          <w:color w:val="000000"/>
          <w:sz w:val="22"/>
          <w:szCs w:val="22"/>
          <w:highlight w:val="yellow"/>
          <w:lang w:val="en-GB"/>
        </w:rPr>
      </w:pPr>
      <w:r w:rsidRPr="00C469E3">
        <w:rPr>
          <w:b/>
          <w:color w:val="000000"/>
          <w:sz w:val="28"/>
          <w:szCs w:val="28"/>
          <w:lang w:val="en-GB"/>
        </w:rPr>
        <w:t>8. Summary and Future Directions</w:t>
      </w:r>
    </w:p>
    <w:p w14:paraId="4DFAB819" w14:textId="77777777" w:rsidR="005737F8" w:rsidRPr="00C469E3" w:rsidRDefault="00000000">
      <w:pPr>
        <w:pBdr>
          <w:top w:val="nil"/>
          <w:left w:val="nil"/>
          <w:bottom w:val="nil"/>
          <w:right w:val="nil"/>
          <w:between w:val="nil"/>
        </w:pBdr>
        <w:spacing w:before="120" w:line="360" w:lineRule="auto"/>
        <w:ind w:firstLine="360"/>
        <w:jc w:val="both"/>
        <w:rPr>
          <w:rFonts w:ascii="Roboto" w:eastAsia="Roboto" w:hAnsi="Roboto" w:cs="Roboto"/>
          <w:color w:val="444746"/>
          <w:sz w:val="21"/>
          <w:szCs w:val="21"/>
          <w:lang w:val="en-GB"/>
        </w:rPr>
      </w:pPr>
      <w:bookmarkStart w:id="0" w:name="_heading=h.glj9k4uxv869" w:colFirst="0" w:colLast="0"/>
      <w:bookmarkEnd w:id="0"/>
      <w:r w:rsidRPr="00C469E3">
        <w:rPr>
          <w:color w:val="000000"/>
          <w:lang w:val="en-GB"/>
        </w:rPr>
        <w:t>Several challenges and future directions emerged from the meeting:</w:t>
      </w:r>
    </w:p>
    <w:p w14:paraId="2675817B" w14:textId="77777777" w:rsidR="005737F8" w:rsidRPr="00C469E3" w:rsidRDefault="00000000">
      <w:pPr>
        <w:numPr>
          <w:ilvl w:val="0"/>
          <w:numId w:val="2"/>
        </w:numPr>
        <w:spacing w:before="120" w:line="360" w:lineRule="auto"/>
        <w:jc w:val="both"/>
        <w:rPr>
          <w:lang w:val="en-GB"/>
        </w:rPr>
      </w:pPr>
      <w:r w:rsidRPr="00C469E3">
        <w:rPr>
          <w:b/>
          <w:lang w:val="en-GB"/>
        </w:rPr>
        <w:t>Contribution to the global ocean digital ecosystem:</w:t>
      </w:r>
      <w:r w:rsidRPr="00C469E3">
        <w:rPr>
          <w:lang w:val="en-GB"/>
        </w:rPr>
        <w:t xml:space="preserve"> discussions revolved around pushing data and metadata to ODIS nodes, ensuring data discoverability and accessibility.</w:t>
      </w:r>
    </w:p>
    <w:p w14:paraId="04F522D4" w14:textId="77777777" w:rsidR="005737F8" w:rsidRPr="00C469E3" w:rsidRDefault="00000000">
      <w:pPr>
        <w:numPr>
          <w:ilvl w:val="0"/>
          <w:numId w:val="2"/>
        </w:numPr>
        <w:spacing w:before="120" w:line="360" w:lineRule="auto"/>
        <w:jc w:val="both"/>
        <w:rPr>
          <w:lang w:val="en-GB"/>
        </w:rPr>
      </w:pPr>
      <w:r w:rsidRPr="00C469E3">
        <w:rPr>
          <w:b/>
          <w:lang w:val="en-GB"/>
        </w:rPr>
        <w:lastRenderedPageBreak/>
        <w:t>Standardization and Interoperability:</w:t>
      </w:r>
      <w:r w:rsidRPr="00C469E3">
        <w:rPr>
          <w:lang w:val="en-GB"/>
        </w:rPr>
        <w:t xml:space="preserve"> continued efforts are needed to standardize data formats, metadata, and QC procedures to enhance interoperability. Adoption of common vocabularies and best practices is critical.</w:t>
      </w:r>
    </w:p>
    <w:p w14:paraId="4B45DC02" w14:textId="7B9A8373" w:rsidR="005737F8" w:rsidRPr="00796E5D" w:rsidRDefault="00000000" w:rsidP="00796E5D">
      <w:pPr>
        <w:numPr>
          <w:ilvl w:val="0"/>
          <w:numId w:val="2"/>
        </w:numPr>
        <w:pBdr>
          <w:top w:val="nil"/>
          <w:left w:val="nil"/>
          <w:bottom w:val="nil"/>
          <w:right w:val="nil"/>
          <w:between w:val="nil"/>
        </w:pBdr>
        <w:spacing w:before="120" w:line="360" w:lineRule="auto"/>
        <w:jc w:val="both"/>
        <w:rPr>
          <w:lang w:val="en-GB"/>
        </w:rPr>
      </w:pPr>
      <w:r w:rsidRPr="00C469E3">
        <w:rPr>
          <w:b/>
          <w:lang w:val="en-GB"/>
        </w:rPr>
        <w:t>International coordination in developing QC and bias correction best practices</w:t>
      </w:r>
      <w:r w:rsidRPr="00C469E3">
        <w:rPr>
          <w:lang w:val="en-GB"/>
        </w:rPr>
        <w:t>: bringing specific expertise</w:t>
      </w:r>
      <w:r w:rsidRPr="00796E5D">
        <w:rPr>
          <w:lang w:val="en-GB"/>
        </w:rPr>
        <w:t xml:space="preserve"> from different countries and groups </w:t>
      </w:r>
      <w:r w:rsidR="00796E5D">
        <w:rPr>
          <w:lang w:val="en-GB"/>
        </w:rPr>
        <w:t>is</w:t>
      </w:r>
      <w:r w:rsidR="00796E5D" w:rsidRPr="00796E5D">
        <w:rPr>
          <w:lang w:val="en-GB"/>
        </w:rPr>
        <w:t xml:space="preserve"> </w:t>
      </w:r>
      <w:r w:rsidRPr="00796E5D">
        <w:rPr>
          <w:lang w:val="en-GB"/>
        </w:rPr>
        <w:t>essential to form an integrated high-quality global ocean database.</w:t>
      </w:r>
    </w:p>
    <w:p w14:paraId="52160D05" w14:textId="77777777" w:rsidR="005737F8" w:rsidRPr="00C469E3" w:rsidRDefault="00000000">
      <w:pPr>
        <w:numPr>
          <w:ilvl w:val="0"/>
          <w:numId w:val="2"/>
        </w:numPr>
        <w:pBdr>
          <w:top w:val="nil"/>
          <w:left w:val="nil"/>
          <w:bottom w:val="nil"/>
          <w:right w:val="nil"/>
          <w:between w:val="nil"/>
        </w:pBdr>
        <w:spacing w:before="120" w:line="360" w:lineRule="auto"/>
        <w:jc w:val="both"/>
        <w:rPr>
          <w:lang w:val="en-GB"/>
        </w:rPr>
      </w:pPr>
      <w:r w:rsidRPr="00C469E3">
        <w:rPr>
          <w:b/>
          <w:color w:val="000000"/>
          <w:lang w:val="en-GB"/>
        </w:rPr>
        <w:t>Software Development and Sharing:</w:t>
      </w:r>
      <w:r w:rsidRPr="00C469E3">
        <w:rPr>
          <w:color w:val="000000"/>
          <w:lang w:val="en-GB"/>
        </w:rPr>
        <w:t xml:space="preserve"> developing and sharing well-documented, FAIR software tools is essential for data reuse and harmonization. Platforms like GitHub and Docker were encouraged.</w:t>
      </w:r>
    </w:p>
    <w:p w14:paraId="32FE5FEB" w14:textId="77777777" w:rsidR="005737F8" w:rsidRPr="00C469E3" w:rsidRDefault="00000000">
      <w:pPr>
        <w:numPr>
          <w:ilvl w:val="0"/>
          <w:numId w:val="2"/>
        </w:numPr>
        <w:pBdr>
          <w:top w:val="nil"/>
          <w:left w:val="nil"/>
          <w:bottom w:val="nil"/>
          <w:right w:val="nil"/>
          <w:between w:val="nil"/>
        </w:pBdr>
        <w:spacing w:before="120" w:line="360" w:lineRule="auto"/>
        <w:jc w:val="both"/>
        <w:rPr>
          <w:lang w:val="en-GB"/>
        </w:rPr>
      </w:pPr>
      <w:r w:rsidRPr="00C469E3">
        <w:rPr>
          <w:b/>
          <w:color w:val="000000"/>
          <w:lang w:val="en-GB"/>
        </w:rPr>
        <w:t>Cloud Computing:</w:t>
      </w:r>
      <w:r w:rsidRPr="00C469E3">
        <w:rPr>
          <w:color w:val="000000"/>
          <w:lang w:val="en-GB"/>
        </w:rPr>
        <w:t xml:space="preserve"> </w:t>
      </w:r>
      <w:r w:rsidRPr="00C469E3">
        <w:rPr>
          <w:lang w:val="en-GB"/>
        </w:rPr>
        <w:t>t</w:t>
      </w:r>
      <w:r w:rsidRPr="00C469E3">
        <w:rPr>
          <w:color w:val="000000"/>
          <w:lang w:val="en-GB"/>
        </w:rPr>
        <w:t xml:space="preserve">ransitioning to cloud infrastructures for data storage, processing, and analysis was identified as a key direction and it requires the creation of high quality and ready-to-use data products </w:t>
      </w:r>
      <w:r w:rsidRPr="00C469E3">
        <w:rPr>
          <w:lang w:val="en-GB"/>
        </w:rPr>
        <w:t>in cloud optimized formats</w:t>
      </w:r>
      <w:r w:rsidRPr="00C469E3">
        <w:rPr>
          <w:color w:val="000000"/>
          <w:lang w:val="en-GB"/>
        </w:rPr>
        <w:t>. Addressing distributed management and international cooperation issues is necessary.</w:t>
      </w:r>
    </w:p>
    <w:p w14:paraId="63B291D0" w14:textId="77777777" w:rsidR="005737F8" w:rsidRPr="00C469E3" w:rsidRDefault="00000000">
      <w:pPr>
        <w:numPr>
          <w:ilvl w:val="0"/>
          <w:numId w:val="2"/>
        </w:numPr>
        <w:pBdr>
          <w:top w:val="nil"/>
          <w:left w:val="nil"/>
          <w:bottom w:val="nil"/>
          <w:right w:val="nil"/>
          <w:between w:val="nil"/>
        </w:pBdr>
        <w:spacing w:before="120" w:line="360" w:lineRule="auto"/>
        <w:jc w:val="both"/>
        <w:rPr>
          <w:lang w:val="en-GB"/>
        </w:rPr>
      </w:pPr>
      <w:r w:rsidRPr="00C469E3">
        <w:rPr>
          <w:b/>
          <w:color w:val="000000"/>
          <w:lang w:val="en-GB"/>
        </w:rPr>
        <w:t>Community Engagement:</w:t>
      </w:r>
      <w:r w:rsidRPr="00C469E3">
        <w:rPr>
          <w:color w:val="000000"/>
          <w:lang w:val="en-GB"/>
        </w:rPr>
        <w:t xml:space="preserve"> </w:t>
      </w:r>
      <w:r w:rsidRPr="00C469E3">
        <w:rPr>
          <w:lang w:val="en-GB"/>
        </w:rPr>
        <w:t>f</w:t>
      </w:r>
      <w:r w:rsidRPr="00C469E3">
        <w:rPr>
          <w:color w:val="000000"/>
          <w:lang w:val="en-GB"/>
        </w:rPr>
        <w:t>ostering more frequent interaction between observing communities, modelers, and reanalysis groups is vital. Establishing feedback mechanisms and creating user-friendly data products will enhance data utilization.</w:t>
      </w:r>
    </w:p>
    <w:p w14:paraId="5490B16D" w14:textId="77777777" w:rsidR="005737F8" w:rsidRPr="00C469E3" w:rsidRDefault="00000000">
      <w:pPr>
        <w:numPr>
          <w:ilvl w:val="0"/>
          <w:numId w:val="2"/>
        </w:numPr>
        <w:spacing w:before="120" w:line="360" w:lineRule="auto"/>
        <w:jc w:val="both"/>
        <w:rPr>
          <w:lang w:val="en-GB"/>
        </w:rPr>
      </w:pPr>
      <w:r w:rsidRPr="00C469E3">
        <w:rPr>
          <w:b/>
          <w:lang w:val="en-GB"/>
        </w:rPr>
        <w:t>Data Rescue:</w:t>
      </w:r>
      <w:r w:rsidRPr="00C469E3">
        <w:rPr>
          <w:lang w:val="en-GB"/>
        </w:rPr>
        <w:t xml:space="preserve"> the need for organized data rescue efforts, particularly for historical data, was emphasized. Creating an inventory of available data and securing funding for digitization are crucial.</w:t>
      </w:r>
    </w:p>
    <w:p w14:paraId="4DF38CC5" w14:textId="71B1C591" w:rsidR="005737F8" w:rsidRPr="00C469E3" w:rsidRDefault="00000000">
      <w:pPr>
        <w:numPr>
          <w:ilvl w:val="0"/>
          <w:numId w:val="2"/>
        </w:numPr>
        <w:pBdr>
          <w:top w:val="nil"/>
          <w:left w:val="nil"/>
          <w:bottom w:val="nil"/>
          <w:right w:val="nil"/>
          <w:between w:val="nil"/>
        </w:pBdr>
        <w:spacing w:before="120" w:line="360" w:lineRule="auto"/>
        <w:jc w:val="both"/>
        <w:rPr>
          <w:lang w:val="en-GB"/>
        </w:rPr>
      </w:pPr>
      <w:r w:rsidRPr="00C469E3">
        <w:rPr>
          <w:b/>
          <w:color w:val="000000"/>
          <w:lang w:val="en-GB"/>
        </w:rPr>
        <w:t>Funding:</w:t>
      </w:r>
      <w:r w:rsidRPr="00C469E3">
        <w:rPr>
          <w:color w:val="000000"/>
          <w:lang w:val="en-GB"/>
        </w:rPr>
        <w:t xml:space="preserve"> </w:t>
      </w:r>
      <w:r w:rsidRPr="00C469E3">
        <w:rPr>
          <w:lang w:val="en-GB"/>
        </w:rPr>
        <w:t>f</w:t>
      </w:r>
      <w:r w:rsidRPr="00C469E3">
        <w:rPr>
          <w:color w:val="000000"/>
          <w:lang w:val="en-GB"/>
        </w:rPr>
        <w:t xml:space="preserve">unding challenges, particularly for long-term data management and </w:t>
      </w:r>
      <w:r w:rsidRPr="00C469E3">
        <w:rPr>
          <w:lang w:val="en-GB"/>
        </w:rPr>
        <w:t xml:space="preserve">maintenance of </w:t>
      </w:r>
      <w:r w:rsidRPr="00C469E3">
        <w:rPr>
          <w:color w:val="000000"/>
          <w:lang w:val="en-GB"/>
        </w:rPr>
        <w:t xml:space="preserve">observing networks like the XBT network, were a significant concern. International </w:t>
      </w:r>
      <w:r w:rsidRPr="00C469E3">
        <w:rPr>
          <w:lang w:val="en-GB"/>
        </w:rPr>
        <w:t xml:space="preserve">collaboration is </w:t>
      </w:r>
      <w:r w:rsidRPr="00C469E3">
        <w:rPr>
          <w:color w:val="000000"/>
          <w:lang w:val="en-GB"/>
        </w:rPr>
        <w:t xml:space="preserve">needed to secure </w:t>
      </w:r>
      <w:r w:rsidR="00796E5D" w:rsidRPr="00C469E3">
        <w:rPr>
          <w:color w:val="000000"/>
          <w:lang w:val="en-GB"/>
        </w:rPr>
        <w:t>sustain</w:t>
      </w:r>
      <w:r w:rsidR="00796E5D">
        <w:rPr>
          <w:color w:val="000000"/>
          <w:lang w:val="en-GB"/>
        </w:rPr>
        <w:t>ed</w:t>
      </w:r>
      <w:r w:rsidR="00796E5D" w:rsidRPr="00C469E3">
        <w:rPr>
          <w:color w:val="000000"/>
          <w:lang w:val="en-GB"/>
        </w:rPr>
        <w:t xml:space="preserve"> </w:t>
      </w:r>
      <w:r w:rsidRPr="00C469E3">
        <w:rPr>
          <w:color w:val="000000"/>
          <w:lang w:val="en-GB"/>
        </w:rPr>
        <w:t>funding.</w:t>
      </w:r>
    </w:p>
    <w:p w14:paraId="136C4A2B" w14:textId="4BF53001" w:rsidR="005737F8" w:rsidRPr="00C469E3" w:rsidRDefault="00000000">
      <w:pPr>
        <w:numPr>
          <w:ilvl w:val="0"/>
          <w:numId w:val="2"/>
        </w:numPr>
        <w:spacing w:before="120" w:line="360" w:lineRule="auto"/>
        <w:jc w:val="both"/>
        <w:rPr>
          <w:lang w:val="en-GB"/>
        </w:rPr>
      </w:pPr>
      <w:r w:rsidRPr="00C469E3">
        <w:rPr>
          <w:b/>
          <w:lang w:val="en-GB"/>
        </w:rPr>
        <w:t>Training and Outreach:</w:t>
      </w:r>
      <w:r w:rsidRPr="00C469E3">
        <w:rPr>
          <w:lang w:val="en-GB"/>
        </w:rPr>
        <w:t xml:space="preserve"> the group recognises the need to share the knowledge and best practices of data QC to wider community and less-developed countries. Thus, the Ocean Teacher Global Academy (OTGA) is an ideal platform for teaching tools for data access and understanding of data QC procedures. A task team was established to investigate course </w:t>
      </w:r>
      <w:r w:rsidR="00796E5D">
        <w:rPr>
          <w:lang w:val="en-GB"/>
        </w:rPr>
        <w:t>development</w:t>
      </w:r>
      <w:r w:rsidR="00796E5D" w:rsidRPr="00C469E3">
        <w:rPr>
          <w:lang w:val="en-GB"/>
        </w:rPr>
        <w:t xml:space="preserve"> </w:t>
      </w:r>
      <w:r w:rsidRPr="00C469E3">
        <w:rPr>
          <w:lang w:val="en-GB"/>
        </w:rPr>
        <w:t>with OTGA.</w:t>
      </w:r>
    </w:p>
    <w:p w14:paraId="3C661CFA" w14:textId="77777777" w:rsidR="005737F8" w:rsidRPr="00C469E3" w:rsidRDefault="005737F8">
      <w:pPr>
        <w:pBdr>
          <w:top w:val="nil"/>
          <w:left w:val="nil"/>
          <w:bottom w:val="nil"/>
          <w:right w:val="nil"/>
          <w:between w:val="nil"/>
        </w:pBdr>
        <w:spacing w:before="120" w:line="360" w:lineRule="auto"/>
        <w:ind w:firstLine="360"/>
        <w:rPr>
          <w:color w:val="000000"/>
          <w:lang w:val="en-GB"/>
        </w:rPr>
      </w:pPr>
    </w:p>
    <w:p w14:paraId="347275FE" w14:textId="77777777" w:rsidR="005737F8" w:rsidRPr="00C469E3" w:rsidRDefault="00000000">
      <w:pPr>
        <w:pBdr>
          <w:top w:val="nil"/>
          <w:left w:val="nil"/>
          <w:bottom w:val="nil"/>
          <w:right w:val="nil"/>
          <w:between w:val="nil"/>
        </w:pBdr>
        <w:spacing w:before="120" w:line="360" w:lineRule="auto"/>
        <w:rPr>
          <w:i/>
          <w:color w:val="000000"/>
          <w:lang w:val="en-GB"/>
        </w:rPr>
      </w:pPr>
      <w:r w:rsidRPr="00C469E3">
        <w:rPr>
          <w:i/>
          <w:color w:val="000000"/>
          <w:lang w:val="en-GB"/>
        </w:rPr>
        <w:t>Acknowledgments.</w:t>
      </w:r>
    </w:p>
    <w:p w14:paraId="26255C94" w14:textId="2E8AB557" w:rsidR="005737F8" w:rsidRPr="00C469E3" w:rsidRDefault="00000000">
      <w:pPr>
        <w:jc w:val="both"/>
        <w:rPr>
          <w:color w:val="CC4023"/>
          <w:lang w:val="en-GB"/>
        </w:rPr>
      </w:pPr>
      <w:r w:rsidRPr="00C469E3">
        <w:rPr>
          <w:lang w:val="en-GB"/>
        </w:rPr>
        <w:t xml:space="preserve">The meeting was locally hosted by the </w:t>
      </w:r>
      <w:proofErr w:type="spellStart"/>
      <w:r w:rsidRPr="00C469E3">
        <w:rPr>
          <w:lang w:val="en-GB"/>
        </w:rPr>
        <w:t>Istituto</w:t>
      </w:r>
      <w:proofErr w:type="spellEnd"/>
      <w:r w:rsidRPr="00C469E3">
        <w:rPr>
          <w:lang w:val="en-GB"/>
        </w:rPr>
        <w:t xml:space="preserve"> Nazionale di </w:t>
      </w:r>
      <w:proofErr w:type="spellStart"/>
      <w:r w:rsidRPr="00C469E3">
        <w:rPr>
          <w:lang w:val="en-GB"/>
        </w:rPr>
        <w:t>Geofisica</w:t>
      </w:r>
      <w:proofErr w:type="spellEnd"/>
      <w:r w:rsidRPr="00C469E3">
        <w:rPr>
          <w:lang w:val="en-GB"/>
        </w:rPr>
        <w:t xml:space="preserve"> e </w:t>
      </w:r>
      <w:proofErr w:type="spellStart"/>
      <w:r w:rsidRPr="00C469E3">
        <w:rPr>
          <w:lang w:val="en-GB"/>
        </w:rPr>
        <w:t>Vulcanologia</w:t>
      </w:r>
      <w:proofErr w:type="spellEnd"/>
      <w:r w:rsidRPr="00C469E3">
        <w:rPr>
          <w:lang w:val="en-GB"/>
        </w:rPr>
        <w:t xml:space="preserve"> (INGV, </w:t>
      </w:r>
      <w:proofErr w:type="spellStart"/>
      <w:r w:rsidRPr="00C469E3">
        <w:rPr>
          <w:lang w:val="en-GB"/>
        </w:rPr>
        <w:t>Sezione</w:t>
      </w:r>
      <w:proofErr w:type="spellEnd"/>
      <w:r w:rsidRPr="00C469E3">
        <w:rPr>
          <w:lang w:val="en-GB"/>
        </w:rPr>
        <w:t xml:space="preserve"> di Bologna, Italy) and most participants travel costs were covered by </w:t>
      </w:r>
      <w:r w:rsidR="00796E5D">
        <w:rPr>
          <w:lang w:val="en-GB"/>
        </w:rPr>
        <w:t xml:space="preserve">the </w:t>
      </w:r>
      <w:r w:rsidRPr="00C469E3">
        <w:rPr>
          <w:lang w:val="en-GB"/>
        </w:rPr>
        <w:t xml:space="preserve">International Oceanographic Data and Information Exchange (IODE) of the Intergovernmental </w:t>
      </w:r>
      <w:r w:rsidRPr="00C469E3">
        <w:rPr>
          <w:lang w:val="en-GB"/>
        </w:rPr>
        <w:lastRenderedPageBreak/>
        <w:t>Oceanographic Commission (IOC) of UNESCO. SD was supported by the Global Ocean Monitoring and Observing (GOMO) Program and NOAA’s Atlantic Oceanographic and Meteorological Laboratory (AOML). NOAA coauthors acknowledge that the scientific results and conclusions, as well as any views or opinions expressed herein, are those of the coauthors and do not necessarily reflect the views of NOAA or the Department of Commerce. L.C. acknowledges the International Partnership Program of the Chinese Academy of Sciences (Grant No. 060GJHZ2024064MI), the Chinese Academy of Sciences and the National Research Council of Italy Scientific Cooperative Programme.</w:t>
      </w:r>
      <w:r w:rsidRPr="00C469E3">
        <w:rPr>
          <w:color w:val="CC4023"/>
          <w:lang w:val="en-GB"/>
        </w:rPr>
        <w:t xml:space="preserve"> </w:t>
      </w:r>
      <w:r w:rsidRPr="00C469E3">
        <w:rPr>
          <w:lang w:val="en-GB"/>
        </w:rPr>
        <w:t>We finally thank the SAVHOTEL for the pleasant stay.</w:t>
      </w:r>
    </w:p>
    <w:p w14:paraId="025D624D" w14:textId="77777777" w:rsidR="005737F8" w:rsidRPr="00C469E3" w:rsidRDefault="005737F8">
      <w:pPr>
        <w:jc w:val="both"/>
        <w:rPr>
          <w:lang w:val="en-GB"/>
        </w:rPr>
        <w:sectPr w:rsidR="005737F8" w:rsidRPr="00C469E3">
          <w:headerReference w:type="even" r:id="rId36"/>
          <w:footerReference w:type="even" r:id="rId37"/>
          <w:footerReference w:type="default" r:id="rId38"/>
          <w:headerReference w:type="first" r:id="rId39"/>
          <w:footerReference w:type="first" r:id="rId40"/>
          <w:pgSz w:w="11906" w:h="16838"/>
          <w:pgMar w:top="1440" w:right="1440" w:bottom="1440" w:left="1440" w:header="706" w:footer="706" w:gutter="0"/>
          <w:lnNumType w:countBy="1" w:restart="continuous"/>
          <w:pgNumType w:start="1"/>
          <w:cols w:space="720"/>
        </w:sectPr>
      </w:pPr>
    </w:p>
    <w:p w14:paraId="5390D0DB" w14:textId="77777777" w:rsidR="005737F8" w:rsidRPr="00C469E3" w:rsidRDefault="00000000">
      <w:pPr>
        <w:pBdr>
          <w:top w:val="nil"/>
          <w:left w:val="nil"/>
          <w:bottom w:val="nil"/>
          <w:right w:val="nil"/>
          <w:between w:val="nil"/>
        </w:pBdr>
        <w:spacing w:before="120" w:after="120" w:line="360" w:lineRule="auto"/>
        <w:jc w:val="center"/>
        <w:rPr>
          <w:smallCaps/>
          <w:color w:val="000000"/>
          <w:lang w:val="en-GB"/>
        </w:rPr>
      </w:pPr>
      <w:r w:rsidRPr="00C469E3">
        <w:rPr>
          <w:smallCaps/>
          <w:color w:val="000000"/>
          <w:lang w:val="en-GB"/>
        </w:rPr>
        <w:lastRenderedPageBreak/>
        <w:t>APPENDIX A</w:t>
      </w:r>
    </w:p>
    <w:p w14:paraId="75A933D4" w14:textId="77777777" w:rsidR="005737F8" w:rsidRPr="00C469E3" w:rsidRDefault="00000000">
      <w:pPr>
        <w:pBdr>
          <w:top w:val="nil"/>
          <w:left w:val="nil"/>
          <w:bottom w:val="nil"/>
          <w:right w:val="nil"/>
          <w:between w:val="nil"/>
        </w:pBdr>
        <w:spacing w:before="240" w:line="360" w:lineRule="auto"/>
        <w:jc w:val="center"/>
        <w:rPr>
          <w:b/>
          <w:color w:val="000000"/>
          <w:lang w:val="en-GB"/>
        </w:rPr>
      </w:pPr>
      <w:r w:rsidRPr="00C469E3">
        <w:rPr>
          <w:b/>
          <w:color w:val="000000"/>
          <w:lang w:val="en-GB"/>
        </w:rPr>
        <w:t xml:space="preserve">Agenda </w:t>
      </w:r>
    </w:p>
    <w:p w14:paraId="77364DCA" w14:textId="77777777" w:rsidR="005737F8" w:rsidRPr="00C469E3" w:rsidRDefault="00000000">
      <w:pPr>
        <w:jc w:val="center"/>
        <w:rPr>
          <w:b/>
          <w:color w:val="000000"/>
          <w:sz w:val="22"/>
          <w:szCs w:val="22"/>
          <w:lang w:val="en-GB"/>
        </w:rPr>
      </w:pPr>
      <w:r w:rsidRPr="00C469E3">
        <w:rPr>
          <w:b/>
          <w:color w:val="000000"/>
          <w:sz w:val="22"/>
          <w:szCs w:val="22"/>
          <w:lang w:val="en-GB"/>
        </w:rPr>
        <w:t xml:space="preserve">Joint Meeting of </w:t>
      </w:r>
      <w:proofErr w:type="spellStart"/>
      <w:r w:rsidRPr="00C469E3">
        <w:rPr>
          <w:b/>
          <w:color w:val="000000"/>
          <w:sz w:val="22"/>
          <w:szCs w:val="22"/>
          <w:lang w:val="en-GB"/>
        </w:rPr>
        <w:t>IQuOD</w:t>
      </w:r>
      <w:proofErr w:type="spellEnd"/>
      <w:r w:rsidRPr="00C469E3">
        <w:rPr>
          <w:b/>
          <w:color w:val="000000"/>
          <w:sz w:val="22"/>
          <w:szCs w:val="22"/>
          <w:lang w:val="en-GB"/>
        </w:rPr>
        <w:t>/GTSPP/SOOP/XBT</w:t>
      </w:r>
    </w:p>
    <w:p w14:paraId="79532F4C" w14:textId="77777777" w:rsidR="005737F8" w:rsidRPr="00C469E3" w:rsidRDefault="00000000">
      <w:pPr>
        <w:jc w:val="center"/>
        <w:rPr>
          <w:lang w:val="en-GB"/>
        </w:rPr>
      </w:pPr>
      <w:r w:rsidRPr="00C469E3">
        <w:rPr>
          <w:color w:val="000000"/>
          <w:sz w:val="22"/>
          <w:szCs w:val="22"/>
          <w:lang w:val="en-GB"/>
        </w:rPr>
        <w:t xml:space="preserve">Bologna (Italy), 11-15 </w:t>
      </w:r>
      <w:proofErr w:type="gramStart"/>
      <w:r w:rsidRPr="00C469E3">
        <w:rPr>
          <w:color w:val="000000"/>
          <w:sz w:val="22"/>
          <w:szCs w:val="22"/>
          <w:lang w:val="en-GB"/>
        </w:rPr>
        <w:t>November,</w:t>
      </w:r>
      <w:proofErr w:type="gramEnd"/>
      <w:r w:rsidRPr="00C469E3">
        <w:rPr>
          <w:color w:val="000000"/>
          <w:sz w:val="22"/>
          <w:szCs w:val="22"/>
          <w:lang w:val="en-GB"/>
        </w:rPr>
        <w:t xml:space="preserve"> 2024</w:t>
      </w:r>
    </w:p>
    <w:p w14:paraId="074A6CA0" w14:textId="77777777" w:rsidR="005737F8" w:rsidRPr="00C469E3" w:rsidRDefault="005737F8">
      <w:pPr>
        <w:rPr>
          <w:lang w:val="en-GB"/>
        </w:rPr>
      </w:pPr>
    </w:p>
    <w:p w14:paraId="4D35ECE6" w14:textId="77777777" w:rsidR="005737F8" w:rsidRPr="00C469E3" w:rsidRDefault="00000000">
      <w:pPr>
        <w:jc w:val="both"/>
        <w:rPr>
          <w:sz w:val="18"/>
          <w:szCs w:val="18"/>
          <w:lang w:val="en-GB"/>
        </w:rPr>
      </w:pPr>
      <w:r w:rsidRPr="00C469E3">
        <w:rPr>
          <w:b/>
          <w:color w:val="000000"/>
          <w:sz w:val="18"/>
          <w:szCs w:val="18"/>
          <w:lang w:val="en-GB"/>
        </w:rPr>
        <w:t>Day-1</w:t>
      </w:r>
      <w:r w:rsidRPr="00C469E3">
        <w:rPr>
          <w:sz w:val="18"/>
          <w:szCs w:val="18"/>
          <w:lang w:val="en-GB"/>
        </w:rPr>
        <w:t xml:space="preserve"> </w:t>
      </w:r>
      <w:r w:rsidRPr="00C469E3">
        <w:rPr>
          <w:b/>
          <w:color w:val="000000"/>
          <w:sz w:val="18"/>
          <w:szCs w:val="18"/>
          <w:lang w:val="en-GB"/>
        </w:rPr>
        <w:t>Setting the Scene</w:t>
      </w:r>
    </w:p>
    <w:tbl>
      <w:tblPr>
        <w:tblStyle w:val="a"/>
        <w:tblW w:w="6465" w:type="dxa"/>
        <w:jc w:val="center"/>
        <w:tblLayout w:type="fixed"/>
        <w:tblLook w:val="0400" w:firstRow="0" w:lastRow="0" w:firstColumn="0" w:lastColumn="0" w:noHBand="0" w:noVBand="1"/>
      </w:tblPr>
      <w:tblGrid>
        <w:gridCol w:w="1213"/>
        <w:gridCol w:w="1742"/>
        <w:gridCol w:w="1935"/>
        <w:gridCol w:w="1575"/>
      </w:tblGrid>
      <w:tr w:rsidR="005737F8" w:rsidRPr="00C469E3" w14:paraId="4211E776" w14:textId="77777777">
        <w:trPr>
          <w:trHeight w:val="450"/>
          <w:tblHeader/>
          <w:jc w:val="center"/>
        </w:trPr>
        <w:tc>
          <w:tcPr>
            <w:tcW w:w="1212" w:type="dxa"/>
            <w:tcBorders>
              <w:top w:val="single" w:sz="12" w:space="0" w:color="000000"/>
              <w:right w:val="single" w:sz="6" w:space="0" w:color="000000"/>
            </w:tcBorders>
            <w:shd w:val="clear" w:color="auto" w:fill="E5E5E5"/>
            <w:tcMar>
              <w:top w:w="0" w:type="dxa"/>
              <w:left w:w="100" w:type="dxa"/>
              <w:bottom w:w="0" w:type="dxa"/>
              <w:right w:w="100" w:type="dxa"/>
            </w:tcMar>
            <w:vAlign w:val="center"/>
          </w:tcPr>
          <w:p w14:paraId="28CE04EE" w14:textId="77777777" w:rsidR="005737F8" w:rsidRPr="00C469E3" w:rsidRDefault="00000000">
            <w:pPr>
              <w:jc w:val="center"/>
              <w:rPr>
                <w:b/>
                <w:sz w:val="18"/>
                <w:szCs w:val="18"/>
                <w:lang w:val="en-GB"/>
              </w:rPr>
            </w:pPr>
            <w:r w:rsidRPr="00C469E3">
              <w:rPr>
                <w:b/>
                <w:color w:val="000000"/>
                <w:sz w:val="18"/>
                <w:szCs w:val="18"/>
                <w:lang w:val="en-GB"/>
              </w:rPr>
              <w:t>Time</w:t>
            </w:r>
          </w:p>
        </w:tc>
        <w:tc>
          <w:tcPr>
            <w:tcW w:w="1742" w:type="dxa"/>
            <w:tcBorders>
              <w:top w:val="single" w:sz="12" w:space="0" w:color="000000"/>
              <w:left w:val="single" w:sz="6" w:space="0" w:color="000000"/>
              <w:right w:val="single" w:sz="6" w:space="0" w:color="000000"/>
            </w:tcBorders>
            <w:shd w:val="clear" w:color="auto" w:fill="E5E5E5"/>
            <w:tcMar>
              <w:top w:w="0" w:type="dxa"/>
              <w:left w:w="100" w:type="dxa"/>
              <w:bottom w:w="0" w:type="dxa"/>
              <w:right w:w="100" w:type="dxa"/>
            </w:tcMar>
            <w:vAlign w:val="center"/>
          </w:tcPr>
          <w:p w14:paraId="029FDBFB" w14:textId="77777777" w:rsidR="005737F8" w:rsidRPr="00C469E3" w:rsidRDefault="00000000">
            <w:pPr>
              <w:jc w:val="center"/>
              <w:rPr>
                <w:b/>
                <w:sz w:val="18"/>
                <w:szCs w:val="18"/>
                <w:lang w:val="en-GB"/>
              </w:rPr>
            </w:pPr>
            <w:r w:rsidRPr="00C469E3">
              <w:rPr>
                <w:b/>
                <w:color w:val="000000"/>
                <w:sz w:val="18"/>
                <w:szCs w:val="18"/>
                <w:lang w:val="en-GB"/>
              </w:rPr>
              <w:t>Topic/Title</w:t>
            </w:r>
          </w:p>
        </w:tc>
        <w:tc>
          <w:tcPr>
            <w:tcW w:w="1935" w:type="dxa"/>
            <w:tcBorders>
              <w:top w:val="single" w:sz="12" w:space="0" w:color="000000"/>
              <w:left w:val="single" w:sz="6" w:space="0" w:color="000000"/>
              <w:right w:val="single" w:sz="6" w:space="0" w:color="000000"/>
            </w:tcBorders>
            <w:shd w:val="clear" w:color="auto" w:fill="E5E5E5"/>
            <w:tcMar>
              <w:top w:w="0" w:type="dxa"/>
              <w:left w:w="100" w:type="dxa"/>
              <w:bottom w:w="0" w:type="dxa"/>
              <w:right w:w="100" w:type="dxa"/>
            </w:tcMar>
            <w:vAlign w:val="center"/>
          </w:tcPr>
          <w:p w14:paraId="49C6E488" w14:textId="77777777" w:rsidR="005737F8" w:rsidRPr="00C469E3" w:rsidRDefault="00000000">
            <w:pPr>
              <w:jc w:val="center"/>
              <w:rPr>
                <w:b/>
                <w:sz w:val="18"/>
                <w:szCs w:val="18"/>
                <w:lang w:val="en-GB"/>
              </w:rPr>
            </w:pPr>
            <w:r w:rsidRPr="00C469E3">
              <w:rPr>
                <w:b/>
                <w:color w:val="000000"/>
                <w:sz w:val="18"/>
                <w:szCs w:val="18"/>
                <w:lang w:val="en-GB"/>
              </w:rPr>
              <w:t>Presenter</w:t>
            </w:r>
          </w:p>
        </w:tc>
        <w:tc>
          <w:tcPr>
            <w:tcW w:w="1575" w:type="dxa"/>
            <w:tcBorders>
              <w:top w:val="single" w:sz="12" w:space="0" w:color="000000"/>
              <w:left w:val="single" w:sz="6" w:space="0" w:color="000000"/>
            </w:tcBorders>
            <w:shd w:val="clear" w:color="auto" w:fill="E5E5E5"/>
            <w:tcMar>
              <w:top w:w="0" w:type="dxa"/>
              <w:left w:w="100" w:type="dxa"/>
              <w:bottom w:w="0" w:type="dxa"/>
              <w:right w:w="100" w:type="dxa"/>
            </w:tcMar>
            <w:vAlign w:val="center"/>
          </w:tcPr>
          <w:p w14:paraId="6E39FFA9" w14:textId="77777777" w:rsidR="005737F8" w:rsidRPr="00C469E3" w:rsidRDefault="00000000">
            <w:pPr>
              <w:jc w:val="center"/>
              <w:rPr>
                <w:b/>
                <w:sz w:val="18"/>
                <w:szCs w:val="18"/>
                <w:lang w:val="en-GB"/>
              </w:rPr>
            </w:pPr>
            <w:r w:rsidRPr="00C469E3">
              <w:rPr>
                <w:b/>
                <w:color w:val="000000"/>
                <w:sz w:val="18"/>
                <w:szCs w:val="18"/>
                <w:lang w:val="en-GB"/>
              </w:rPr>
              <w:t>Moderator</w:t>
            </w:r>
          </w:p>
        </w:tc>
      </w:tr>
      <w:tr w:rsidR="005737F8" w:rsidRPr="00C469E3" w14:paraId="62053CD8" w14:textId="77777777">
        <w:trPr>
          <w:trHeight w:val="283"/>
          <w:jc w:val="center"/>
        </w:trPr>
        <w:tc>
          <w:tcPr>
            <w:tcW w:w="1212"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43E97774" w14:textId="77777777" w:rsidR="005737F8" w:rsidRPr="00C469E3" w:rsidRDefault="00000000">
            <w:pPr>
              <w:jc w:val="center"/>
              <w:rPr>
                <w:sz w:val="18"/>
                <w:szCs w:val="18"/>
                <w:lang w:val="en-GB"/>
              </w:rPr>
            </w:pPr>
            <w:r w:rsidRPr="00C469E3">
              <w:rPr>
                <w:color w:val="000000"/>
                <w:sz w:val="18"/>
                <w:szCs w:val="18"/>
                <w:lang w:val="en-GB"/>
              </w:rPr>
              <w:t>14:00-14:10</w:t>
            </w:r>
          </w:p>
        </w:tc>
        <w:tc>
          <w:tcPr>
            <w:tcW w:w="1742"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6E9871F5" w14:textId="77777777" w:rsidR="005737F8" w:rsidRPr="00C469E3" w:rsidRDefault="00000000">
            <w:pPr>
              <w:jc w:val="center"/>
              <w:rPr>
                <w:sz w:val="18"/>
                <w:szCs w:val="18"/>
                <w:lang w:val="en-GB"/>
              </w:rPr>
            </w:pPr>
            <w:r w:rsidRPr="00C469E3">
              <w:rPr>
                <w:color w:val="000000"/>
                <w:sz w:val="18"/>
                <w:szCs w:val="18"/>
                <w:lang w:val="en-GB"/>
              </w:rPr>
              <w:t>Opening</w:t>
            </w:r>
          </w:p>
        </w:tc>
        <w:tc>
          <w:tcPr>
            <w:tcW w:w="193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6958B585" w14:textId="77777777" w:rsidR="005737F8" w:rsidRPr="00C469E3" w:rsidRDefault="00000000">
            <w:pPr>
              <w:jc w:val="center"/>
              <w:rPr>
                <w:color w:val="000000"/>
                <w:sz w:val="18"/>
                <w:szCs w:val="18"/>
                <w:lang w:val="en-GB"/>
              </w:rPr>
            </w:pPr>
            <w:r w:rsidRPr="00C469E3">
              <w:rPr>
                <w:color w:val="000000"/>
                <w:sz w:val="18"/>
                <w:szCs w:val="18"/>
                <w:lang w:val="en-GB"/>
              </w:rPr>
              <w:t>Simona Simoncelli</w:t>
            </w:r>
          </w:p>
          <w:p w14:paraId="0B38905A" w14:textId="77777777" w:rsidR="005737F8" w:rsidRPr="00C469E3" w:rsidRDefault="00000000">
            <w:pPr>
              <w:jc w:val="center"/>
              <w:rPr>
                <w:sz w:val="18"/>
                <w:szCs w:val="18"/>
                <w:lang w:val="en-GB"/>
              </w:rPr>
            </w:pPr>
            <w:r w:rsidRPr="00C469E3">
              <w:rPr>
                <w:color w:val="000000"/>
                <w:sz w:val="18"/>
                <w:szCs w:val="18"/>
                <w:lang w:val="en-GB"/>
              </w:rPr>
              <w:t>Organizer/ Sponsor</w:t>
            </w:r>
          </w:p>
        </w:tc>
        <w:tc>
          <w:tcPr>
            <w:tcW w:w="1575" w:type="dxa"/>
            <w:vMerge w:val="restart"/>
            <w:tcBorders>
              <w:top w:val="single" w:sz="4" w:space="0" w:color="000000"/>
              <w:left w:val="single" w:sz="4" w:space="0" w:color="000000"/>
              <w:bottom w:val="single" w:sz="4" w:space="0" w:color="000000"/>
            </w:tcBorders>
            <w:tcMar>
              <w:top w:w="0" w:type="dxa"/>
              <w:left w:w="100" w:type="dxa"/>
              <w:bottom w:w="0" w:type="dxa"/>
              <w:right w:w="100" w:type="dxa"/>
            </w:tcMar>
            <w:vAlign w:val="center"/>
          </w:tcPr>
          <w:p w14:paraId="140688CA" w14:textId="77777777" w:rsidR="005737F8" w:rsidRPr="00C469E3" w:rsidRDefault="00000000">
            <w:pPr>
              <w:jc w:val="center"/>
              <w:rPr>
                <w:color w:val="000000"/>
                <w:sz w:val="18"/>
                <w:szCs w:val="18"/>
                <w:lang w:val="en-GB"/>
              </w:rPr>
            </w:pPr>
            <w:r w:rsidRPr="00C469E3">
              <w:rPr>
                <w:color w:val="000000"/>
                <w:sz w:val="18"/>
                <w:szCs w:val="18"/>
                <w:lang w:val="en-GB"/>
              </w:rPr>
              <w:t>Simona Simoncelli</w:t>
            </w:r>
          </w:p>
          <w:p w14:paraId="59BA7AC8" w14:textId="77777777" w:rsidR="005737F8" w:rsidRPr="00C469E3" w:rsidRDefault="00000000">
            <w:pPr>
              <w:jc w:val="center"/>
              <w:rPr>
                <w:sz w:val="18"/>
                <w:szCs w:val="18"/>
                <w:lang w:val="en-GB"/>
              </w:rPr>
            </w:pPr>
            <w:r w:rsidRPr="00C469E3">
              <w:rPr>
                <w:color w:val="000000"/>
                <w:sz w:val="18"/>
                <w:szCs w:val="18"/>
                <w:lang w:val="en-GB"/>
              </w:rPr>
              <w:t>(INGV)</w:t>
            </w:r>
          </w:p>
        </w:tc>
      </w:tr>
      <w:tr w:rsidR="005737F8" w:rsidRPr="00C469E3" w14:paraId="5A10F32C" w14:textId="77777777">
        <w:trPr>
          <w:trHeight w:val="283"/>
          <w:jc w:val="center"/>
        </w:trPr>
        <w:tc>
          <w:tcPr>
            <w:tcW w:w="1212"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7DFC23C6" w14:textId="77777777" w:rsidR="005737F8" w:rsidRPr="00C469E3" w:rsidRDefault="00000000">
            <w:pPr>
              <w:jc w:val="center"/>
              <w:rPr>
                <w:sz w:val="18"/>
                <w:szCs w:val="18"/>
                <w:lang w:val="en-GB"/>
              </w:rPr>
            </w:pPr>
            <w:r w:rsidRPr="00C469E3">
              <w:rPr>
                <w:color w:val="000000"/>
                <w:sz w:val="18"/>
                <w:szCs w:val="18"/>
                <w:lang w:val="en-GB"/>
              </w:rPr>
              <w:t>14:10-14:40</w:t>
            </w:r>
          </w:p>
        </w:tc>
        <w:tc>
          <w:tcPr>
            <w:tcW w:w="1742"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4CF5660E" w14:textId="77777777" w:rsidR="005737F8" w:rsidRPr="00C469E3" w:rsidRDefault="00000000">
            <w:pPr>
              <w:jc w:val="center"/>
              <w:rPr>
                <w:sz w:val="18"/>
                <w:szCs w:val="18"/>
                <w:lang w:val="en-GB"/>
              </w:rPr>
            </w:pPr>
            <w:r w:rsidRPr="00C469E3">
              <w:rPr>
                <w:color w:val="000000"/>
                <w:sz w:val="18"/>
                <w:szCs w:val="18"/>
                <w:lang w:val="en-GB"/>
              </w:rPr>
              <w:t>ODIS introductory talk</w:t>
            </w:r>
          </w:p>
        </w:tc>
        <w:tc>
          <w:tcPr>
            <w:tcW w:w="193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7D58FBFA" w14:textId="77777777" w:rsidR="005737F8" w:rsidRPr="00C469E3" w:rsidRDefault="00000000">
            <w:pPr>
              <w:jc w:val="center"/>
              <w:rPr>
                <w:sz w:val="18"/>
                <w:szCs w:val="18"/>
                <w:lang w:val="en-GB"/>
              </w:rPr>
            </w:pPr>
            <w:r w:rsidRPr="00C469E3">
              <w:rPr>
                <w:color w:val="000000"/>
                <w:sz w:val="18"/>
                <w:szCs w:val="18"/>
                <w:lang w:val="en-GB"/>
              </w:rPr>
              <w:t>Pier Luigi Buttigieg</w:t>
            </w:r>
          </w:p>
        </w:tc>
        <w:tc>
          <w:tcPr>
            <w:tcW w:w="1575" w:type="dxa"/>
            <w:vMerge/>
            <w:tcBorders>
              <w:top w:val="single" w:sz="4" w:space="0" w:color="000000"/>
              <w:left w:val="single" w:sz="4" w:space="0" w:color="000000"/>
              <w:bottom w:val="single" w:sz="4" w:space="0" w:color="000000"/>
            </w:tcBorders>
            <w:tcMar>
              <w:top w:w="0" w:type="dxa"/>
              <w:left w:w="100" w:type="dxa"/>
              <w:bottom w:w="0" w:type="dxa"/>
              <w:right w:w="100" w:type="dxa"/>
            </w:tcMar>
            <w:vAlign w:val="center"/>
          </w:tcPr>
          <w:p w14:paraId="59C79E4E"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193E12D2" w14:textId="77777777">
        <w:trPr>
          <w:trHeight w:val="283"/>
          <w:jc w:val="center"/>
        </w:trPr>
        <w:tc>
          <w:tcPr>
            <w:tcW w:w="1212"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574DBAD8" w14:textId="77777777" w:rsidR="005737F8" w:rsidRPr="00C469E3" w:rsidRDefault="00000000">
            <w:pPr>
              <w:jc w:val="center"/>
              <w:rPr>
                <w:sz w:val="18"/>
                <w:szCs w:val="18"/>
                <w:lang w:val="en-GB"/>
              </w:rPr>
            </w:pPr>
            <w:r w:rsidRPr="00C469E3">
              <w:rPr>
                <w:color w:val="000000"/>
                <w:sz w:val="18"/>
                <w:szCs w:val="18"/>
                <w:lang w:val="en-GB"/>
              </w:rPr>
              <w:t>14:40-15:10</w:t>
            </w:r>
          </w:p>
        </w:tc>
        <w:tc>
          <w:tcPr>
            <w:tcW w:w="1742"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5C05E4D5" w14:textId="77777777" w:rsidR="005737F8" w:rsidRPr="00C469E3" w:rsidRDefault="00000000">
            <w:pPr>
              <w:jc w:val="center"/>
              <w:rPr>
                <w:sz w:val="18"/>
                <w:szCs w:val="18"/>
                <w:lang w:val="en-GB"/>
              </w:rPr>
            </w:pPr>
            <w:proofErr w:type="spellStart"/>
            <w:r w:rsidRPr="00C469E3">
              <w:rPr>
                <w:color w:val="000000"/>
                <w:sz w:val="18"/>
                <w:szCs w:val="18"/>
                <w:lang w:val="en-GB"/>
              </w:rPr>
              <w:t>IQuOD</w:t>
            </w:r>
            <w:proofErr w:type="spellEnd"/>
            <w:r w:rsidRPr="00C469E3">
              <w:rPr>
                <w:color w:val="000000"/>
                <w:sz w:val="18"/>
                <w:szCs w:val="18"/>
                <w:lang w:val="en-GB"/>
              </w:rPr>
              <w:t xml:space="preserve"> Review</w:t>
            </w:r>
          </w:p>
        </w:tc>
        <w:tc>
          <w:tcPr>
            <w:tcW w:w="193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69289C96" w14:textId="77777777" w:rsidR="005737F8" w:rsidRPr="00C469E3" w:rsidRDefault="00000000">
            <w:pPr>
              <w:jc w:val="center"/>
              <w:rPr>
                <w:sz w:val="18"/>
                <w:szCs w:val="18"/>
                <w:lang w:val="en-GB"/>
              </w:rPr>
            </w:pPr>
            <w:r w:rsidRPr="00C469E3">
              <w:rPr>
                <w:color w:val="000000"/>
                <w:sz w:val="18"/>
                <w:szCs w:val="18"/>
                <w:lang w:val="en-GB"/>
              </w:rPr>
              <w:t xml:space="preserve">Guilherme </w:t>
            </w:r>
            <w:proofErr w:type="spellStart"/>
            <w:r w:rsidRPr="00C469E3">
              <w:rPr>
                <w:color w:val="000000"/>
                <w:sz w:val="18"/>
                <w:szCs w:val="18"/>
                <w:lang w:val="en-GB"/>
              </w:rPr>
              <w:t>Castelao</w:t>
            </w:r>
            <w:proofErr w:type="spellEnd"/>
            <w:r w:rsidRPr="00C469E3">
              <w:rPr>
                <w:color w:val="000000"/>
                <w:sz w:val="18"/>
                <w:szCs w:val="18"/>
                <w:lang w:val="en-GB"/>
              </w:rPr>
              <w:t xml:space="preserve"> and</w:t>
            </w:r>
          </w:p>
          <w:p w14:paraId="560C2532" w14:textId="77777777" w:rsidR="005737F8" w:rsidRPr="00C469E3" w:rsidRDefault="00000000">
            <w:pPr>
              <w:jc w:val="center"/>
              <w:rPr>
                <w:sz w:val="18"/>
                <w:szCs w:val="18"/>
                <w:lang w:val="en-GB"/>
              </w:rPr>
            </w:pPr>
            <w:proofErr w:type="spellStart"/>
            <w:r w:rsidRPr="00C469E3">
              <w:rPr>
                <w:color w:val="000000"/>
                <w:sz w:val="18"/>
                <w:szCs w:val="18"/>
                <w:lang w:val="en-GB"/>
              </w:rPr>
              <w:t>Lijing</w:t>
            </w:r>
            <w:proofErr w:type="spellEnd"/>
            <w:r w:rsidRPr="00C469E3">
              <w:rPr>
                <w:color w:val="000000"/>
                <w:sz w:val="18"/>
                <w:szCs w:val="18"/>
                <w:lang w:val="en-GB"/>
              </w:rPr>
              <w:t xml:space="preserve"> Cheng</w:t>
            </w:r>
          </w:p>
        </w:tc>
        <w:tc>
          <w:tcPr>
            <w:tcW w:w="1575" w:type="dxa"/>
            <w:vMerge/>
            <w:tcBorders>
              <w:top w:val="single" w:sz="4" w:space="0" w:color="000000"/>
              <w:left w:val="single" w:sz="4" w:space="0" w:color="000000"/>
              <w:bottom w:val="single" w:sz="4" w:space="0" w:color="000000"/>
            </w:tcBorders>
            <w:tcMar>
              <w:top w:w="0" w:type="dxa"/>
              <w:left w:w="100" w:type="dxa"/>
              <w:bottom w:w="0" w:type="dxa"/>
              <w:right w:w="100" w:type="dxa"/>
            </w:tcMar>
            <w:vAlign w:val="center"/>
          </w:tcPr>
          <w:p w14:paraId="2AFBCEED"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14ED2F70" w14:textId="77777777">
        <w:trPr>
          <w:trHeight w:val="283"/>
          <w:jc w:val="center"/>
        </w:trPr>
        <w:tc>
          <w:tcPr>
            <w:tcW w:w="1212"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7D64C905" w14:textId="77777777" w:rsidR="005737F8" w:rsidRPr="00C469E3" w:rsidRDefault="00000000">
            <w:pPr>
              <w:jc w:val="center"/>
              <w:rPr>
                <w:sz w:val="18"/>
                <w:szCs w:val="18"/>
                <w:lang w:val="en-GB"/>
              </w:rPr>
            </w:pPr>
            <w:r w:rsidRPr="00C469E3">
              <w:rPr>
                <w:color w:val="000000"/>
                <w:sz w:val="18"/>
                <w:szCs w:val="18"/>
                <w:lang w:val="en-GB"/>
              </w:rPr>
              <w:t>15:10-15:50</w:t>
            </w:r>
          </w:p>
        </w:tc>
        <w:tc>
          <w:tcPr>
            <w:tcW w:w="1742"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1E80B0A4" w14:textId="77777777" w:rsidR="005737F8" w:rsidRPr="00C469E3" w:rsidRDefault="00000000">
            <w:pPr>
              <w:jc w:val="center"/>
              <w:rPr>
                <w:sz w:val="18"/>
                <w:szCs w:val="18"/>
                <w:lang w:val="en-GB"/>
              </w:rPr>
            </w:pPr>
            <w:r w:rsidRPr="00C469E3">
              <w:rPr>
                <w:color w:val="000000"/>
                <w:sz w:val="18"/>
                <w:szCs w:val="18"/>
                <w:lang w:val="en-GB"/>
              </w:rPr>
              <w:t>GTSPP Review</w:t>
            </w:r>
          </w:p>
        </w:tc>
        <w:tc>
          <w:tcPr>
            <w:tcW w:w="193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4A0545BD" w14:textId="77777777" w:rsidR="005737F8" w:rsidRPr="00C469E3" w:rsidRDefault="00000000">
            <w:pPr>
              <w:jc w:val="center"/>
              <w:rPr>
                <w:sz w:val="18"/>
                <w:szCs w:val="18"/>
                <w:lang w:val="en-GB"/>
              </w:rPr>
            </w:pPr>
            <w:r w:rsidRPr="00C469E3">
              <w:rPr>
                <w:color w:val="000000"/>
                <w:sz w:val="18"/>
                <w:szCs w:val="18"/>
                <w:lang w:val="en-GB"/>
              </w:rPr>
              <w:t>Chris Paver</w:t>
            </w:r>
          </w:p>
        </w:tc>
        <w:tc>
          <w:tcPr>
            <w:tcW w:w="1575" w:type="dxa"/>
            <w:vMerge/>
            <w:tcBorders>
              <w:top w:val="single" w:sz="4" w:space="0" w:color="000000"/>
              <w:left w:val="single" w:sz="4" w:space="0" w:color="000000"/>
              <w:bottom w:val="single" w:sz="4" w:space="0" w:color="000000"/>
            </w:tcBorders>
            <w:tcMar>
              <w:top w:w="0" w:type="dxa"/>
              <w:left w:w="100" w:type="dxa"/>
              <w:bottom w:w="0" w:type="dxa"/>
              <w:right w:w="100" w:type="dxa"/>
            </w:tcMar>
            <w:vAlign w:val="center"/>
          </w:tcPr>
          <w:p w14:paraId="47514C69"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2139E6E3" w14:textId="77777777">
        <w:trPr>
          <w:trHeight w:val="283"/>
          <w:jc w:val="center"/>
        </w:trPr>
        <w:tc>
          <w:tcPr>
            <w:tcW w:w="1212" w:type="dxa"/>
            <w:tcBorders>
              <w:top w:val="single" w:sz="4" w:space="0" w:color="000000"/>
              <w:bottom w:val="single" w:sz="4" w:space="0" w:color="000000"/>
              <w:right w:val="single" w:sz="4" w:space="0" w:color="000000"/>
            </w:tcBorders>
            <w:shd w:val="clear" w:color="auto" w:fill="D9D9D9"/>
            <w:tcMar>
              <w:top w:w="0" w:type="dxa"/>
              <w:left w:w="100" w:type="dxa"/>
              <w:bottom w:w="0" w:type="dxa"/>
              <w:right w:w="100" w:type="dxa"/>
            </w:tcMar>
            <w:vAlign w:val="center"/>
          </w:tcPr>
          <w:p w14:paraId="6A41A69D" w14:textId="77777777" w:rsidR="005737F8" w:rsidRPr="00C469E3" w:rsidRDefault="00000000">
            <w:pPr>
              <w:jc w:val="center"/>
              <w:rPr>
                <w:sz w:val="18"/>
                <w:szCs w:val="18"/>
                <w:lang w:val="en-GB"/>
              </w:rPr>
            </w:pPr>
            <w:r w:rsidRPr="00C469E3">
              <w:rPr>
                <w:color w:val="000000"/>
                <w:sz w:val="18"/>
                <w:szCs w:val="18"/>
                <w:lang w:val="en-GB"/>
              </w:rPr>
              <w:t>15:50-16:20</w:t>
            </w:r>
          </w:p>
        </w:tc>
        <w:tc>
          <w:tcPr>
            <w:tcW w:w="3677"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0" w:type="dxa"/>
              <w:bottom w:w="0" w:type="dxa"/>
              <w:right w:w="100" w:type="dxa"/>
            </w:tcMar>
            <w:vAlign w:val="center"/>
          </w:tcPr>
          <w:p w14:paraId="73A1C773" w14:textId="77777777" w:rsidR="005737F8" w:rsidRPr="00C469E3" w:rsidRDefault="00000000">
            <w:pPr>
              <w:jc w:val="center"/>
              <w:rPr>
                <w:sz w:val="18"/>
                <w:szCs w:val="18"/>
                <w:lang w:val="en-GB"/>
              </w:rPr>
            </w:pPr>
            <w:r w:rsidRPr="00C469E3">
              <w:rPr>
                <w:color w:val="000000"/>
                <w:sz w:val="18"/>
                <w:szCs w:val="18"/>
                <w:lang w:val="en-GB"/>
              </w:rPr>
              <w:t>Coffee break</w:t>
            </w:r>
          </w:p>
        </w:tc>
        <w:tc>
          <w:tcPr>
            <w:tcW w:w="1575" w:type="dxa"/>
            <w:vMerge/>
            <w:tcBorders>
              <w:top w:val="single" w:sz="4" w:space="0" w:color="000000"/>
              <w:left w:val="single" w:sz="4" w:space="0" w:color="000000"/>
              <w:bottom w:val="single" w:sz="4" w:space="0" w:color="000000"/>
            </w:tcBorders>
            <w:tcMar>
              <w:top w:w="0" w:type="dxa"/>
              <w:left w:w="100" w:type="dxa"/>
              <w:bottom w:w="0" w:type="dxa"/>
              <w:right w:w="100" w:type="dxa"/>
            </w:tcMar>
            <w:vAlign w:val="center"/>
          </w:tcPr>
          <w:p w14:paraId="206D6EA1"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3740348F" w14:textId="77777777">
        <w:trPr>
          <w:trHeight w:val="283"/>
          <w:jc w:val="center"/>
        </w:trPr>
        <w:tc>
          <w:tcPr>
            <w:tcW w:w="1212"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455B687C" w14:textId="77777777" w:rsidR="005737F8" w:rsidRPr="00C469E3" w:rsidRDefault="00000000">
            <w:pPr>
              <w:jc w:val="center"/>
              <w:rPr>
                <w:sz w:val="18"/>
                <w:szCs w:val="18"/>
                <w:lang w:val="en-GB"/>
              </w:rPr>
            </w:pPr>
            <w:r w:rsidRPr="00C469E3">
              <w:rPr>
                <w:color w:val="000000"/>
                <w:sz w:val="18"/>
                <w:szCs w:val="18"/>
                <w:lang w:val="en-GB"/>
              </w:rPr>
              <w:t>16:20-17:00</w:t>
            </w:r>
          </w:p>
        </w:tc>
        <w:tc>
          <w:tcPr>
            <w:tcW w:w="1742"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5EC4249A" w14:textId="77777777" w:rsidR="005737F8" w:rsidRPr="00C469E3" w:rsidRDefault="00000000">
            <w:pPr>
              <w:jc w:val="center"/>
              <w:rPr>
                <w:sz w:val="18"/>
                <w:szCs w:val="18"/>
                <w:lang w:val="en-GB"/>
              </w:rPr>
            </w:pPr>
            <w:r w:rsidRPr="00C469E3">
              <w:rPr>
                <w:color w:val="000000"/>
                <w:sz w:val="18"/>
                <w:szCs w:val="18"/>
                <w:lang w:val="en-GB"/>
              </w:rPr>
              <w:t>SOOP Review</w:t>
            </w:r>
          </w:p>
        </w:tc>
        <w:tc>
          <w:tcPr>
            <w:tcW w:w="193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25BD13B2" w14:textId="77777777" w:rsidR="005737F8" w:rsidRPr="00C469E3" w:rsidRDefault="00000000">
            <w:pPr>
              <w:jc w:val="center"/>
              <w:rPr>
                <w:sz w:val="18"/>
                <w:szCs w:val="18"/>
                <w:lang w:val="en-GB"/>
              </w:rPr>
            </w:pPr>
            <w:r w:rsidRPr="00C469E3">
              <w:rPr>
                <w:color w:val="000000"/>
                <w:sz w:val="18"/>
                <w:szCs w:val="18"/>
                <w:lang w:val="en-GB"/>
              </w:rPr>
              <w:t>Justine Parks</w:t>
            </w:r>
          </w:p>
        </w:tc>
        <w:tc>
          <w:tcPr>
            <w:tcW w:w="1575" w:type="dxa"/>
            <w:vMerge/>
            <w:tcBorders>
              <w:top w:val="single" w:sz="4" w:space="0" w:color="000000"/>
              <w:left w:val="single" w:sz="4" w:space="0" w:color="000000"/>
              <w:bottom w:val="single" w:sz="4" w:space="0" w:color="000000"/>
            </w:tcBorders>
            <w:tcMar>
              <w:top w:w="0" w:type="dxa"/>
              <w:left w:w="100" w:type="dxa"/>
              <w:bottom w:w="0" w:type="dxa"/>
              <w:right w:w="100" w:type="dxa"/>
            </w:tcMar>
            <w:vAlign w:val="center"/>
          </w:tcPr>
          <w:p w14:paraId="61A94EC8"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6F20CA83" w14:textId="77777777">
        <w:trPr>
          <w:trHeight w:val="283"/>
          <w:jc w:val="center"/>
        </w:trPr>
        <w:tc>
          <w:tcPr>
            <w:tcW w:w="1212"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352D2CFD" w14:textId="77777777" w:rsidR="005737F8" w:rsidRPr="00C469E3" w:rsidRDefault="00000000">
            <w:pPr>
              <w:jc w:val="center"/>
              <w:rPr>
                <w:sz w:val="18"/>
                <w:szCs w:val="18"/>
                <w:lang w:val="en-GB"/>
              </w:rPr>
            </w:pPr>
            <w:r w:rsidRPr="00C469E3">
              <w:rPr>
                <w:color w:val="000000"/>
                <w:sz w:val="18"/>
                <w:szCs w:val="18"/>
                <w:lang w:val="en-GB"/>
              </w:rPr>
              <w:t>17:00-17:40</w:t>
            </w:r>
          </w:p>
        </w:tc>
        <w:tc>
          <w:tcPr>
            <w:tcW w:w="1742"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2123B3FD" w14:textId="77777777" w:rsidR="005737F8" w:rsidRPr="00C469E3" w:rsidRDefault="00000000">
            <w:pPr>
              <w:jc w:val="center"/>
              <w:rPr>
                <w:sz w:val="18"/>
                <w:szCs w:val="18"/>
                <w:lang w:val="en-GB"/>
              </w:rPr>
            </w:pPr>
            <w:r w:rsidRPr="00C469E3">
              <w:rPr>
                <w:color w:val="000000"/>
                <w:sz w:val="18"/>
                <w:szCs w:val="18"/>
                <w:lang w:val="en-GB"/>
              </w:rPr>
              <w:t>XBT Review</w:t>
            </w:r>
          </w:p>
        </w:tc>
        <w:tc>
          <w:tcPr>
            <w:tcW w:w="193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71BCAEB9" w14:textId="77777777" w:rsidR="005737F8" w:rsidRPr="00C469E3" w:rsidRDefault="00000000">
            <w:pPr>
              <w:jc w:val="center"/>
              <w:rPr>
                <w:sz w:val="18"/>
                <w:szCs w:val="18"/>
                <w:lang w:val="en-GB"/>
              </w:rPr>
            </w:pPr>
            <w:proofErr w:type="spellStart"/>
            <w:r w:rsidRPr="00C469E3">
              <w:rPr>
                <w:color w:val="000000"/>
                <w:sz w:val="18"/>
                <w:szCs w:val="18"/>
                <w:lang w:val="en-GB"/>
              </w:rPr>
              <w:t>Shenfu</w:t>
            </w:r>
            <w:proofErr w:type="spellEnd"/>
            <w:r w:rsidRPr="00C469E3">
              <w:rPr>
                <w:color w:val="000000"/>
                <w:sz w:val="18"/>
                <w:szCs w:val="18"/>
                <w:lang w:val="en-GB"/>
              </w:rPr>
              <w:t xml:space="preserve"> Dong</w:t>
            </w:r>
          </w:p>
        </w:tc>
        <w:tc>
          <w:tcPr>
            <w:tcW w:w="1575" w:type="dxa"/>
            <w:vMerge/>
            <w:tcBorders>
              <w:top w:val="single" w:sz="4" w:space="0" w:color="000000"/>
              <w:left w:val="single" w:sz="4" w:space="0" w:color="000000"/>
              <w:bottom w:val="single" w:sz="4" w:space="0" w:color="000000"/>
            </w:tcBorders>
            <w:tcMar>
              <w:top w:w="0" w:type="dxa"/>
              <w:left w:w="100" w:type="dxa"/>
              <w:bottom w:w="0" w:type="dxa"/>
              <w:right w:w="100" w:type="dxa"/>
            </w:tcMar>
            <w:vAlign w:val="center"/>
          </w:tcPr>
          <w:p w14:paraId="6E87E9CA"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bl>
    <w:p w14:paraId="58060597" w14:textId="77777777" w:rsidR="005737F8" w:rsidRPr="00C469E3" w:rsidRDefault="005737F8">
      <w:pPr>
        <w:jc w:val="both"/>
        <w:rPr>
          <w:b/>
          <w:color w:val="000000"/>
          <w:sz w:val="18"/>
          <w:szCs w:val="18"/>
          <w:lang w:val="en-GB"/>
        </w:rPr>
      </w:pPr>
    </w:p>
    <w:p w14:paraId="7A115163" w14:textId="77777777" w:rsidR="005737F8" w:rsidRPr="00C469E3" w:rsidRDefault="00000000">
      <w:pPr>
        <w:jc w:val="both"/>
        <w:rPr>
          <w:b/>
          <w:color w:val="000000"/>
          <w:sz w:val="18"/>
          <w:szCs w:val="18"/>
          <w:lang w:val="en-GB"/>
        </w:rPr>
      </w:pPr>
      <w:r w:rsidRPr="00C469E3">
        <w:rPr>
          <w:b/>
          <w:color w:val="000000"/>
          <w:sz w:val="18"/>
          <w:szCs w:val="18"/>
          <w:lang w:val="en-GB"/>
        </w:rPr>
        <w:t>Day-2</w:t>
      </w:r>
    </w:p>
    <w:p w14:paraId="056C3383" w14:textId="77777777" w:rsidR="005737F8" w:rsidRPr="00C469E3" w:rsidRDefault="00000000">
      <w:pPr>
        <w:jc w:val="both"/>
        <w:rPr>
          <w:color w:val="000000"/>
          <w:sz w:val="18"/>
          <w:szCs w:val="18"/>
          <w:lang w:val="en-GB"/>
        </w:rPr>
      </w:pPr>
      <w:r w:rsidRPr="00C469E3">
        <w:rPr>
          <w:b/>
          <w:color w:val="000000"/>
          <w:sz w:val="18"/>
          <w:szCs w:val="18"/>
          <w:lang w:val="en-GB"/>
        </w:rPr>
        <w:t>Morning session</w:t>
      </w:r>
      <w:r w:rsidRPr="00C469E3">
        <w:rPr>
          <w:color w:val="000000"/>
          <w:sz w:val="18"/>
          <w:szCs w:val="18"/>
          <w:lang w:val="en-GB"/>
        </w:rPr>
        <w:t>: Quality Control, flagging practices/standards.</w:t>
      </w:r>
    </w:p>
    <w:tbl>
      <w:tblPr>
        <w:tblStyle w:val="a0"/>
        <w:tblW w:w="9026" w:type="dxa"/>
        <w:tblLayout w:type="fixed"/>
        <w:tblLook w:val="0400" w:firstRow="0" w:lastRow="0" w:firstColumn="0" w:lastColumn="0" w:noHBand="0" w:noVBand="1"/>
      </w:tblPr>
      <w:tblGrid>
        <w:gridCol w:w="1114"/>
        <w:gridCol w:w="4698"/>
        <w:gridCol w:w="1985"/>
        <w:gridCol w:w="1229"/>
      </w:tblGrid>
      <w:tr w:rsidR="005737F8" w:rsidRPr="00C469E3" w14:paraId="5AA9F83D" w14:textId="77777777">
        <w:trPr>
          <w:trHeight w:val="448"/>
        </w:trPr>
        <w:tc>
          <w:tcPr>
            <w:tcW w:w="1114" w:type="dxa"/>
            <w:tcBorders>
              <w:top w:val="single" w:sz="12" w:space="0" w:color="000000"/>
              <w:bottom w:val="single" w:sz="6" w:space="0" w:color="000000"/>
              <w:right w:val="single" w:sz="6" w:space="0" w:color="000000"/>
            </w:tcBorders>
            <w:shd w:val="clear" w:color="auto" w:fill="E5E5E5"/>
            <w:tcMar>
              <w:top w:w="0" w:type="dxa"/>
              <w:left w:w="100" w:type="dxa"/>
              <w:bottom w:w="0" w:type="dxa"/>
              <w:right w:w="100" w:type="dxa"/>
            </w:tcMar>
            <w:vAlign w:val="center"/>
          </w:tcPr>
          <w:p w14:paraId="2300D553" w14:textId="77777777" w:rsidR="005737F8" w:rsidRPr="00C469E3" w:rsidRDefault="00000000">
            <w:pPr>
              <w:rPr>
                <w:sz w:val="18"/>
                <w:szCs w:val="18"/>
                <w:lang w:val="en-GB"/>
              </w:rPr>
            </w:pPr>
            <w:r w:rsidRPr="00C469E3">
              <w:rPr>
                <w:b/>
                <w:color w:val="000000"/>
                <w:sz w:val="18"/>
                <w:szCs w:val="18"/>
                <w:lang w:val="en-GB"/>
              </w:rPr>
              <w:t>Time</w:t>
            </w:r>
          </w:p>
        </w:tc>
        <w:tc>
          <w:tcPr>
            <w:tcW w:w="4698" w:type="dxa"/>
            <w:tcBorders>
              <w:top w:val="single" w:sz="12" w:space="0" w:color="000000"/>
              <w:left w:val="single" w:sz="6" w:space="0" w:color="000000"/>
              <w:bottom w:val="single" w:sz="6" w:space="0" w:color="000000"/>
              <w:right w:val="single" w:sz="6" w:space="0" w:color="000000"/>
            </w:tcBorders>
            <w:shd w:val="clear" w:color="auto" w:fill="E5E5E5"/>
            <w:tcMar>
              <w:top w:w="0" w:type="dxa"/>
              <w:left w:w="100" w:type="dxa"/>
              <w:bottom w:w="0" w:type="dxa"/>
              <w:right w:w="100" w:type="dxa"/>
            </w:tcMar>
            <w:vAlign w:val="center"/>
          </w:tcPr>
          <w:p w14:paraId="7204957C" w14:textId="77777777" w:rsidR="005737F8" w:rsidRPr="00C469E3" w:rsidRDefault="00000000">
            <w:pPr>
              <w:rPr>
                <w:sz w:val="18"/>
                <w:szCs w:val="18"/>
                <w:lang w:val="en-GB"/>
              </w:rPr>
            </w:pPr>
            <w:r w:rsidRPr="00C469E3">
              <w:rPr>
                <w:b/>
                <w:color w:val="000000"/>
                <w:sz w:val="18"/>
                <w:szCs w:val="18"/>
                <w:lang w:val="en-GB"/>
              </w:rPr>
              <w:t>Topic/Title</w:t>
            </w:r>
          </w:p>
        </w:tc>
        <w:tc>
          <w:tcPr>
            <w:tcW w:w="1985" w:type="dxa"/>
            <w:tcBorders>
              <w:top w:val="single" w:sz="12" w:space="0" w:color="000000"/>
              <w:left w:val="single" w:sz="6" w:space="0" w:color="000000"/>
              <w:bottom w:val="single" w:sz="6" w:space="0" w:color="000000"/>
              <w:right w:val="single" w:sz="6" w:space="0" w:color="000000"/>
            </w:tcBorders>
            <w:shd w:val="clear" w:color="auto" w:fill="E5E5E5"/>
            <w:tcMar>
              <w:top w:w="0" w:type="dxa"/>
              <w:left w:w="100" w:type="dxa"/>
              <w:bottom w:w="0" w:type="dxa"/>
              <w:right w:w="100" w:type="dxa"/>
            </w:tcMar>
            <w:vAlign w:val="center"/>
          </w:tcPr>
          <w:p w14:paraId="34E7A910" w14:textId="77777777" w:rsidR="005737F8" w:rsidRPr="00C469E3" w:rsidRDefault="00000000">
            <w:pPr>
              <w:rPr>
                <w:sz w:val="18"/>
                <w:szCs w:val="18"/>
                <w:lang w:val="en-GB"/>
              </w:rPr>
            </w:pPr>
            <w:r w:rsidRPr="00C469E3">
              <w:rPr>
                <w:b/>
                <w:color w:val="000000"/>
                <w:sz w:val="18"/>
                <w:szCs w:val="18"/>
                <w:lang w:val="en-GB"/>
              </w:rPr>
              <w:t>Presenter</w:t>
            </w:r>
          </w:p>
        </w:tc>
        <w:tc>
          <w:tcPr>
            <w:tcW w:w="1229" w:type="dxa"/>
            <w:tcBorders>
              <w:top w:val="single" w:sz="12" w:space="0" w:color="000000"/>
              <w:left w:val="single" w:sz="6" w:space="0" w:color="000000"/>
              <w:bottom w:val="single" w:sz="6" w:space="0" w:color="000000"/>
            </w:tcBorders>
            <w:shd w:val="clear" w:color="auto" w:fill="E5E5E5"/>
            <w:tcMar>
              <w:top w:w="0" w:type="dxa"/>
              <w:left w:w="100" w:type="dxa"/>
              <w:bottom w:w="0" w:type="dxa"/>
              <w:right w:w="100" w:type="dxa"/>
            </w:tcMar>
            <w:vAlign w:val="center"/>
          </w:tcPr>
          <w:p w14:paraId="364D9DC2" w14:textId="77777777" w:rsidR="005737F8" w:rsidRPr="00C469E3" w:rsidRDefault="00000000">
            <w:pPr>
              <w:rPr>
                <w:sz w:val="18"/>
                <w:szCs w:val="18"/>
                <w:lang w:val="en-GB"/>
              </w:rPr>
            </w:pPr>
            <w:r w:rsidRPr="00C469E3">
              <w:rPr>
                <w:b/>
                <w:color w:val="000000"/>
                <w:sz w:val="18"/>
                <w:szCs w:val="18"/>
                <w:lang w:val="en-GB"/>
              </w:rPr>
              <w:t>Moderator</w:t>
            </w:r>
          </w:p>
        </w:tc>
      </w:tr>
      <w:tr w:rsidR="005737F8" w:rsidRPr="00C469E3" w14:paraId="4D7B83FF" w14:textId="77777777">
        <w:trPr>
          <w:trHeight w:val="330"/>
        </w:trPr>
        <w:tc>
          <w:tcPr>
            <w:tcW w:w="1114"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45A5110E" w14:textId="77777777" w:rsidR="005737F8" w:rsidRPr="00C469E3" w:rsidRDefault="00000000">
            <w:pPr>
              <w:rPr>
                <w:sz w:val="18"/>
                <w:szCs w:val="18"/>
                <w:lang w:val="en-GB"/>
              </w:rPr>
            </w:pPr>
            <w:r w:rsidRPr="00C469E3">
              <w:rPr>
                <w:color w:val="000000"/>
                <w:sz w:val="18"/>
                <w:szCs w:val="18"/>
                <w:lang w:val="en-GB"/>
              </w:rPr>
              <w:t>9:00-9:15</w:t>
            </w:r>
          </w:p>
        </w:tc>
        <w:tc>
          <w:tcPr>
            <w:tcW w:w="469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688C1835" w14:textId="77777777" w:rsidR="005737F8" w:rsidRPr="00C469E3" w:rsidRDefault="00000000">
            <w:pPr>
              <w:jc w:val="both"/>
              <w:rPr>
                <w:sz w:val="18"/>
                <w:szCs w:val="18"/>
                <w:lang w:val="en-GB"/>
              </w:rPr>
            </w:pPr>
            <w:proofErr w:type="spellStart"/>
            <w:r w:rsidRPr="00C469E3">
              <w:rPr>
                <w:color w:val="000000"/>
                <w:sz w:val="18"/>
                <w:szCs w:val="18"/>
                <w:lang w:val="en-GB"/>
              </w:rPr>
              <w:t>AutoQC</w:t>
            </w:r>
            <w:proofErr w:type="spellEnd"/>
            <w:r w:rsidRPr="00C469E3">
              <w:rPr>
                <w:color w:val="000000"/>
                <w:sz w:val="18"/>
                <w:szCs w:val="18"/>
                <w:lang w:val="en-GB"/>
              </w:rPr>
              <w:t xml:space="preserve"> implementation and future with WOD cloud</w:t>
            </w:r>
          </w:p>
        </w:tc>
        <w:tc>
          <w:tcPr>
            <w:tcW w:w="1985" w:type="dxa"/>
            <w:tcBorders>
              <w:top w:val="single" w:sz="4" w:space="0" w:color="000000"/>
              <w:left w:val="single" w:sz="4" w:space="0" w:color="000000"/>
              <w:bottom w:val="single" w:sz="4" w:space="0" w:color="000000"/>
              <w:right w:val="single" w:sz="4" w:space="0" w:color="000000"/>
            </w:tcBorders>
          </w:tcPr>
          <w:p w14:paraId="61898617" w14:textId="77777777" w:rsidR="005737F8" w:rsidRPr="00C469E3" w:rsidRDefault="00000000">
            <w:pPr>
              <w:jc w:val="both"/>
              <w:rPr>
                <w:sz w:val="18"/>
                <w:szCs w:val="18"/>
                <w:lang w:val="en-GB"/>
              </w:rPr>
            </w:pPr>
            <w:r w:rsidRPr="00C469E3">
              <w:rPr>
                <w:color w:val="000000"/>
                <w:sz w:val="18"/>
                <w:szCs w:val="18"/>
                <w:lang w:val="en-GB"/>
              </w:rPr>
              <w:t>Tim Boyer</w:t>
            </w:r>
          </w:p>
          <w:p w14:paraId="73E9FC37" w14:textId="77777777" w:rsidR="005737F8" w:rsidRPr="00C469E3" w:rsidRDefault="00000000">
            <w:pPr>
              <w:jc w:val="both"/>
              <w:rPr>
                <w:sz w:val="18"/>
                <w:szCs w:val="18"/>
                <w:lang w:val="en-GB"/>
              </w:rPr>
            </w:pPr>
            <w:r w:rsidRPr="00C469E3">
              <w:rPr>
                <w:color w:val="000000"/>
                <w:sz w:val="18"/>
                <w:szCs w:val="18"/>
                <w:lang w:val="en-GB"/>
              </w:rPr>
              <w:t>(NOAA/NCEI)</w:t>
            </w:r>
          </w:p>
        </w:tc>
        <w:tc>
          <w:tcPr>
            <w:tcW w:w="1229" w:type="dxa"/>
            <w:vMerge w:val="restart"/>
            <w:tcBorders>
              <w:top w:val="single" w:sz="6" w:space="0" w:color="000000"/>
              <w:left w:val="single" w:sz="4" w:space="0" w:color="000000"/>
              <w:bottom w:val="single" w:sz="4" w:space="0" w:color="000000"/>
            </w:tcBorders>
            <w:tcMar>
              <w:top w:w="0" w:type="dxa"/>
              <w:left w:w="100" w:type="dxa"/>
              <w:bottom w:w="0" w:type="dxa"/>
              <w:right w:w="100" w:type="dxa"/>
            </w:tcMar>
            <w:vAlign w:val="center"/>
          </w:tcPr>
          <w:p w14:paraId="727DBE57" w14:textId="77777777" w:rsidR="005737F8" w:rsidRPr="00C469E3" w:rsidRDefault="00000000">
            <w:pPr>
              <w:jc w:val="center"/>
              <w:rPr>
                <w:sz w:val="18"/>
                <w:szCs w:val="18"/>
                <w:lang w:val="en-GB"/>
              </w:rPr>
            </w:pPr>
            <w:r w:rsidRPr="00C469E3">
              <w:rPr>
                <w:color w:val="000000"/>
                <w:sz w:val="18"/>
                <w:szCs w:val="18"/>
                <w:lang w:val="en-GB"/>
              </w:rPr>
              <w:t>Guilherme Castelão</w:t>
            </w:r>
          </w:p>
          <w:p w14:paraId="5CFC1341" w14:textId="77777777" w:rsidR="005737F8" w:rsidRPr="00C469E3" w:rsidRDefault="00000000">
            <w:pPr>
              <w:jc w:val="center"/>
              <w:rPr>
                <w:sz w:val="18"/>
                <w:szCs w:val="18"/>
                <w:lang w:val="en-GB"/>
              </w:rPr>
            </w:pPr>
            <w:r w:rsidRPr="00C469E3">
              <w:rPr>
                <w:color w:val="000000"/>
                <w:sz w:val="18"/>
                <w:szCs w:val="18"/>
                <w:lang w:val="en-GB"/>
              </w:rPr>
              <w:t>Rebecca Cowley</w:t>
            </w:r>
          </w:p>
        </w:tc>
      </w:tr>
      <w:tr w:rsidR="005737F8" w:rsidRPr="00C469E3" w14:paraId="6BE1E89E" w14:textId="77777777">
        <w:trPr>
          <w:trHeight w:val="330"/>
        </w:trPr>
        <w:tc>
          <w:tcPr>
            <w:tcW w:w="1114" w:type="dxa"/>
            <w:tcBorders>
              <w:top w:val="single" w:sz="4" w:space="0" w:color="000000"/>
              <w:bottom w:val="single" w:sz="4" w:space="0" w:color="000000"/>
              <w:right w:val="single" w:sz="4" w:space="0" w:color="000000"/>
            </w:tcBorders>
            <w:vAlign w:val="center"/>
          </w:tcPr>
          <w:p w14:paraId="1683B03F" w14:textId="77777777" w:rsidR="005737F8" w:rsidRPr="00C469E3" w:rsidRDefault="00000000">
            <w:pPr>
              <w:rPr>
                <w:sz w:val="18"/>
                <w:szCs w:val="18"/>
                <w:lang w:val="en-GB"/>
              </w:rPr>
            </w:pPr>
            <w:r w:rsidRPr="00C469E3">
              <w:rPr>
                <w:color w:val="000000"/>
                <w:sz w:val="18"/>
                <w:szCs w:val="18"/>
                <w:lang w:val="en-GB"/>
              </w:rPr>
              <w:t>9:15-9:30</w:t>
            </w:r>
          </w:p>
        </w:tc>
        <w:tc>
          <w:tcPr>
            <w:tcW w:w="469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550D15DC" w14:textId="77777777" w:rsidR="005737F8" w:rsidRPr="00C469E3" w:rsidRDefault="00000000">
            <w:pPr>
              <w:jc w:val="both"/>
              <w:rPr>
                <w:sz w:val="18"/>
                <w:szCs w:val="18"/>
                <w:lang w:val="en-GB"/>
              </w:rPr>
            </w:pPr>
            <w:r w:rsidRPr="00C469E3">
              <w:rPr>
                <w:color w:val="000000"/>
                <w:sz w:val="18"/>
                <w:szCs w:val="18"/>
                <w:lang w:val="en-GB"/>
              </w:rPr>
              <w:t>Salinity QC, report on pilot and prospect for the future </w:t>
            </w:r>
          </w:p>
        </w:tc>
        <w:tc>
          <w:tcPr>
            <w:tcW w:w="198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720C82DE" w14:textId="77777777" w:rsidR="005737F8" w:rsidRPr="00C469E3" w:rsidRDefault="00000000">
            <w:pPr>
              <w:jc w:val="both"/>
              <w:rPr>
                <w:color w:val="000000"/>
                <w:sz w:val="18"/>
                <w:szCs w:val="18"/>
                <w:lang w:val="en-GB"/>
              </w:rPr>
            </w:pPr>
            <w:proofErr w:type="spellStart"/>
            <w:r w:rsidRPr="00C469E3">
              <w:rPr>
                <w:color w:val="000000"/>
                <w:sz w:val="18"/>
                <w:szCs w:val="18"/>
                <w:lang w:val="en-GB"/>
              </w:rPr>
              <w:t>Zhetao</w:t>
            </w:r>
            <w:proofErr w:type="spellEnd"/>
            <w:r w:rsidRPr="00C469E3">
              <w:rPr>
                <w:color w:val="000000"/>
                <w:sz w:val="18"/>
                <w:szCs w:val="18"/>
                <w:lang w:val="en-GB"/>
              </w:rPr>
              <w:t xml:space="preserve"> Tan,</w:t>
            </w:r>
          </w:p>
          <w:p w14:paraId="650578B4" w14:textId="77777777" w:rsidR="005737F8" w:rsidRPr="00C469E3" w:rsidRDefault="00000000">
            <w:pPr>
              <w:jc w:val="both"/>
              <w:rPr>
                <w:color w:val="000000"/>
                <w:sz w:val="18"/>
                <w:szCs w:val="18"/>
                <w:lang w:val="en-GB"/>
              </w:rPr>
            </w:pPr>
            <w:proofErr w:type="spellStart"/>
            <w:r w:rsidRPr="00C469E3">
              <w:rPr>
                <w:color w:val="000000"/>
                <w:sz w:val="18"/>
                <w:szCs w:val="18"/>
                <w:lang w:val="en-GB"/>
              </w:rPr>
              <w:t>Yingfan</w:t>
            </w:r>
            <w:proofErr w:type="spellEnd"/>
            <w:r w:rsidRPr="00C469E3">
              <w:rPr>
                <w:color w:val="000000"/>
                <w:sz w:val="18"/>
                <w:szCs w:val="18"/>
                <w:lang w:val="en-GB"/>
              </w:rPr>
              <w:t>,</w:t>
            </w:r>
          </w:p>
          <w:p w14:paraId="1DF48D8D" w14:textId="77777777" w:rsidR="005737F8" w:rsidRPr="00C469E3" w:rsidRDefault="00000000">
            <w:pPr>
              <w:jc w:val="both"/>
              <w:rPr>
                <w:color w:val="000000"/>
                <w:sz w:val="18"/>
                <w:szCs w:val="18"/>
                <w:lang w:val="en-GB"/>
              </w:rPr>
            </w:pPr>
            <w:r w:rsidRPr="00C469E3">
              <w:rPr>
                <w:color w:val="000000"/>
                <w:sz w:val="18"/>
                <w:szCs w:val="18"/>
                <w:lang w:val="en-GB"/>
              </w:rPr>
              <w:t xml:space="preserve"> </w:t>
            </w:r>
            <w:proofErr w:type="spellStart"/>
            <w:r w:rsidRPr="00C469E3">
              <w:rPr>
                <w:color w:val="000000"/>
                <w:sz w:val="18"/>
                <w:szCs w:val="18"/>
                <w:lang w:val="en-GB"/>
              </w:rPr>
              <w:t>Lijing</w:t>
            </w:r>
            <w:proofErr w:type="spellEnd"/>
            <w:r w:rsidRPr="00C469E3">
              <w:rPr>
                <w:color w:val="000000"/>
                <w:sz w:val="18"/>
                <w:szCs w:val="18"/>
                <w:lang w:val="en-GB"/>
              </w:rPr>
              <w:t xml:space="preserve"> Cheng </w:t>
            </w:r>
          </w:p>
          <w:p w14:paraId="49E70CE0" w14:textId="77777777" w:rsidR="005737F8" w:rsidRPr="00C469E3" w:rsidRDefault="00000000">
            <w:pPr>
              <w:jc w:val="both"/>
              <w:rPr>
                <w:sz w:val="18"/>
                <w:szCs w:val="18"/>
                <w:lang w:val="en-GB"/>
              </w:rPr>
            </w:pPr>
            <w:r w:rsidRPr="00C469E3">
              <w:rPr>
                <w:color w:val="000000"/>
                <w:sz w:val="18"/>
                <w:szCs w:val="18"/>
                <w:lang w:val="en-GB"/>
              </w:rPr>
              <w:t>(IAP/CAS)</w:t>
            </w:r>
          </w:p>
        </w:tc>
        <w:tc>
          <w:tcPr>
            <w:tcW w:w="1229" w:type="dxa"/>
            <w:vMerge/>
            <w:tcBorders>
              <w:top w:val="single" w:sz="6" w:space="0" w:color="000000"/>
              <w:left w:val="single" w:sz="4" w:space="0" w:color="000000"/>
              <w:bottom w:val="single" w:sz="4" w:space="0" w:color="000000"/>
            </w:tcBorders>
            <w:tcMar>
              <w:top w:w="0" w:type="dxa"/>
              <w:left w:w="100" w:type="dxa"/>
              <w:bottom w:w="0" w:type="dxa"/>
              <w:right w:w="100" w:type="dxa"/>
            </w:tcMar>
            <w:vAlign w:val="center"/>
          </w:tcPr>
          <w:p w14:paraId="3FE5BF1F"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46C76197" w14:textId="77777777">
        <w:trPr>
          <w:trHeight w:val="330"/>
        </w:trPr>
        <w:tc>
          <w:tcPr>
            <w:tcW w:w="1114" w:type="dxa"/>
            <w:tcBorders>
              <w:top w:val="single" w:sz="4" w:space="0" w:color="000000"/>
              <w:bottom w:val="single" w:sz="4" w:space="0" w:color="000000"/>
              <w:right w:val="single" w:sz="4" w:space="0" w:color="000000"/>
            </w:tcBorders>
            <w:vAlign w:val="center"/>
          </w:tcPr>
          <w:p w14:paraId="54A5E5DD" w14:textId="77777777" w:rsidR="005737F8" w:rsidRPr="00C469E3" w:rsidRDefault="00000000">
            <w:pPr>
              <w:rPr>
                <w:sz w:val="18"/>
                <w:szCs w:val="18"/>
                <w:lang w:val="en-GB"/>
              </w:rPr>
            </w:pPr>
            <w:r w:rsidRPr="00C469E3">
              <w:rPr>
                <w:color w:val="000000"/>
                <w:sz w:val="18"/>
                <w:szCs w:val="18"/>
                <w:lang w:val="en-GB"/>
              </w:rPr>
              <w:t>9:30-9:45</w:t>
            </w:r>
          </w:p>
        </w:tc>
        <w:tc>
          <w:tcPr>
            <w:tcW w:w="469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7B7041D9" w14:textId="77777777" w:rsidR="005737F8" w:rsidRPr="00C469E3" w:rsidRDefault="00000000">
            <w:pPr>
              <w:jc w:val="both"/>
              <w:rPr>
                <w:sz w:val="18"/>
                <w:szCs w:val="18"/>
                <w:lang w:val="en-GB"/>
              </w:rPr>
            </w:pPr>
            <w:r w:rsidRPr="00C469E3">
              <w:rPr>
                <w:color w:val="000000"/>
                <w:sz w:val="18"/>
                <w:szCs w:val="18"/>
                <w:lang w:val="en-GB"/>
              </w:rPr>
              <w:t>IODE QC flag scheme</w:t>
            </w:r>
          </w:p>
        </w:tc>
        <w:tc>
          <w:tcPr>
            <w:tcW w:w="198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1C9B179F" w14:textId="77777777" w:rsidR="005737F8" w:rsidRPr="00C469E3" w:rsidRDefault="00000000">
            <w:pPr>
              <w:jc w:val="both"/>
              <w:rPr>
                <w:color w:val="000000"/>
                <w:sz w:val="18"/>
                <w:szCs w:val="18"/>
                <w:lang w:val="en-GB"/>
              </w:rPr>
            </w:pPr>
            <w:r w:rsidRPr="00C469E3">
              <w:rPr>
                <w:color w:val="000000"/>
                <w:sz w:val="18"/>
                <w:szCs w:val="18"/>
                <w:lang w:val="en-GB"/>
              </w:rPr>
              <w:t xml:space="preserve">Toru Suzuki </w:t>
            </w:r>
          </w:p>
          <w:p w14:paraId="04E5F6EC" w14:textId="77777777" w:rsidR="005737F8" w:rsidRPr="00C469E3" w:rsidRDefault="00000000">
            <w:pPr>
              <w:jc w:val="both"/>
              <w:rPr>
                <w:sz w:val="18"/>
                <w:szCs w:val="18"/>
                <w:lang w:val="en-GB"/>
              </w:rPr>
            </w:pPr>
            <w:r w:rsidRPr="00C469E3">
              <w:rPr>
                <w:color w:val="000000"/>
                <w:sz w:val="18"/>
                <w:szCs w:val="18"/>
                <w:lang w:val="en-GB"/>
              </w:rPr>
              <w:t>(MIRC, Japan)</w:t>
            </w:r>
          </w:p>
        </w:tc>
        <w:tc>
          <w:tcPr>
            <w:tcW w:w="1229" w:type="dxa"/>
            <w:vMerge/>
            <w:tcBorders>
              <w:top w:val="single" w:sz="6" w:space="0" w:color="000000"/>
              <w:left w:val="single" w:sz="4" w:space="0" w:color="000000"/>
              <w:bottom w:val="single" w:sz="4" w:space="0" w:color="000000"/>
            </w:tcBorders>
            <w:tcMar>
              <w:top w:w="0" w:type="dxa"/>
              <w:left w:w="100" w:type="dxa"/>
              <w:bottom w:w="0" w:type="dxa"/>
              <w:right w:w="100" w:type="dxa"/>
            </w:tcMar>
            <w:vAlign w:val="center"/>
          </w:tcPr>
          <w:p w14:paraId="053E6C24"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47DE44FD" w14:textId="77777777">
        <w:trPr>
          <w:trHeight w:val="330"/>
        </w:trPr>
        <w:tc>
          <w:tcPr>
            <w:tcW w:w="1114" w:type="dxa"/>
            <w:tcBorders>
              <w:top w:val="single" w:sz="4" w:space="0" w:color="000000"/>
              <w:bottom w:val="single" w:sz="4" w:space="0" w:color="000000"/>
              <w:right w:val="single" w:sz="4" w:space="0" w:color="000000"/>
            </w:tcBorders>
            <w:vAlign w:val="center"/>
          </w:tcPr>
          <w:p w14:paraId="69F7C6C1" w14:textId="77777777" w:rsidR="005737F8" w:rsidRPr="00C469E3" w:rsidRDefault="00000000">
            <w:pPr>
              <w:rPr>
                <w:sz w:val="18"/>
                <w:szCs w:val="18"/>
                <w:lang w:val="en-GB"/>
              </w:rPr>
            </w:pPr>
            <w:r w:rsidRPr="00C469E3">
              <w:rPr>
                <w:color w:val="000000"/>
                <w:sz w:val="18"/>
                <w:szCs w:val="18"/>
                <w:lang w:val="en-GB"/>
              </w:rPr>
              <w:t>9:45-10:00</w:t>
            </w:r>
          </w:p>
        </w:tc>
        <w:tc>
          <w:tcPr>
            <w:tcW w:w="469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6190BF57" w14:textId="77777777" w:rsidR="005737F8" w:rsidRPr="00C469E3" w:rsidRDefault="00000000">
            <w:pPr>
              <w:jc w:val="both"/>
              <w:rPr>
                <w:sz w:val="18"/>
                <w:szCs w:val="18"/>
                <w:lang w:val="en-GB"/>
              </w:rPr>
            </w:pPr>
            <w:r w:rsidRPr="00C469E3">
              <w:rPr>
                <w:color w:val="000000"/>
                <w:sz w:val="18"/>
                <w:szCs w:val="18"/>
                <w:lang w:val="en-GB"/>
              </w:rPr>
              <w:t>Argo QC, latest changes and wish list for the future</w:t>
            </w:r>
          </w:p>
        </w:tc>
        <w:tc>
          <w:tcPr>
            <w:tcW w:w="198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090955A9" w14:textId="77777777" w:rsidR="005737F8" w:rsidRPr="00C469E3" w:rsidRDefault="00000000">
            <w:pPr>
              <w:jc w:val="both"/>
              <w:rPr>
                <w:sz w:val="18"/>
                <w:szCs w:val="18"/>
                <w:lang w:val="en-GB"/>
              </w:rPr>
            </w:pPr>
            <w:r w:rsidRPr="00C469E3">
              <w:rPr>
                <w:color w:val="000000"/>
                <w:sz w:val="18"/>
                <w:szCs w:val="18"/>
                <w:lang w:val="en-GB"/>
              </w:rPr>
              <w:t>Thierry Carval</w:t>
            </w:r>
          </w:p>
          <w:p w14:paraId="4627DAD5" w14:textId="77777777" w:rsidR="005737F8" w:rsidRPr="00C469E3" w:rsidRDefault="00000000">
            <w:pPr>
              <w:jc w:val="both"/>
              <w:rPr>
                <w:sz w:val="18"/>
                <w:szCs w:val="18"/>
                <w:lang w:val="en-GB"/>
              </w:rPr>
            </w:pPr>
            <w:r w:rsidRPr="00C469E3">
              <w:rPr>
                <w:color w:val="000000"/>
                <w:sz w:val="18"/>
                <w:szCs w:val="18"/>
                <w:lang w:val="en-GB"/>
              </w:rPr>
              <w:t>(</w:t>
            </w:r>
            <w:proofErr w:type="spellStart"/>
            <w:r w:rsidRPr="00C469E3">
              <w:rPr>
                <w:color w:val="000000"/>
                <w:sz w:val="18"/>
                <w:szCs w:val="18"/>
                <w:lang w:val="en-GB"/>
              </w:rPr>
              <w:t>Ifremer</w:t>
            </w:r>
            <w:proofErr w:type="spellEnd"/>
            <w:r w:rsidRPr="00C469E3">
              <w:rPr>
                <w:color w:val="000000"/>
                <w:sz w:val="18"/>
                <w:szCs w:val="18"/>
                <w:lang w:val="en-GB"/>
              </w:rPr>
              <w:t>)</w:t>
            </w:r>
          </w:p>
        </w:tc>
        <w:tc>
          <w:tcPr>
            <w:tcW w:w="1229" w:type="dxa"/>
            <w:vMerge/>
            <w:tcBorders>
              <w:top w:val="single" w:sz="6" w:space="0" w:color="000000"/>
              <w:left w:val="single" w:sz="4" w:space="0" w:color="000000"/>
              <w:bottom w:val="single" w:sz="4" w:space="0" w:color="000000"/>
            </w:tcBorders>
            <w:tcMar>
              <w:top w:w="0" w:type="dxa"/>
              <w:left w:w="100" w:type="dxa"/>
              <w:bottom w:w="0" w:type="dxa"/>
              <w:right w:w="100" w:type="dxa"/>
            </w:tcMar>
            <w:vAlign w:val="center"/>
          </w:tcPr>
          <w:p w14:paraId="0202FE31"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3A0CD521" w14:textId="77777777">
        <w:trPr>
          <w:trHeight w:val="330"/>
        </w:trPr>
        <w:tc>
          <w:tcPr>
            <w:tcW w:w="1114" w:type="dxa"/>
            <w:tcBorders>
              <w:top w:val="single" w:sz="4" w:space="0" w:color="000000"/>
              <w:bottom w:val="single" w:sz="4" w:space="0" w:color="000000"/>
              <w:right w:val="single" w:sz="4" w:space="0" w:color="000000"/>
            </w:tcBorders>
            <w:vAlign w:val="center"/>
          </w:tcPr>
          <w:p w14:paraId="350977AD" w14:textId="77777777" w:rsidR="005737F8" w:rsidRPr="00C469E3" w:rsidRDefault="00000000">
            <w:pPr>
              <w:rPr>
                <w:sz w:val="18"/>
                <w:szCs w:val="18"/>
                <w:lang w:val="en-GB"/>
              </w:rPr>
            </w:pPr>
            <w:r w:rsidRPr="00C469E3">
              <w:rPr>
                <w:color w:val="000000"/>
                <w:sz w:val="18"/>
                <w:szCs w:val="18"/>
                <w:lang w:val="en-GB"/>
              </w:rPr>
              <w:t>10:00-10:15</w:t>
            </w:r>
          </w:p>
        </w:tc>
        <w:tc>
          <w:tcPr>
            <w:tcW w:w="469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4741098E" w14:textId="77777777" w:rsidR="005737F8" w:rsidRPr="00C469E3" w:rsidRDefault="00000000">
            <w:pPr>
              <w:jc w:val="both"/>
              <w:rPr>
                <w:sz w:val="18"/>
                <w:szCs w:val="18"/>
                <w:lang w:val="en-GB"/>
              </w:rPr>
            </w:pPr>
            <w:r w:rsidRPr="00C469E3">
              <w:rPr>
                <w:color w:val="000000"/>
                <w:sz w:val="18"/>
                <w:szCs w:val="18"/>
                <w:lang w:val="en-GB"/>
              </w:rPr>
              <w:t xml:space="preserve">OTGA and </w:t>
            </w:r>
            <w:proofErr w:type="spellStart"/>
            <w:r w:rsidRPr="00C469E3">
              <w:rPr>
                <w:color w:val="000000"/>
                <w:sz w:val="18"/>
                <w:szCs w:val="18"/>
                <w:lang w:val="en-GB"/>
              </w:rPr>
              <w:t>IQuOD</w:t>
            </w:r>
            <w:proofErr w:type="spellEnd"/>
          </w:p>
        </w:tc>
        <w:tc>
          <w:tcPr>
            <w:tcW w:w="198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25186108" w14:textId="77777777" w:rsidR="005737F8" w:rsidRPr="00C469E3" w:rsidRDefault="00000000">
            <w:pPr>
              <w:jc w:val="both"/>
              <w:rPr>
                <w:color w:val="000000"/>
                <w:sz w:val="18"/>
                <w:szCs w:val="18"/>
                <w:lang w:val="en-GB"/>
              </w:rPr>
            </w:pPr>
            <w:r w:rsidRPr="00C469E3">
              <w:rPr>
                <w:color w:val="000000"/>
                <w:sz w:val="18"/>
                <w:szCs w:val="18"/>
                <w:lang w:val="en-GB"/>
              </w:rPr>
              <w:t xml:space="preserve">Uday Bhaskar </w:t>
            </w:r>
          </w:p>
          <w:p w14:paraId="334F3E95" w14:textId="77777777" w:rsidR="005737F8" w:rsidRPr="00C469E3" w:rsidRDefault="00000000">
            <w:pPr>
              <w:jc w:val="both"/>
              <w:rPr>
                <w:sz w:val="18"/>
                <w:szCs w:val="18"/>
                <w:lang w:val="en-GB"/>
              </w:rPr>
            </w:pPr>
            <w:r w:rsidRPr="00C469E3">
              <w:rPr>
                <w:color w:val="000000"/>
                <w:sz w:val="18"/>
                <w:szCs w:val="18"/>
                <w:lang w:val="en-GB"/>
              </w:rPr>
              <w:t>(INCOIS)</w:t>
            </w:r>
          </w:p>
        </w:tc>
        <w:tc>
          <w:tcPr>
            <w:tcW w:w="1229" w:type="dxa"/>
            <w:vMerge/>
            <w:tcBorders>
              <w:top w:val="single" w:sz="6" w:space="0" w:color="000000"/>
              <w:left w:val="single" w:sz="4" w:space="0" w:color="000000"/>
              <w:bottom w:val="single" w:sz="4" w:space="0" w:color="000000"/>
            </w:tcBorders>
            <w:tcMar>
              <w:top w:w="0" w:type="dxa"/>
              <w:left w:w="100" w:type="dxa"/>
              <w:bottom w:w="0" w:type="dxa"/>
              <w:right w:w="100" w:type="dxa"/>
            </w:tcMar>
            <w:vAlign w:val="center"/>
          </w:tcPr>
          <w:p w14:paraId="0220A955"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3A149151" w14:textId="77777777">
        <w:trPr>
          <w:trHeight w:val="330"/>
        </w:trPr>
        <w:tc>
          <w:tcPr>
            <w:tcW w:w="1114" w:type="dxa"/>
            <w:tcBorders>
              <w:top w:val="single" w:sz="4" w:space="0" w:color="000000"/>
              <w:bottom w:val="single" w:sz="4" w:space="0" w:color="000000"/>
              <w:right w:val="single" w:sz="4" w:space="0" w:color="000000"/>
            </w:tcBorders>
            <w:vAlign w:val="center"/>
          </w:tcPr>
          <w:p w14:paraId="19593620" w14:textId="77777777" w:rsidR="005737F8" w:rsidRPr="00C469E3" w:rsidRDefault="00000000">
            <w:pPr>
              <w:rPr>
                <w:sz w:val="18"/>
                <w:szCs w:val="18"/>
                <w:lang w:val="en-GB"/>
              </w:rPr>
            </w:pPr>
            <w:r w:rsidRPr="00C469E3">
              <w:rPr>
                <w:color w:val="000000"/>
                <w:sz w:val="18"/>
                <w:szCs w:val="18"/>
                <w:lang w:val="en-GB"/>
              </w:rPr>
              <w:t>10:15-10:40</w:t>
            </w:r>
          </w:p>
        </w:tc>
        <w:tc>
          <w:tcPr>
            <w:tcW w:w="6683" w:type="dxa"/>
            <w:gridSpan w:val="2"/>
            <w:tcBorders>
              <w:top w:val="single" w:sz="4" w:space="0" w:color="000000"/>
              <w:left w:val="single" w:sz="4" w:space="0" w:color="000000"/>
              <w:bottom w:val="single" w:sz="4" w:space="0" w:color="000000"/>
            </w:tcBorders>
            <w:tcMar>
              <w:top w:w="0" w:type="dxa"/>
              <w:left w:w="100" w:type="dxa"/>
              <w:bottom w:w="0" w:type="dxa"/>
              <w:right w:w="100" w:type="dxa"/>
            </w:tcMar>
          </w:tcPr>
          <w:p w14:paraId="0E7E19A8" w14:textId="77777777" w:rsidR="005737F8" w:rsidRPr="00C469E3" w:rsidRDefault="00000000">
            <w:pPr>
              <w:jc w:val="both"/>
              <w:rPr>
                <w:sz w:val="18"/>
                <w:szCs w:val="18"/>
                <w:lang w:val="en-GB"/>
              </w:rPr>
            </w:pPr>
            <w:r w:rsidRPr="00C469E3">
              <w:rPr>
                <w:color w:val="000000"/>
                <w:sz w:val="18"/>
                <w:szCs w:val="18"/>
                <w:lang w:val="en-GB"/>
              </w:rPr>
              <w:t>Discussion</w:t>
            </w:r>
          </w:p>
        </w:tc>
        <w:tc>
          <w:tcPr>
            <w:tcW w:w="1229" w:type="dxa"/>
            <w:vMerge/>
            <w:tcBorders>
              <w:top w:val="single" w:sz="6" w:space="0" w:color="000000"/>
              <w:left w:val="single" w:sz="4" w:space="0" w:color="000000"/>
              <w:bottom w:val="single" w:sz="4" w:space="0" w:color="000000"/>
            </w:tcBorders>
            <w:tcMar>
              <w:top w:w="0" w:type="dxa"/>
              <w:left w:w="100" w:type="dxa"/>
              <w:bottom w:w="0" w:type="dxa"/>
              <w:right w:w="100" w:type="dxa"/>
            </w:tcMar>
            <w:vAlign w:val="center"/>
          </w:tcPr>
          <w:p w14:paraId="16AB0612"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44C7F861" w14:textId="77777777">
        <w:trPr>
          <w:trHeight w:val="330"/>
        </w:trPr>
        <w:tc>
          <w:tcPr>
            <w:tcW w:w="1114" w:type="dxa"/>
            <w:tcBorders>
              <w:top w:val="single" w:sz="4" w:space="0" w:color="000000"/>
              <w:bottom w:val="single" w:sz="4" w:space="0" w:color="000000"/>
              <w:right w:val="single" w:sz="4" w:space="0" w:color="000000"/>
            </w:tcBorders>
            <w:shd w:val="clear" w:color="auto" w:fill="D9D9D9"/>
            <w:tcMar>
              <w:top w:w="0" w:type="dxa"/>
              <w:left w:w="100" w:type="dxa"/>
              <w:bottom w:w="0" w:type="dxa"/>
              <w:right w:w="100" w:type="dxa"/>
            </w:tcMar>
            <w:vAlign w:val="center"/>
          </w:tcPr>
          <w:p w14:paraId="4217B3C8" w14:textId="77777777" w:rsidR="005737F8" w:rsidRPr="00C469E3" w:rsidRDefault="00000000">
            <w:pPr>
              <w:rPr>
                <w:sz w:val="18"/>
                <w:szCs w:val="18"/>
                <w:lang w:val="en-GB"/>
              </w:rPr>
            </w:pPr>
            <w:r w:rsidRPr="00C469E3">
              <w:rPr>
                <w:color w:val="000000"/>
                <w:sz w:val="18"/>
                <w:szCs w:val="18"/>
                <w:lang w:val="en-GB"/>
              </w:rPr>
              <w:t>10:40-11:00</w:t>
            </w:r>
          </w:p>
        </w:tc>
        <w:tc>
          <w:tcPr>
            <w:tcW w:w="7912" w:type="dxa"/>
            <w:gridSpan w:val="3"/>
            <w:tcBorders>
              <w:top w:val="single" w:sz="4" w:space="0" w:color="000000"/>
              <w:left w:val="single" w:sz="4" w:space="0" w:color="000000"/>
              <w:bottom w:val="single" w:sz="4" w:space="0" w:color="000000"/>
            </w:tcBorders>
            <w:shd w:val="clear" w:color="auto" w:fill="D9D9D9"/>
            <w:tcMar>
              <w:top w:w="0" w:type="dxa"/>
              <w:left w:w="100" w:type="dxa"/>
              <w:bottom w:w="0" w:type="dxa"/>
              <w:right w:w="100" w:type="dxa"/>
            </w:tcMar>
          </w:tcPr>
          <w:p w14:paraId="2258D3F4" w14:textId="77777777" w:rsidR="005737F8" w:rsidRPr="00C469E3" w:rsidRDefault="00000000">
            <w:pPr>
              <w:jc w:val="both"/>
              <w:rPr>
                <w:sz w:val="18"/>
                <w:szCs w:val="18"/>
                <w:lang w:val="en-GB"/>
              </w:rPr>
            </w:pPr>
            <w:r w:rsidRPr="00C469E3">
              <w:rPr>
                <w:color w:val="000000"/>
                <w:sz w:val="18"/>
                <w:szCs w:val="18"/>
                <w:lang w:val="en-GB"/>
              </w:rPr>
              <w:t>Coffee break</w:t>
            </w:r>
          </w:p>
        </w:tc>
      </w:tr>
      <w:tr w:rsidR="005737F8" w:rsidRPr="00C469E3" w14:paraId="5741B713" w14:textId="77777777">
        <w:trPr>
          <w:trHeight w:val="330"/>
        </w:trPr>
        <w:tc>
          <w:tcPr>
            <w:tcW w:w="1114"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469078AE" w14:textId="77777777" w:rsidR="005737F8" w:rsidRPr="00C469E3" w:rsidRDefault="00000000">
            <w:pPr>
              <w:rPr>
                <w:sz w:val="18"/>
                <w:szCs w:val="18"/>
                <w:lang w:val="en-GB"/>
              </w:rPr>
            </w:pPr>
            <w:r w:rsidRPr="00C469E3">
              <w:rPr>
                <w:color w:val="000000"/>
                <w:sz w:val="18"/>
                <w:szCs w:val="18"/>
                <w:lang w:val="en-GB"/>
              </w:rPr>
              <w:t>11:00-13:00</w:t>
            </w:r>
          </w:p>
        </w:tc>
        <w:tc>
          <w:tcPr>
            <w:tcW w:w="7912" w:type="dxa"/>
            <w:gridSpan w:val="3"/>
            <w:tcBorders>
              <w:top w:val="single" w:sz="4" w:space="0" w:color="000000"/>
              <w:left w:val="single" w:sz="4" w:space="0" w:color="000000"/>
              <w:bottom w:val="single" w:sz="4" w:space="0" w:color="000000"/>
            </w:tcBorders>
            <w:tcMar>
              <w:top w:w="0" w:type="dxa"/>
              <w:left w:w="100" w:type="dxa"/>
              <w:bottom w:w="0" w:type="dxa"/>
              <w:right w:w="100" w:type="dxa"/>
            </w:tcMar>
          </w:tcPr>
          <w:p w14:paraId="2F728414" w14:textId="77777777" w:rsidR="005737F8" w:rsidRPr="00C469E3" w:rsidRDefault="00000000">
            <w:pPr>
              <w:jc w:val="both"/>
              <w:rPr>
                <w:sz w:val="18"/>
                <w:szCs w:val="18"/>
                <w:lang w:val="en-GB"/>
              </w:rPr>
            </w:pPr>
            <w:r w:rsidRPr="00C469E3">
              <w:rPr>
                <w:color w:val="000000"/>
                <w:sz w:val="18"/>
                <w:szCs w:val="18"/>
                <w:lang w:val="en-GB"/>
              </w:rPr>
              <w:t>Panel discussion on QC</w:t>
            </w:r>
          </w:p>
        </w:tc>
      </w:tr>
    </w:tbl>
    <w:p w14:paraId="0F193C81" w14:textId="77777777" w:rsidR="005737F8" w:rsidRPr="00C469E3" w:rsidRDefault="005737F8">
      <w:pPr>
        <w:rPr>
          <w:b/>
          <w:color w:val="000000"/>
          <w:sz w:val="18"/>
          <w:szCs w:val="18"/>
          <w:highlight w:val="white"/>
          <w:lang w:val="en-GB"/>
        </w:rPr>
      </w:pPr>
    </w:p>
    <w:p w14:paraId="5632EA38" w14:textId="77777777" w:rsidR="005737F8" w:rsidRPr="00C469E3" w:rsidRDefault="00000000">
      <w:pPr>
        <w:jc w:val="both"/>
        <w:rPr>
          <w:color w:val="000000"/>
          <w:sz w:val="18"/>
          <w:szCs w:val="18"/>
          <w:highlight w:val="white"/>
          <w:lang w:val="en-GB"/>
        </w:rPr>
      </w:pPr>
      <w:r w:rsidRPr="00C469E3">
        <w:rPr>
          <w:b/>
          <w:color w:val="000000"/>
          <w:sz w:val="18"/>
          <w:szCs w:val="18"/>
          <w:highlight w:val="white"/>
          <w:lang w:val="en-GB"/>
        </w:rPr>
        <w:t>Afternoon session</w:t>
      </w:r>
      <w:r w:rsidRPr="00C469E3">
        <w:rPr>
          <w:color w:val="000000"/>
          <w:sz w:val="18"/>
          <w:szCs w:val="18"/>
          <w:highlight w:val="white"/>
          <w:lang w:val="en-GB"/>
        </w:rPr>
        <w:t>: Pathways to public sharing of (meta)data and code.</w:t>
      </w:r>
    </w:p>
    <w:tbl>
      <w:tblPr>
        <w:tblStyle w:val="a1"/>
        <w:tblW w:w="9026" w:type="dxa"/>
        <w:tblLayout w:type="fixed"/>
        <w:tblLook w:val="0400" w:firstRow="0" w:lastRow="0" w:firstColumn="0" w:lastColumn="0" w:noHBand="0" w:noVBand="1"/>
      </w:tblPr>
      <w:tblGrid>
        <w:gridCol w:w="1295"/>
        <w:gridCol w:w="4517"/>
        <w:gridCol w:w="1904"/>
        <w:gridCol w:w="1310"/>
      </w:tblGrid>
      <w:tr w:rsidR="005737F8" w:rsidRPr="00C469E3" w14:paraId="6B6A07FD" w14:textId="77777777">
        <w:trPr>
          <w:trHeight w:val="423"/>
          <w:tblHeader/>
        </w:trPr>
        <w:tc>
          <w:tcPr>
            <w:tcW w:w="1295" w:type="dxa"/>
            <w:tcBorders>
              <w:top w:val="single" w:sz="12" w:space="0" w:color="000000"/>
              <w:bottom w:val="single" w:sz="6" w:space="0" w:color="000000"/>
              <w:right w:val="single" w:sz="6" w:space="0" w:color="000000"/>
            </w:tcBorders>
            <w:shd w:val="clear" w:color="auto" w:fill="E5E5E5"/>
            <w:tcMar>
              <w:top w:w="0" w:type="dxa"/>
              <w:left w:w="100" w:type="dxa"/>
              <w:bottom w:w="0" w:type="dxa"/>
              <w:right w:w="100" w:type="dxa"/>
            </w:tcMar>
            <w:vAlign w:val="center"/>
          </w:tcPr>
          <w:p w14:paraId="7A503983" w14:textId="77777777" w:rsidR="005737F8" w:rsidRPr="00C469E3" w:rsidRDefault="00000000">
            <w:pPr>
              <w:rPr>
                <w:b/>
                <w:sz w:val="18"/>
                <w:szCs w:val="18"/>
                <w:lang w:val="en-GB"/>
              </w:rPr>
            </w:pPr>
            <w:r w:rsidRPr="00C469E3">
              <w:rPr>
                <w:b/>
                <w:color w:val="000000"/>
                <w:sz w:val="18"/>
                <w:szCs w:val="18"/>
                <w:lang w:val="en-GB"/>
              </w:rPr>
              <w:t>Time</w:t>
            </w:r>
          </w:p>
        </w:tc>
        <w:tc>
          <w:tcPr>
            <w:tcW w:w="4517" w:type="dxa"/>
            <w:tcBorders>
              <w:top w:val="single" w:sz="12" w:space="0" w:color="000000"/>
              <w:left w:val="single" w:sz="6" w:space="0" w:color="000000"/>
              <w:bottom w:val="single" w:sz="6" w:space="0" w:color="000000"/>
              <w:right w:val="single" w:sz="6" w:space="0" w:color="000000"/>
            </w:tcBorders>
            <w:shd w:val="clear" w:color="auto" w:fill="E5E5E5"/>
            <w:tcMar>
              <w:top w:w="0" w:type="dxa"/>
              <w:left w:w="100" w:type="dxa"/>
              <w:bottom w:w="0" w:type="dxa"/>
              <w:right w:w="100" w:type="dxa"/>
            </w:tcMar>
            <w:vAlign w:val="center"/>
          </w:tcPr>
          <w:p w14:paraId="72BB4841" w14:textId="77777777" w:rsidR="005737F8" w:rsidRPr="00C469E3" w:rsidRDefault="00000000">
            <w:pPr>
              <w:rPr>
                <w:b/>
                <w:sz w:val="18"/>
                <w:szCs w:val="18"/>
                <w:lang w:val="en-GB"/>
              </w:rPr>
            </w:pPr>
            <w:r w:rsidRPr="00C469E3">
              <w:rPr>
                <w:b/>
                <w:color w:val="000000"/>
                <w:sz w:val="18"/>
                <w:szCs w:val="18"/>
                <w:lang w:val="en-GB"/>
              </w:rPr>
              <w:t>Topic/Title</w:t>
            </w:r>
          </w:p>
        </w:tc>
        <w:tc>
          <w:tcPr>
            <w:tcW w:w="1904" w:type="dxa"/>
            <w:tcBorders>
              <w:top w:val="single" w:sz="12" w:space="0" w:color="000000"/>
              <w:left w:val="single" w:sz="6" w:space="0" w:color="000000"/>
              <w:bottom w:val="single" w:sz="6" w:space="0" w:color="000000"/>
              <w:right w:val="single" w:sz="6" w:space="0" w:color="000000"/>
            </w:tcBorders>
            <w:shd w:val="clear" w:color="auto" w:fill="E5E5E5"/>
            <w:tcMar>
              <w:top w:w="0" w:type="dxa"/>
              <w:left w:w="100" w:type="dxa"/>
              <w:bottom w:w="0" w:type="dxa"/>
              <w:right w:w="100" w:type="dxa"/>
            </w:tcMar>
            <w:vAlign w:val="center"/>
          </w:tcPr>
          <w:p w14:paraId="15CFD496" w14:textId="77777777" w:rsidR="005737F8" w:rsidRPr="00C469E3" w:rsidRDefault="00000000">
            <w:pPr>
              <w:rPr>
                <w:b/>
                <w:sz w:val="18"/>
                <w:szCs w:val="18"/>
                <w:lang w:val="en-GB"/>
              </w:rPr>
            </w:pPr>
            <w:r w:rsidRPr="00C469E3">
              <w:rPr>
                <w:b/>
                <w:color w:val="000000"/>
                <w:sz w:val="18"/>
                <w:szCs w:val="18"/>
                <w:lang w:val="en-GB"/>
              </w:rPr>
              <w:t>Presenter</w:t>
            </w:r>
          </w:p>
        </w:tc>
        <w:tc>
          <w:tcPr>
            <w:tcW w:w="1310" w:type="dxa"/>
            <w:tcBorders>
              <w:top w:val="single" w:sz="12" w:space="0" w:color="000000"/>
              <w:left w:val="single" w:sz="6" w:space="0" w:color="000000"/>
              <w:bottom w:val="single" w:sz="6" w:space="0" w:color="000000"/>
            </w:tcBorders>
            <w:shd w:val="clear" w:color="auto" w:fill="E5E5E5"/>
            <w:tcMar>
              <w:top w:w="0" w:type="dxa"/>
              <w:left w:w="100" w:type="dxa"/>
              <w:bottom w:w="0" w:type="dxa"/>
              <w:right w:w="100" w:type="dxa"/>
            </w:tcMar>
            <w:vAlign w:val="center"/>
          </w:tcPr>
          <w:p w14:paraId="611B326A" w14:textId="77777777" w:rsidR="005737F8" w:rsidRPr="00C469E3" w:rsidRDefault="00000000">
            <w:pPr>
              <w:rPr>
                <w:b/>
                <w:sz w:val="18"/>
                <w:szCs w:val="18"/>
                <w:lang w:val="en-GB"/>
              </w:rPr>
            </w:pPr>
            <w:r w:rsidRPr="00C469E3">
              <w:rPr>
                <w:b/>
                <w:color w:val="000000"/>
                <w:sz w:val="18"/>
                <w:szCs w:val="18"/>
                <w:lang w:val="en-GB"/>
              </w:rPr>
              <w:t>Moderator</w:t>
            </w:r>
          </w:p>
        </w:tc>
      </w:tr>
      <w:tr w:rsidR="005737F8" w:rsidRPr="00C469E3" w14:paraId="6B40D5FA" w14:textId="77777777">
        <w:trPr>
          <w:trHeight w:val="531"/>
        </w:trPr>
        <w:tc>
          <w:tcPr>
            <w:tcW w:w="1295" w:type="dxa"/>
            <w:tcBorders>
              <w:top w:val="single" w:sz="6" w:space="0" w:color="000000"/>
              <w:bottom w:val="single" w:sz="6" w:space="0" w:color="000000"/>
              <w:right w:val="single" w:sz="6" w:space="0" w:color="000000"/>
            </w:tcBorders>
            <w:tcMar>
              <w:top w:w="0" w:type="dxa"/>
              <w:left w:w="100" w:type="dxa"/>
              <w:bottom w:w="0" w:type="dxa"/>
              <w:right w:w="100" w:type="dxa"/>
            </w:tcMar>
            <w:vAlign w:val="center"/>
          </w:tcPr>
          <w:p w14:paraId="5DC15BEF" w14:textId="77777777" w:rsidR="005737F8" w:rsidRPr="00C469E3" w:rsidRDefault="00000000">
            <w:pPr>
              <w:rPr>
                <w:sz w:val="18"/>
                <w:szCs w:val="18"/>
                <w:lang w:val="en-GB"/>
              </w:rPr>
            </w:pPr>
            <w:r w:rsidRPr="00C469E3">
              <w:rPr>
                <w:color w:val="000000"/>
                <w:sz w:val="18"/>
                <w:szCs w:val="18"/>
                <w:lang w:val="en-GB"/>
              </w:rPr>
              <w:t>14:00-14:15</w:t>
            </w:r>
          </w:p>
        </w:tc>
        <w:tc>
          <w:tcPr>
            <w:tcW w:w="451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5DF0D6BC" w14:textId="77777777" w:rsidR="005737F8" w:rsidRPr="00C469E3" w:rsidRDefault="00000000">
            <w:pPr>
              <w:rPr>
                <w:sz w:val="18"/>
                <w:szCs w:val="18"/>
                <w:lang w:val="en-GB"/>
              </w:rPr>
            </w:pPr>
            <w:r w:rsidRPr="00C469E3">
              <w:rPr>
                <w:color w:val="000000"/>
                <w:sz w:val="18"/>
                <w:szCs w:val="18"/>
                <w:lang w:val="en-GB"/>
              </w:rPr>
              <w:t>Developing a GOOS Data and Metadata Hypernode through ERDDAP Federation</w:t>
            </w:r>
          </w:p>
        </w:tc>
        <w:tc>
          <w:tcPr>
            <w:tcW w:w="1904" w:type="dxa"/>
            <w:tcBorders>
              <w:top w:val="single" w:sz="6" w:space="0" w:color="000000"/>
              <w:left w:val="single" w:sz="6" w:space="0" w:color="000000"/>
              <w:bottom w:val="single" w:sz="6" w:space="0" w:color="000000"/>
              <w:right w:val="single" w:sz="6" w:space="0" w:color="000000"/>
            </w:tcBorders>
            <w:vAlign w:val="center"/>
          </w:tcPr>
          <w:p w14:paraId="7B6ACE3F" w14:textId="77777777" w:rsidR="005737F8" w:rsidRPr="00C469E3" w:rsidRDefault="00000000">
            <w:pPr>
              <w:rPr>
                <w:sz w:val="18"/>
                <w:szCs w:val="18"/>
                <w:lang w:val="en-GB"/>
              </w:rPr>
            </w:pPr>
            <w:r w:rsidRPr="00C469E3">
              <w:rPr>
                <w:color w:val="000000"/>
                <w:sz w:val="18"/>
                <w:szCs w:val="18"/>
                <w:lang w:val="en-GB"/>
              </w:rPr>
              <w:t>Kevin O'Brian</w:t>
            </w:r>
          </w:p>
          <w:p w14:paraId="4B7752ED" w14:textId="77777777" w:rsidR="005737F8" w:rsidRPr="00C469E3" w:rsidRDefault="00000000">
            <w:pPr>
              <w:rPr>
                <w:sz w:val="18"/>
                <w:szCs w:val="18"/>
                <w:lang w:val="en-GB"/>
              </w:rPr>
            </w:pPr>
            <w:r w:rsidRPr="00C469E3">
              <w:rPr>
                <w:color w:val="000000"/>
                <w:sz w:val="18"/>
                <w:szCs w:val="18"/>
                <w:lang w:val="en-GB"/>
              </w:rPr>
              <w:t>(NOAA)</w:t>
            </w:r>
          </w:p>
        </w:tc>
        <w:tc>
          <w:tcPr>
            <w:tcW w:w="1310" w:type="dxa"/>
            <w:vMerge w:val="restart"/>
            <w:tcBorders>
              <w:top w:val="single" w:sz="6" w:space="0" w:color="000000"/>
              <w:left w:val="single" w:sz="6" w:space="0" w:color="000000"/>
              <w:bottom w:val="single" w:sz="6" w:space="0" w:color="000000"/>
            </w:tcBorders>
            <w:tcMar>
              <w:top w:w="0" w:type="dxa"/>
              <w:left w:w="100" w:type="dxa"/>
              <w:bottom w:w="0" w:type="dxa"/>
              <w:right w:w="100" w:type="dxa"/>
            </w:tcMar>
            <w:vAlign w:val="center"/>
          </w:tcPr>
          <w:p w14:paraId="3BB53AAB" w14:textId="77777777" w:rsidR="005737F8" w:rsidRPr="00C469E3" w:rsidRDefault="00000000">
            <w:pPr>
              <w:rPr>
                <w:color w:val="000000"/>
                <w:sz w:val="18"/>
                <w:szCs w:val="18"/>
                <w:lang w:val="en-GB"/>
              </w:rPr>
            </w:pPr>
            <w:r w:rsidRPr="00C469E3">
              <w:rPr>
                <w:color w:val="000000"/>
                <w:sz w:val="18"/>
                <w:szCs w:val="18"/>
                <w:lang w:val="en-GB"/>
              </w:rPr>
              <w:t>Chris Paver</w:t>
            </w:r>
          </w:p>
          <w:p w14:paraId="32989387" w14:textId="77777777" w:rsidR="005737F8" w:rsidRPr="00C469E3" w:rsidRDefault="00000000">
            <w:pPr>
              <w:rPr>
                <w:color w:val="000000"/>
                <w:sz w:val="18"/>
                <w:szCs w:val="18"/>
                <w:lang w:val="en-GB"/>
              </w:rPr>
            </w:pPr>
            <w:r w:rsidRPr="00C469E3">
              <w:rPr>
                <w:color w:val="000000"/>
                <w:sz w:val="18"/>
                <w:szCs w:val="18"/>
                <w:lang w:val="en-GB"/>
              </w:rPr>
              <w:t>Simona Simoncelli</w:t>
            </w:r>
          </w:p>
          <w:p w14:paraId="226080FB" w14:textId="77777777" w:rsidR="005737F8" w:rsidRPr="00C469E3" w:rsidRDefault="005737F8">
            <w:pPr>
              <w:jc w:val="center"/>
              <w:rPr>
                <w:color w:val="000000"/>
                <w:sz w:val="18"/>
                <w:szCs w:val="18"/>
                <w:lang w:val="en-GB"/>
              </w:rPr>
            </w:pPr>
          </w:p>
        </w:tc>
      </w:tr>
      <w:tr w:rsidR="005737F8" w:rsidRPr="00C469E3" w14:paraId="0BDFDB17" w14:textId="77777777">
        <w:trPr>
          <w:trHeight w:val="645"/>
        </w:trPr>
        <w:tc>
          <w:tcPr>
            <w:tcW w:w="1295" w:type="dxa"/>
            <w:tcBorders>
              <w:top w:val="single" w:sz="6" w:space="0" w:color="000000"/>
              <w:bottom w:val="single" w:sz="6" w:space="0" w:color="000000"/>
              <w:right w:val="single" w:sz="6" w:space="0" w:color="000000"/>
            </w:tcBorders>
            <w:vAlign w:val="center"/>
          </w:tcPr>
          <w:p w14:paraId="315DCBE3" w14:textId="77777777" w:rsidR="005737F8" w:rsidRPr="00C469E3" w:rsidRDefault="00000000">
            <w:pPr>
              <w:rPr>
                <w:sz w:val="18"/>
                <w:szCs w:val="18"/>
                <w:lang w:val="en-GB"/>
              </w:rPr>
            </w:pPr>
            <w:r w:rsidRPr="00C469E3">
              <w:rPr>
                <w:color w:val="000000"/>
                <w:sz w:val="18"/>
                <w:szCs w:val="18"/>
                <w:lang w:val="en-GB"/>
              </w:rPr>
              <w:t>14:15-14:30</w:t>
            </w:r>
          </w:p>
        </w:tc>
        <w:tc>
          <w:tcPr>
            <w:tcW w:w="451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766384E0" w14:textId="77777777" w:rsidR="005737F8" w:rsidRPr="00C469E3" w:rsidRDefault="00000000">
            <w:pPr>
              <w:rPr>
                <w:sz w:val="18"/>
                <w:szCs w:val="18"/>
                <w:lang w:val="en-GB"/>
              </w:rPr>
            </w:pPr>
            <w:r w:rsidRPr="00C469E3">
              <w:rPr>
                <w:color w:val="000000"/>
                <w:sz w:val="18"/>
                <w:szCs w:val="18"/>
                <w:lang w:val="en-GB"/>
              </w:rPr>
              <w:t>Sharing NRT and DM XBT data through ERDDAP </w:t>
            </w:r>
          </w:p>
        </w:tc>
        <w:tc>
          <w:tcPr>
            <w:tcW w:w="190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62ED752B" w14:textId="77777777" w:rsidR="005737F8" w:rsidRPr="00C469E3" w:rsidRDefault="00000000">
            <w:pPr>
              <w:rPr>
                <w:color w:val="000000"/>
                <w:sz w:val="18"/>
                <w:szCs w:val="18"/>
                <w:lang w:val="en-GB"/>
              </w:rPr>
            </w:pPr>
            <w:r w:rsidRPr="00C469E3">
              <w:rPr>
                <w:color w:val="000000"/>
                <w:sz w:val="18"/>
                <w:szCs w:val="18"/>
                <w:lang w:val="en-GB"/>
              </w:rPr>
              <w:t>Claudia Fratianni</w:t>
            </w:r>
          </w:p>
          <w:p w14:paraId="4AB4CCC2" w14:textId="77777777" w:rsidR="005737F8" w:rsidRPr="00C469E3" w:rsidRDefault="00000000">
            <w:pPr>
              <w:rPr>
                <w:sz w:val="18"/>
                <w:szCs w:val="18"/>
                <w:lang w:val="en-GB"/>
              </w:rPr>
            </w:pPr>
            <w:r w:rsidRPr="00C469E3">
              <w:rPr>
                <w:color w:val="000000"/>
                <w:sz w:val="18"/>
                <w:szCs w:val="18"/>
                <w:lang w:val="en-GB"/>
              </w:rPr>
              <w:t>(INGV)</w:t>
            </w:r>
          </w:p>
        </w:tc>
        <w:tc>
          <w:tcPr>
            <w:tcW w:w="1310" w:type="dxa"/>
            <w:vMerge/>
            <w:tcBorders>
              <w:top w:val="single" w:sz="6" w:space="0" w:color="000000"/>
              <w:left w:val="single" w:sz="6" w:space="0" w:color="000000"/>
              <w:bottom w:val="single" w:sz="6" w:space="0" w:color="000000"/>
            </w:tcBorders>
            <w:tcMar>
              <w:top w:w="0" w:type="dxa"/>
              <w:left w:w="100" w:type="dxa"/>
              <w:bottom w:w="0" w:type="dxa"/>
              <w:right w:w="100" w:type="dxa"/>
            </w:tcMar>
            <w:vAlign w:val="center"/>
          </w:tcPr>
          <w:p w14:paraId="15201C06"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36BC81D4" w14:textId="77777777">
        <w:trPr>
          <w:trHeight w:val="20"/>
        </w:trPr>
        <w:tc>
          <w:tcPr>
            <w:tcW w:w="1295" w:type="dxa"/>
            <w:tcBorders>
              <w:top w:val="single" w:sz="6" w:space="0" w:color="000000"/>
              <w:bottom w:val="single" w:sz="6" w:space="0" w:color="000000"/>
              <w:right w:val="single" w:sz="6" w:space="0" w:color="000000"/>
            </w:tcBorders>
            <w:vAlign w:val="center"/>
          </w:tcPr>
          <w:p w14:paraId="25E4AAB8" w14:textId="77777777" w:rsidR="005737F8" w:rsidRPr="00C469E3" w:rsidRDefault="00000000">
            <w:pPr>
              <w:rPr>
                <w:sz w:val="18"/>
                <w:szCs w:val="18"/>
                <w:lang w:val="en-GB"/>
              </w:rPr>
            </w:pPr>
            <w:r w:rsidRPr="00C469E3">
              <w:rPr>
                <w:color w:val="000000"/>
                <w:sz w:val="18"/>
                <w:szCs w:val="18"/>
                <w:lang w:val="en-GB"/>
              </w:rPr>
              <w:t>14:30-15:45</w:t>
            </w:r>
          </w:p>
        </w:tc>
        <w:tc>
          <w:tcPr>
            <w:tcW w:w="451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50761282" w14:textId="77777777" w:rsidR="005737F8" w:rsidRPr="00C469E3" w:rsidRDefault="00000000">
            <w:pPr>
              <w:rPr>
                <w:sz w:val="18"/>
                <w:szCs w:val="18"/>
                <w:lang w:val="en-GB"/>
              </w:rPr>
            </w:pPr>
            <w:r w:rsidRPr="00C469E3">
              <w:rPr>
                <w:color w:val="000000"/>
                <w:sz w:val="18"/>
                <w:szCs w:val="18"/>
                <w:lang w:val="en-GB"/>
              </w:rPr>
              <w:t>Data integration and metadata harmonization in cloud-based workflows: the Blue-Cloud workbenches</w:t>
            </w:r>
          </w:p>
        </w:tc>
        <w:tc>
          <w:tcPr>
            <w:tcW w:w="190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5CB0F1DF" w14:textId="77777777" w:rsidR="005737F8" w:rsidRPr="00C469E3" w:rsidRDefault="00000000">
            <w:pPr>
              <w:rPr>
                <w:sz w:val="18"/>
                <w:szCs w:val="18"/>
                <w:lang w:val="en-GB"/>
              </w:rPr>
            </w:pPr>
            <w:r w:rsidRPr="00C469E3">
              <w:rPr>
                <w:color w:val="000000"/>
                <w:sz w:val="18"/>
                <w:szCs w:val="18"/>
                <w:lang w:val="en-GB"/>
              </w:rPr>
              <w:t>Simona Simoncelli</w:t>
            </w:r>
          </w:p>
          <w:p w14:paraId="0B3BE064" w14:textId="77777777" w:rsidR="005737F8" w:rsidRPr="00C469E3" w:rsidRDefault="00000000">
            <w:pPr>
              <w:rPr>
                <w:sz w:val="18"/>
                <w:szCs w:val="18"/>
                <w:lang w:val="en-GB"/>
              </w:rPr>
            </w:pPr>
            <w:r w:rsidRPr="00C469E3">
              <w:rPr>
                <w:color w:val="000000"/>
                <w:sz w:val="18"/>
                <w:szCs w:val="18"/>
                <w:lang w:val="en-GB"/>
              </w:rPr>
              <w:t>(INGV)</w:t>
            </w:r>
          </w:p>
        </w:tc>
        <w:tc>
          <w:tcPr>
            <w:tcW w:w="1310" w:type="dxa"/>
            <w:vMerge/>
            <w:tcBorders>
              <w:top w:val="single" w:sz="6" w:space="0" w:color="000000"/>
              <w:left w:val="single" w:sz="6" w:space="0" w:color="000000"/>
              <w:bottom w:val="single" w:sz="6" w:space="0" w:color="000000"/>
            </w:tcBorders>
            <w:tcMar>
              <w:top w:w="0" w:type="dxa"/>
              <w:left w:w="100" w:type="dxa"/>
              <w:bottom w:w="0" w:type="dxa"/>
              <w:right w:w="100" w:type="dxa"/>
            </w:tcMar>
            <w:vAlign w:val="center"/>
          </w:tcPr>
          <w:p w14:paraId="131C10C8"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3A7C8D66" w14:textId="77777777">
        <w:trPr>
          <w:trHeight w:val="20"/>
        </w:trPr>
        <w:tc>
          <w:tcPr>
            <w:tcW w:w="1295" w:type="dxa"/>
            <w:tcBorders>
              <w:top w:val="single" w:sz="6" w:space="0" w:color="000000"/>
              <w:bottom w:val="single" w:sz="6" w:space="0" w:color="000000"/>
              <w:right w:val="single" w:sz="6" w:space="0" w:color="000000"/>
            </w:tcBorders>
            <w:vAlign w:val="center"/>
          </w:tcPr>
          <w:p w14:paraId="78CD6C31" w14:textId="77777777" w:rsidR="005737F8" w:rsidRPr="00C469E3" w:rsidRDefault="00000000">
            <w:pPr>
              <w:rPr>
                <w:sz w:val="18"/>
                <w:szCs w:val="18"/>
                <w:lang w:val="en-GB"/>
              </w:rPr>
            </w:pPr>
            <w:r w:rsidRPr="00C469E3">
              <w:rPr>
                <w:color w:val="000000"/>
                <w:sz w:val="18"/>
                <w:szCs w:val="18"/>
                <w:lang w:val="en-GB"/>
              </w:rPr>
              <w:t>14:45-15:00</w:t>
            </w:r>
          </w:p>
        </w:tc>
        <w:tc>
          <w:tcPr>
            <w:tcW w:w="451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7BBC8D42" w14:textId="77777777" w:rsidR="005737F8" w:rsidRPr="00C469E3" w:rsidRDefault="00000000">
            <w:pPr>
              <w:rPr>
                <w:sz w:val="18"/>
                <w:szCs w:val="18"/>
                <w:lang w:val="en-GB"/>
              </w:rPr>
            </w:pPr>
            <w:r w:rsidRPr="00C469E3">
              <w:rPr>
                <w:color w:val="000000"/>
                <w:sz w:val="18"/>
                <w:szCs w:val="18"/>
                <w:lang w:val="en-GB"/>
              </w:rPr>
              <w:t>GTSPP data product access and looking forward </w:t>
            </w:r>
          </w:p>
        </w:tc>
        <w:tc>
          <w:tcPr>
            <w:tcW w:w="190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0B8407C1" w14:textId="77777777" w:rsidR="005737F8" w:rsidRPr="00C469E3" w:rsidRDefault="00000000">
            <w:pPr>
              <w:rPr>
                <w:sz w:val="18"/>
                <w:szCs w:val="18"/>
                <w:lang w:val="en-GB"/>
              </w:rPr>
            </w:pPr>
            <w:r w:rsidRPr="00C469E3">
              <w:rPr>
                <w:color w:val="000000"/>
                <w:sz w:val="18"/>
                <w:szCs w:val="18"/>
                <w:lang w:val="en-GB"/>
              </w:rPr>
              <w:t>Chris Paver</w:t>
            </w:r>
          </w:p>
          <w:p w14:paraId="632A2471" w14:textId="77777777" w:rsidR="005737F8" w:rsidRPr="00C469E3" w:rsidRDefault="00000000">
            <w:pPr>
              <w:rPr>
                <w:sz w:val="18"/>
                <w:szCs w:val="18"/>
                <w:lang w:val="en-GB"/>
              </w:rPr>
            </w:pPr>
            <w:r w:rsidRPr="00C469E3">
              <w:rPr>
                <w:color w:val="000000"/>
                <w:sz w:val="18"/>
                <w:szCs w:val="18"/>
                <w:lang w:val="en-GB"/>
              </w:rPr>
              <w:t>(NOAA/NCEI)</w:t>
            </w:r>
          </w:p>
        </w:tc>
        <w:tc>
          <w:tcPr>
            <w:tcW w:w="1310" w:type="dxa"/>
            <w:vMerge/>
            <w:tcBorders>
              <w:top w:val="single" w:sz="6" w:space="0" w:color="000000"/>
              <w:left w:val="single" w:sz="6" w:space="0" w:color="000000"/>
              <w:bottom w:val="single" w:sz="6" w:space="0" w:color="000000"/>
            </w:tcBorders>
            <w:tcMar>
              <w:top w:w="0" w:type="dxa"/>
              <w:left w:w="100" w:type="dxa"/>
              <w:bottom w:w="0" w:type="dxa"/>
              <w:right w:w="100" w:type="dxa"/>
            </w:tcMar>
            <w:vAlign w:val="center"/>
          </w:tcPr>
          <w:p w14:paraId="62C4FF21"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293C59F8" w14:textId="77777777">
        <w:trPr>
          <w:trHeight w:val="20"/>
        </w:trPr>
        <w:tc>
          <w:tcPr>
            <w:tcW w:w="1295" w:type="dxa"/>
            <w:tcBorders>
              <w:top w:val="single" w:sz="6" w:space="0" w:color="000000"/>
              <w:bottom w:val="single" w:sz="4" w:space="0" w:color="000000"/>
              <w:right w:val="single" w:sz="4" w:space="0" w:color="000000"/>
            </w:tcBorders>
            <w:vAlign w:val="center"/>
          </w:tcPr>
          <w:p w14:paraId="574957EC" w14:textId="77777777" w:rsidR="005737F8" w:rsidRPr="00C469E3" w:rsidRDefault="00000000">
            <w:pPr>
              <w:rPr>
                <w:sz w:val="18"/>
                <w:szCs w:val="18"/>
                <w:lang w:val="en-GB"/>
              </w:rPr>
            </w:pPr>
            <w:r w:rsidRPr="00C469E3">
              <w:rPr>
                <w:color w:val="000000"/>
                <w:sz w:val="18"/>
                <w:szCs w:val="18"/>
                <w:lang w:val="en-GB"/>
              </w:rPr>
              <w:t>15:00-15:15</w:t>
            </w:r>
          </w:p>
        </w:tc>
        <w:tc>
          <w:tcPr>
            <w:tcW w:w="4517" w:type="dxa"/>
            <w:tcBorders>
              <w:top w:val="single" w:sz="6"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33BED8B8" w14:textId="77777777" w:rsidR="005737F8" w:rsidRPr="00C469E3" w:rsidRDefault="00000000">
            <w:pPr>
              <w:rPr>
                <w:sz w:val="18"/>
                <w:szCs w:val="18"/>
                <w:lang w:val="en-GB"/>
              </w:rPr>
            </w:pPr>
            <w:r w:rsidRPr="00C469E3">
              <w:rPr>
                <w:color w:val="000000"/>
                <w:sz w:val="18"/>
                <w:szCs w:val="18"/>
                <w:lang w:val="en-GB"/>
              </w:rPr>
              <w:t xml:space="preserve">Roles and Data Flow of GTSPP, GOSUD, and </w:t>
            </w:r>
            <w:proofErr w:type="spellStart"/>
            <w:r w:rsidRPr="00C469E3">
              <w:rPr>
                <w:color w:val="000000"/>
                <w:sz w:val="18"/>
                <w:szCs w:val="18"/>
                <w:lang w:val="en-GB"/>
              </w:rPr>
              <w:t>IQuOD</w:t>
            </w:r>
            <w:proofErr w:type="spellEnd"/>
            <w:r w:rsidRPr="00C469E3">
              <w:rPr>
                <w:color w:val="000000"/>
                <w:sz w:val="18"/>
                <w:szCs w:val="18"/>
                <w:lang w:val="en-GB"/>
              </w:rPr>
              <w:t>: How to Improve Collaboration and Data Management Practices</w:t>
            </w:r>
          </w:p>
        </w:tc>
        <w:tc>
          <w:tcPr>
            <w:tcW w:w="1904" w:type="dxa"/>
            <w:tcBorders>
              <w:top w:val="single" w:sz="6" w:space="0" w:color="000000"/>
              <w:left w:val="single" w:sz="4" w:space="0" w:color="000000"/>
              <w:bottom w:val="single" w:sz="4" w:space="0" w:color="000000"/>
              <w:right w:val="single" w:sz="6" w:space="0" w:color="000000"/>
            </w:tcBorders>
            <w:tcMar>
              <w:top w:w="0" w:type="dxa"/>
              <w:left w:w="100" w:type="dxa"/>
              <w:bottom w:w="0" w:type="dxa"/>
              <w:right w:w="100" w:type="dxa"/>
            </w:tcMar>
            <w:vAlign w:val="center"/>
          </w:tcPr>
          <w:p w14:paraId="3B8CD878" w14:textId="77777777" w:rsidR="005737F8" w:rsidRPr="00C469E3" w:rsidRDefault="00000000">
            <w:pPr>
              <w:rPr>
                <w:color w:val="000000"/>
                <w:sz w:val="18"/>
                <w:szCs w:val="18"/>
                <w:lang w:val="en-GB"/>
              </w:rPr>
            </w:pPr>
            <w:r w:rsidRPr="00C469E3">
              <w:rPr>
                <w:color w:val="000000"/>
                <w:sz w:val="18"/>
                <w:szCs w:val="18"/>
                <w:lang w:val="en-GB"/>
              </w:rPr>
              <w:t xml:space="preserve">Ludovic </w:t>
            </w:r>
            <w:proofErr w:type="spellStart"/>
            <w:r w:rsidRPr="00C469E3">
              <w:rPr>
                <w:color w:val="000000"/>
                <w:sz w:val="18"/>
                <w:szCs w:val="18"/>
                <w:lang w:val="en-GB"/>
              </w:rPr>
              <w:t>Drouineau</w:t>
            </w:r>
            <w:proofErr w:type="spellEnd"/>
          </w:p>
          <w:p w14:paraId="25595454" w14:textId="77777777" w:rsidR="005737F8" w:rsidRPr="00C469E3" w:rsidRDefault="00000000">
            <w:pPr>
              <w:rPr>
                <w:sz w:val="18"/>
                <w:szCs w:val="18"/>
                <w:lang w:val="en-GB"/>
              </w:rPr>
            </w:pPr>
            <w:r w:rsidRPr="00C469E3">
              <w:rPr>
                <w:color w:val="000000"/>
                <w:sz w:val="18"/>
                <w:szCs w:val="18"/>
                <w:lang w:val="en-GB"/>
              </w:rPr>
              <w:t>(</w:t>
            </w:r>
            <w:proofErr w:type="spellStart"/>
            <w:r w:rsidRPr="00C469E3">
              <w:rPr>
                <w:color w:val="000000"/>
                <w:sz w:val="18"/>
                <w:szCs w:val="18"/>
                <w:lang w:val="en-GB"/>
              </w:rPr>
              <w:t>Ifremer</w:t>
            </w:r>
            <w:proofErr w:type="spellEnd"/>
            <w:r w:rsidRPr="00C469E3">
              <w:rPr>
                <w:color w:val="000000"/>
                <w:sz w:val="18"/>
                <w:szCs w:val="18"/>
                <w:lang w:val="en-GB"/>
              </w:rPr>
              <w:t>)</w:t>
            </w:r>
          </w:p>
        </w:tc>
        <w:tc>
          <w:tcPr>
            <w:tcW w:w="1310" w:type="dxa"/>
            <w:vMerge/>
            <w:tcBorders>
              <w:top w:val="single" w:sz="6" w:space="0" w:color="000000"/>
              <w:left w:val="single" w:sz="6" w:space="0" w:color="000000"/>
              <w:bottom w:val="single" w:sz="6" w:space="0" w:color="000000"/>
            </w:tcBorders>
            <w:tcMar>
              <w:top w:w="0" w:type="dxa"/>
              <w:left w:w="100" w:type="dxa"/>
              <w:bottom w:w="0" w:type="dxa"/>
              <w:right w:w="100" w:type="dxa"/>
            </w:tcMar>
            <w:vAlign w:val="center"/>
          </w:tcPr>
          <w:p w14:paraId="6F04E118"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4DE2267F" w14:textId="77777777">
        <w:trPr>
          <w:trHeight w:val="20"/>
        </w:trPr>
        <w:tc>
          <w:tcPr>
            <w:tcW w:w="1295" w:type="dxa"/>
            <w:tcBorders>
              <w:top w:val="single" w:sz="4" w:space="0" w:color="000000"/>
              <w:bottom w:val="single" w:sz="4" w:space="0" w:color="000000"/>
              <w:right w:val="single" w:sz="4" w:space="0" w:color="000000"/>
            </w:tcBorders>
            <w:vAlign w:val="center"/>
          </w:tcPr>
          <w:p w14:paraId="0B544980" w14:textId="77777777" w:rsidR="005737F8" w:rsidRPr="00C469E3" w:rsidRDefault="00000000">
            <w:pPr>
              <w:rPr>
                <w:sz w:val="18"/>
                <w:szCs w:val="18"/>
                <w:lang w:val="en-GB"/>
              </w:rPr>
            </w:pPr>
            <w:r w:rsidRPr="00C469E3">
              <w:rPr>
                <w:sz w:val="18"/>
                <w:szCs w:val="18"/>
                <w:lang w:val="en-GB"/>
              </w:rPr>
              <w:lastRenderedPageBreak/>
              <w:t>15:15:15:30</w:t>
            </w:r>
          </w:p>
        </w:tc>
        <w:tc>
          <w:tcPr>
            <w:tcW w:w="6421" w:type="dxa"/>
            <w:gridSpan w:val="2"/>
            <w:tcBorders>
              <w:top w:val="single" w:sz="4" w:space="0" w:color="000000"/>
              <w:left w:val="single" w:sz="4" w:space="0" w:color="000000"/>
              <w:bottom w:val="single" w:sz="4" w:space="0" w:color="000000"/>
            </w:tcBorders>
            <w:tcMar>
              <w:top w:w="0" w:type="dxa"/>
              <w:left w:w="100" w:type="dxa"/>
              <w:bottom w:w="0" w:type="dxa"/>
              <w:right w:w="100" w:type="dxa"/>
            </w:tcMar>
            <w:vAlign w:val="center"/>
          </w:tcPr>
          <w:p w14:paraId="3B947523" w14:textId="77777777" w:rsidR="005737F8" w:rsidRPr="00C469E3" w:rsidRDefault="00000000">
            <w:pPr>
              <w:rPr>
                <w:sz w:val="18"/>
                <w:szCs w:val="18"/>
                <w:lang w:val="en-GB"/>
              </w:rPr>
            </w:pPr>
            <w:r w:rsidRPr="00C469E3">
              <w:rPr>
                <w:color w:val="000000"/>
                <w:sz w:val="18"/>
                <w:szCs w:val="18"/>
                <w:lang w:val="en-GB"/>
              </w:rPr>
              <w:t>Discussion</w:t>
            </w:r>
          </w:p>
        </w:tc>
        <w:tc>
          <w:tcPr>
            <w:tcW w:w="1310" w:type="dxa"/>
            <w:vMerge/>
            <w:tcBorders>
              <w:top w:val="single" w:sz="6" w:space="0" w:color="000000"/>
              <w:left w:val="single" w:sz="6" w:space="0" w:color="000000"/>
              <w:bottom w:val="single" w:sz="6" w:space="0" w:color="000000"/>
            </w:tcBorders>
            <w:tcMar>
              <w:top w:w="0" w:type="dxa"/>
              <w:left w:w="100" w:type="dxa"/>
              <w:bottom w:w="0" w:type="dxa"/>
              <w:right w:w="100" w:type="dxa"/>
            </w:tcMar>
            <w:vAlign w:val="center"/>
          </w:tcPr>
          <w:p w14:paraId="495E9E0D"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6CCA47C4" w14:textId="77777777">
        <w:trPr>
          <w:trHeight w:val="20"/>
        </w:trPr>
        <w:tc>
          <w:tcPr>
            <w:tcW w:w="1295" w:type="dxa"/>
            <w:tcBorders>
              <w:top w:val="single" w:sz="4" w:space="0" w:color="000000"/>
              <w:bottom w:val="single" w:sz="4" w:space="0" w:color="000000"/>
              <w:right w:val="single" w:sz="4" w:space="0" w:color="000000"/>
            </w:tcBorders>
            <w:shd w:val="clear" w:color="auto" w:fill="D9D9D9"/>
            <w:tcMar>
              <w:top w:w="0" w:type="dxa"/>
              <w:left w:w="100" w:type="dxa"/>
              <w:bottom w:w="0" w:type="dxa"/>
              <w:right w:w="100" w:type="dxa"/>
            </w:tcMar>
            <w:vAlign w:val="center"/>
          </w:tcPr>
          <w:p w14:paraId="77EBC4CD" w14:textId="77777777" w:rsidR="005737F8" w:rsidRPr="00C469E3" w:rsidRDefault="00000000">
            <w:pPr>
              <w:rPr>
                <w:sz w:val="18"/>
                <w:szCs w:val="18"/>
                <w:lang w:val="en-GB"/>
              </w:rPr>
            </w:pPr>
            <w:r w:rsidRPr="00C469E3">
              <w:rPr>
                <w:color w:val="000000"/>
                <w:sz w:val="18"/>
                <w:szCs w:val="18"/>
                <w:lang w:val="en-GB"/>
              </w:rPr>
              <w:t>15:30-16:00</w:t>
            </w:r>
          </w:p>
        </w:tc>
        <w:tc>
          <w:tcPr>
            <w:tcW w:w="7731" w:type="dxa"/>
            <w:gridSpan w:val="3"/>
            <w:tcBorders>
              <w:top w:val="single" w:sz="4" w:space="0" w:color="000000"/>
              <w:left w:val="single" w:sz="4" w:space="0" w:color="000000"/>
              <w:bottom w:val="single" w:sz="4" w:space="0" w:color="000000"/>
            </w:tcBorders>
            <w:shd w:val="clear" w:color="auto" w:fill="D9D9D9"/>
            <w:tcMar>
              <w:top w:w="0" w:type="dxa"/>
              <w:left w:w="100" w:type="dxa"/>
              <w:bottom w:w="0" w:type="dxa"/>
              <w:right w:w="100" w:type="dxa"/>
            </w:tcMar>
            <w:vAlign w:val="center"/>
          </w:tcPr>
          <w:p w14:paraId="2AE9F78B" w14:textId="77777777" w:rsidR="005737F8" w:rsidRPr="00C469E3" w:rsidRDefault="00000000">
            <w:pPr>
              <w:rPr>
                <w:sz w:val="18"/>
                <w:szCs w:val="18"/>
                <w:lang w:val="en-GB"/>
              </w:rPr>
            </w:pPr>
            <w:r w:rsidRPr="00C469E3">
              <w:rPr>
                <w:color w:val="000000"/>
                <w:sz w:val="18"/>
                <w:szCs w:val="18"/>
                <w:lang w:val="en-GB"/>
              </w:rPr>
              <w:t>Coffee break</w:t>
            </w:r>
          </w:p>
        </w:tc>
      </w:tr>
      <w:tr w:rsidR="005737F8" w:rsidRPr="00C469E3" w14:paraId="2CC21F71" w14:textId="77777777">
        <w:trPr>
          <w:trHeight w:val="20"/>
        </w:trPr>
        <w:tc>
          <w:tcPr>
            <w:tcW w:w="1295"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273013DB" w14:textId="77777777" w:rsidR="005737F8" w:rsidRPr="00C469E3" w:rsidRDefault="00000000">
            <w:pPr>
              <w:rPr>
                <w:sz w:val="18"/>
                <w:szCs w:val="18"/>
                <w:lang w:val="en-GB"/>
              </w:rPr>
            </w:pPr>
            <w:r w:rsidRPr="00C469E3">
              <w:rPr>
                <w:color w:val="000000"/>
                <w:sz w:val="18"/>
                <w:szCs w:val="18"/>
                <w:lang w:val="en-GB"/>
              </w:rPr>
              <w:t>16:00-17:30</w:t>
            </w:r>
          </w:p>
        </w:tc>
        <w:tc>
          <w:tcPr>
            <w:tcW w:w="7731" w:type="dxa"/>
            <w:gridSpan w:val="3"/>
            <w:tcBorders>
              <w:top w:val="single" w:sz="4" w:space="0" w:color="000000"/>
              <w:left w:val="single" w:sz="4" w:space="0" w:color="000000"/>
              <w:bottom w:val="single" w:sz="4" w:space="0" w:color="000000"/>
            </w:tcBorders>
            <w:tcMar>
              <w:top w:w="0" w:type="dxa"/>
              <w:left w:w="100" w:type="dxa"/>
              <w:bottom w:w="0" w:type="dxa"/>
              <w:right w:w="100" w:type="dxa"/>
            </w:tcMar>
            <w:vAlign w:val="center"/>
          </w:tcPr>
          <w:p w14:paraId="7A767060" w14:textId="77777777" w:rsidR="005737F8" w:rsidRPr="00C469E3" w:rsidRDefault="00000000">
            <w:pPr>
              <w:rPr>
                <w:sz w:val="18"/>
                <w:szCs w:val="18"/>
                <w:lang w:val="en-GB"/>
              </w:rPr>
            </w:pPr>
            <w:r w:rsidRPr="00C469E3">
              <w:rPr>
                <w:color w:val="000000"/>
                <w:sz w:val="18"/>
                <w:szCs w:val="18"/>
                <w:lang w:val="en-GB"/>
              </w:rPr>
              <w:t>Panel discussion on data/code/metadata sharing and data management</w:t>
            </w:r>
          </w:p>
        </w:tc>
      </w:tr>
    </w:tbl>
    <w:p w14:paraId="2E3D029A" w14:textId="77777777" w:rsidR="005737F8" w:rsidRPr="00C469E3" w:rsidRDefault="005737F8">
      <w:pPr>
        <w:rPr>
          <w:sz w:val="18"/>
          <w:szCs w:val="18"/>
          <w:lang w:val="en-GB"/>
        </w:rPr>
      </w:pPr>
    </w:p>
    <w:p w14:paraId="75998B89" w14:textId="77777777" w:rsidR="005737F8" w:rsidRPr="00C469E3" w:rsidRDefault="00000000">
      <w:pPr>
        <w:jc w:val="both"/>
        <w:rPr>
          <w:sz w:val="18"/>
          <w:szCs w:val="18"/>
          <w:lang w:val="en-GB"/>
        </w:rPr>
      </w:pPr>
      <w:r w:rsidRPr="00C469E3">
        <w:rPr>
          <w:b/>
          <w:color w:val="000000"/>
          <w:sz w:val="18"/>
          <w:szCs w:val="18"/>
          <w:lang w:val="en-GB"/>
        </w:rPr>
        <w:t>Day-3</w:t>
      </w:r>
    </w:p>
    <w:p w14:paraId="1E8AEC73" w14:textId="77777777" w:rsidR="005737F8" w:rsidRPr="00C469E3" w:rsidRDefault="00000000">
      <w:pPr>
        <w:jc w:val="both"/>
        <w:rPr>
          <w:color w:val="000000"/>
          <w:sz w:val="18"/>
          <w:szCs w:val="18"/>
          <w:lang w:val="en-GB"/>
        </w:rPr>
      </w:pPr>
      <w:r w:rsidRPr="00C469E3">
        <w:rPr>
          <w:b/>
          <w:color w:val="000000"/>
          <w:sz w:val="18"/>
          <w:szCs w:val="18"/>
          <w:lang w:val="en-GB"/>
        </w:rPr>
        <w:t xml:space="preserve">Morning session: </w:t>
      </w:r>
      <w:r w:rsidRPr="00C469E3">
        <w:rPr>
          <w:color w:val="000000"/>
          <w:sz w:val="18"/>
          <w:szCs w:val="18"/>
          <w:lang w:val="en-GB"/>
        </w:rPr>
        <w:t>XBT science and data bias.</w:t>
      </w:r>
    </w:p>
    <w:tbl>
      <w:tblPr>
        <w:tblStyle w:val="a2"/>
        <w:tblW w:w="9019" w:type="dxa"/>
        <w:tblLayout w:type="fixed"/>
        <w:tblLook w:val="0400" w:firstRow="0" w:lastRow="0" w:firstColumn="0" w:lastColumn="0" w:noHBand="0" w:noVBand="1"/>
      </w:tblPr>
      <w:tblGrid>
        <w:gridCol w:w="1272"/>
        <w:gridCol w:w="4517"/>
        <w:gridCol w:w="2075"/>
        <w:gridCol w:w="1155"/>
      </w:tblGrid>
      <w:tr w:rsidR="005737F8" w:rsidRPr="00C469E3" w14:paraId="1CA69804" w14:textId="77777777">
        <w:trPr>
          <w:trHeight w:val="313"/>
        </w:trPr>
        <w:tc>
          <w:tcPr>
            <w:tcW w:w="1272" w:type="dxa"/>
            <w:tcBorders>
              <w:top w:val="single" w:sz="4" w:space="0" w:color="000000"/>
              <w:bottom w:val="single" w:sz="4" w:space="0" w:color="000000"/>
              <w:right w:val="single" w:sz="4" w:space="0" w:color="000000"/>
            </w:tcBorders>
            <w:shd w:val="clear" w:color="auto" w:fill="E5E5E5"/>
            <w:tcMar>
              <w:top w:w="0" w:type="dxa"/>
              <w:left w:w="100" w:type="dxa"/>
              <w:bottom w:w="0" w:type="dxa"/>
              <w:right w:w="100" w:type="dxa"/>
            </w:tcMar>
            <w:vAlign w:val="center"/>
          </w:tcPr>
          <w:p w14:paraId="529DBDFC" w14:textId="77777777" w:rsidR="005737F8" w:rsidRPr="00C469E3" w:rsidRDefault="00000000">
            <w:pPr>
              <w:rPr>
                <w:sz w:val="18"/>
                <w:szCs w:val="18"/>
                <w:lang w:val="en-GB"/>
              </w:rPr>
            </w:pPr>
            <w:r w:rsidRPr="00C469E3">
              <w:rPr>
                <w:b/>
                <w:color w:val="000000"/>
                <w:sz w:val="18"/>
                <w:szCs w:val="18"/>
                <w:lang w:val="en-GB"/>
              </w:rPr>
              <w:t>Time</w:t>
            </w:r>
          </w:p>
        </w:tc>
        <w:tc>
          <w:tcPr>
            <w:tcW w:w="4517" w:type="dxa"/>
            <w:tcBorders>
              <w:top w:val="single" w:sz="4" w:space="0" w:color="000000"/>
              <w:left w:val="single" w:sz="4" w:space="0" w:color="000000"/>
              <w:bottom w:val="single" w:sz="4" w:space="0" w:color="000000"/>
              <w:right w:val="single" w:sz="4" w:space="0" w:color="000000"/>
            </w:tcBorders>
            <w:shd w:val="clear" w:color="auto" w:fill="E5E5E5"/>
            <w:tcMar>
              <w:top w:w="0" w:type="dxa"/>
              <w:left w:w="100" w:type="dxa"/>
              <w:bottom w:w="0" w:type="dxa"/>
              <w:right w:w="100" w:type="dxa"/>
            </w:tcMar>
            <w:vAlign w:val="center"/>
          </w:tcPr>
          <w:p w14:paraId="088E4DF5" w14:textId="77777777" w:rsidR="005737F8" w:rsidRPr="00C469E3" w:rsidRDefault="00000000">
            <w:pPr>
              <w:rPr>
                <w:sz w:val="18"/>
                <w:szCs w:val="18"/>
                <w:lang w:val="en-GB"/>
              </w:rPr>
            </w:pPr>
            <w:r w:rsidRPr="00C469E3">
              <w:rPr>
                <w:b/>
                <w:color w:val="000000"/>
                <w:sz w:val="18"/>
                <w:szCs w:val="18"/>
                <w:lang w:val="en-GB"/>
              </w:rPr>
              <w:t>Topic/Title</w:t>
            </w:r>
          </w:p>
        </w:tc>
        <w:tc>
          <w:tcPr>
            <w:tcW w:w="2075" w:type="dxa"/>
            <w:tcBorders>
              <w:top w:val="single" w:sz="4" w:space="0" w:color="000000"/>
              <w:left w:val="single" w:sz="4" w:space="0" w:color="000000"/>
              <w:bottom w:val="single" w:sz="4" w:space="0" w:color="000000"/>
              <w:right w:val="single" w:sz="4" w:space="0" w:color="000000"/>
            </w:tcBorders>
            <w:shd w:val="clear" w:color="auto" w:fill="E5E5E5"/>
            <w:tcMar>
              <w:top w:w="0" w:type="dxa"/>
              <w:left w:w="100" w:type="dxa"/>
              <w:bottom w:w="0" w:type="dxa"/>
              <w:right w:w="100" w:type="dxa"/>
            </w:tcMar>
            <w:vAlign w:val="center"/>
          </w:tcPr>
          <w:p w14:paraId="56516893" w14:textId="77777777" w:rsidR="005737F8" w:rsidRPr="00C469E3" w:rsidRDefault="00000000">
            <w:pPr>
              <w:rPr>
                <w:sz w:val="18"/>
                <w:szCs w:val="18"/>
                <w:lang w:val="en-GB"/>
              </w:rPr>
            </w:pPr>
            <w:r w:rsidRPr="00C469E3">
              <w:rPr>
                <w:b/>
                <w:color w:val="000000"/>
                <w:sz w:val="18"/>
                <w:szCs w:val="18"/>
                <w:lang w:val="en-GB"/>
              </w:rPr>
              <w:t>Presenter</w:t>
            </w:r>
          </w:p>
        </w:tc>
        <w:tc>
          <w:tcPr>
            <w:tcW w:w="1155" w:type="dxa"/>
            <w:tcBorders>
              <w:top w:val="single" w:sz="4" w:space="0" w:color="000000"/>
              <w:left w:val="single" w:sz="4" w:space="0" w:color="000000"/>
              <w:bottom w:val="single" w:sz="4" w:space="0" w:color="000000"/>
            </w:tcBorders>
            <w:shd w:val="clear" w:color="auto" w:fill="E5E5E5"/>
            <w:tcMar>
              <w:top w:w="0" w:type="dxa"/>
              <w:left w:w="100" w:type="dxa"/>
              <w:bottom w:w="0" w:type="dxa"/>
              <w:right w:w="100" w:type="dxa"/>
            </w:tcMar>
            <w:vAlign w:val="center"/>
          </w:tcPr>
          <w:p w14:paraId="0C25AE91" w14:textId="77777777" w:rsidR="005737F8" w:rsidRPr="00C469E3" w:rsidRDefault="00000000">
            <w:pPr>
              <w:rPr>
                <w:sz w:val="18"/>
                <w:szCs w:val="18"/>
                <w:lang w:val="en-GB"/>
              </w:rPr>
            </w:pPr>
            <w:r w:rsidRPr="00C469E3">
              <w:rPr>
                <w:b/>
                <w:color w:val="000000"/>
                <w:sz w:val="18"/>
                <w:szCs w:val="18"/>
                <w:lang w:val="en-GB"/>
              </w:rPr>
              <w:t>Moderator</w:t>
            </w:r>
          </w:p>
        </w:tc>
      </w:tr>
      <w:tr w:rsidR="005737F8" w:rsidRPr="00C469E3" w14:paraId="569A2708" w14:textId="77777777">
        <w:trPr>
          <w:trHeight w:val="510"/>
        </w:trPr>
        <w:tc>
          <w:tcPr>
            <w:tcW w:w="1272"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3E2292CB" w14:textId="77777777" w:rsidR="005737F8" w:rsidRPr="00C469E3" w:rsidRDefault="00000000">
            <w:pPr>
              <w:rPr>
                <w:sz w:val="18"/>
                <w:szCs w:val="18"/>
                <w:lang w:val="en-GB"/>
              </w:rPr>
            </w:pPr>
            <w:r w:rsidRPr="00C469E3">
              <w:rPr>
                <w:color w:val="000000"/>
                <w:sz w:val="18"/>
                <w:szCs w:val="18"/>
                <w:lang w:val="en-GB"/>
              </w:rPr>
              <w:t>9:00-9:15</w:t>
            </w:r>
          </w:p>
        </w:tc>
        <w:tc>
          <w:tcPr>
            <w:tcW w:w="45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4F663835" w14:textId="77777777" w:rsidR="005737F8" w:rsidRPr="00C469E3" w:rsidRDefault="00000000">
            <w:pPr>
              <w:rPr>
                <w:sz w:val="18"/>
                <w:szCs w:val="18"/>
                <w:lang w:val="en-GB"/>
              </w:rPr>
            </w:pPr>
            <w:r w:rsidRPr="00C469E3">
              <w:rPr>
                <w:color w:val="000000"/>
                <w:sz w:val="18"/>
                <w:szCs w:val="18"/>
                <w:lang w:val="en-GB"/>
              </w:rPr>
              <w:t>Marine Heatwaves in the Kuroshio</w:t>
            </w:r>
          </w:p>
        </w:tc>
        <w:tc>
          <w:tcPr>
            <w:tcW w:w="20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1F872784" w14:textId="77777777" w:rsidR="005737F8" w:rsidRPr="00C469E3" w:rsidRDefault="00000000">
            <w:pPr>
              <w:rPr>
                <w:sz w:val="18"/>
                <w:szCs w:val="18"/>
                <w:lang w:val="en-GB"/>
              </w:rPr>
            </w:pPr>
            <w:r w:rsidRPr="00C469E3">
              <w:rPr>
                <w:color w:val="000000"/>
                <w:sz w:val="18"/>
                <w:szCs w:val="18"/>
                <w:lang w:val="en-GB"/>
              </w:rPr>
              <w:t xml:space="preserve">Janet </w:t>
            </w:r>
            <w:proofErr w:type="spellStart"/>
            <w:r w:rsidRPr="00C469E3">
              <w:rPr>
                <w:color w:val="000000"/>
                <w:sz w:val="18"/>
                <w:szCs w:val="18"/>
                <w:lang w:val="en-GB"/>
              </w:rPr>
              <w:t>Sprintall</w:t>
            </w:r>
            <w:proofErr w:type="spellEnd"/>
            <w:r w:rsidRPr="00C469E3">
              <w:rPr>
                <w:color w:val="000000"/>
                <w:sz w:val="18"/>
                <w:szCs w:val="18"/>
                <w:lang w:val="en-GB"/>
              </w:rPr>
              <w:t xml:space="preserve"> (SCRIPPS)</w:t>
            </w:r>
          </w:p>
        </w:tc>
        <w:tc>
          <w:tcPr>
            <w:tcW w:w="1155" w:type="dxa"/>
            <w:vMerge w:val="restart"/>
            <w:tcBorders>
              <w:top w:val="single" w:sz="4" w:space="0" w:color="000000"/>
              <w:left w:val="single" w:sz="4" w:space="0" w:color="000000"/>
            </w:tcBorders>
            <w:tcMar>
              <w:top w:w="0" w:type="dxa"/>
              <w:left w:w="100" w:type="dxa"/>
              <w:bottom w:w="0" w:type="dxa"/>
              <w:right w:w="100" w:type="dxa"/>
            </w:tcMar>
            <w:vAlign w:val="center"/>
          </w:tcPr>
          <w:p w14:paraId="1F03B9C3" w14:textId="77777777" w:rsidR="005737F8" w:rsidRPr="00C469E3" w:rsidRDefault="00000000">
            <w:pPr>
              <w:jc w:val="center"/>
              <w:rPr>
                <w:sz w:val="18"/>
                <w:szCs w:val="18"/>
                <w:lang w:val="en-GB"/>
              </w:rPr>
            </w:pPr>
            <w:proofErr w:type="spellStart"/>
            <w:r w:rsidRPr="00C469E3">
              <w:rPr>
                <w:color w:val="000000"/>
                <w:sz w:val="18"/>
                <w:szCs w:val="18"/>
                <w:lang w:val="en-GB"/>
              </w:rPr>
              <w:t>Shenfu</w:t>
            </w:r>
            <w:proofErr w:type="spellEnd"/>
            <w:r w:rsidRPr="00C469E3">
              <w:rPr>
                <w:color w:val="000000"/>
                <w:sz w:val="18"/>
                <w:szCs w:val="18"/>
                <w:lang w:val="en-GB"/>
              </w:rPr>
              <w:t xml:space="preserve"> Dong</w:t>
            </w:r>
          </w:p>
          <w:p w14:paraId="6CFA3A44" w14:textId="77777777" w:rsidR="005737F8" w:rsidRPr="00C469E3" w:rsidRDefault="00000000">
            <w:pPr>
              <w:jc w:val="center"/>
              <w:rPr>
                <w:sz w:val="18"/>
                <w:szCs w:val="18"/>
                <w:lang w:val="en-GB"/>
              </w:rPr>
            </w:pPr>
            <w:r w:rsidRPr="00C469E3">
              <w:rPr>
                <w:color w:val="000000"/>
                <w:sz w:val="18"/>
                <w:szCs w:val="18"/>
                <w:lang w:val="en-GB"/>
              </w:rPr>
              <w:t>Justine Parks</w:t>
            </w:r>
          </w:p>
        </w:tc>
      </w:tr>
      <w:tr w:rsidR="005737F8" w:rsidRPr="00C469E3" w14:paraId="0708C3D5" w14:textId="77777777">
        <w:trPr>
          <w:trHeight w:val="510"/>
        </w:trPr>
        <w:tc>
          <w:tcPr>
            <w:tcW w:w="1272" w:type="dxa"/>
            <w:tcBorders>
              <w:top w:val="single" w:sz="4" w:space="0" w:color="000000"/>
              <w:bottom w:val="single" w:sz="4" w:space="0" w:color="000000"/>
              <w:right w:val="single" w:sz="4" w:space="0" w:color="000000"/>
            </w:tcBorders>
            <w:vAlign w:val="center"/>
          </w:tcPr>
          <w:p w14:paraId="72D84022" w14:textId="77777777" w:rsidR="005737F8" w:rsidRPr="00C469E3" w:rsidRDefault="00000000">
            <w:pPr>
              <w:rPr>
                <w:sz w:val="18"/>
                <w:szCs w:val="18"/>
                <w:lang w:val="en-GB"/>
              </w:rPr>
            </w:pPr>
            <w:r w:rsidRPr="00C469E3">
              <w:rPr>
                <w:color w:val="000000"/>
                <w:sz w:val="18"/>
                <w:szCs w:val="18"/>
                <w:lang w:val="en-GB"/>
              </w:rPr>
              <w:t>9:15-9:30</w:t>
            </w:r>
          </w:p>
        </w:tc>
        <w:tc>
          <w:tcPr>
            <w:tcW w:w="4517" w:type="dxa"/>
            <w:tcBorders>
              <w:top w:val="single" w:sz="4" w:space="0" w:color="000000"/>
              <w:left w:val="single" w:sz="4" w:space="0" w:color="000000"/>
              <w:bottom w:val="single" w:sz="6" w:space="0" w:color="000000"/>
              <w:right w:val="single" w:sz="6" w:space="0" w:color="000000"/>
            </w:tcBorders>
            <w:tcMar>
              <w:top w:w="0" w:type="dxa"/>
              <w:left w:w="100" w:type="dxa"/>
              <w:bottom w:w="0" w:type="dxa"/>
              <w:right w:w="100" w:type="dxa"/>
            </w:tcMar>
            <w:vAlign w:val="center"/>
          </w:tcPr>
          <w:p w14:paraId="6D215D92" w14:textId="77777777" w:rsidR="005737F8" w:rsidRPr="00C469E3" w:rsidRDefault="00000000">
            <w:pPr>
              <w:rPr>
                <w:sz w:val="18"/>
                <w:szCs w:val="18"/>
                <w:lang w:val="en-GB"/>
              </w:rPr>
            </w:pPr>
            <w:r w:rsidRPr="00C469E3">
              <w:rPr>
                <w:color w:val="000000"/>
                <w:sz w:val="18"/>
                <w:szCs w:val="18"/>
                <w:lang w:val="en-GB"/>
              </w:rPr>
              <w:t>XBTs Provide First-Order Characterization of Seabed Physical Properties</w:t>
            </w:r>
          </w:p>
        </w:tc>
        <w:tc>
          <w:tcPr>
            <w:tcW w:w="2075" w:type="dxa"/>
            <w:tcBorders>
              <w:top w:val="single" w:sz="4"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340FA898" w14:textId="77777777" w:rsidR="005737F8" w:rsidRPr="00C469E3" w:rsidRDefault="00000000">
            <w:pPr>
              <w:rPr>
                <w:sz w:val="18"/>
                <w:szCs w:val="18"/>
                <w:lang w:val="en-GB"/>
              </w:rPr>
            </w:pPr>
            <w:r w:rsidRPr="00C469E3">
              <w:rPr>
                <w:color w:val="000000"/>
                <w:sz w:val="18"/>
                <w:szCs w:val="18"/>
                <w:lang w:val="en-GB"/>
              </w:rPr>
              <w:t>Taylor Lee (US Naval Research Lab.)</w:t>
            </w:r>
          </w:p>
        </w:tc>
        <w:tc>
          <w:tcPr>
            <w:tcW w:w="1155" w:type="dxa"/>
            <w:vMerge/>
            <w:tcBorders>
              <w:top w:val="single" w:sz="4" w:space="0" w:color="000000"/>
              <w:left w:val="single" w:sz="4" w:space="0" w:color="000000"/>
            </w:tcBorders>
            <w:tcMar>
              <w:top w:w="0" w:type="dxa"/>
              <w:left w:w="100" w:type="dxa"/>
              <w:bottom w:w="0" w:type="dxa"/>
              <w:right w:w="100" w:type="dxa"/>
            </w:tcMar>
            <w:vAlign w:val="center"/>
          </w:tcPr>
          <w:p w14:paraId="57C3A11D"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097E2A57" w14:textId="77777777">
        <w:trPr>
          <w:trHeight w:val="510"/>
        </w:trPr>
        <w:tc>
          <w:tcPr>
            <w:tcW w:w="1272" w:type="dxa"/>
            <w:tcBorders>
              <w:top w:val="single" w:sz="4" w:space="0" w:color="000000"/>
              <w:bottom w:val="single" w:sz="4" w:space="0" w:color="000000"/>
              <w:right w:val="single" w:sz="6" w:space="0" w:color="000000"/>
            </w:tcBorders>
            <w:vAlign w:val="center"/>
          </w:tcPr>
          <w:p w14:paraId="764D843D" w14:textId="77777777" w:rsidR="005737F8" w:rsidRPr="00C469E3" w:rsidRDefault="00000000">
            <w:pPr>
              <w:rPr>
                <w:sz w:val="18"/>
                <w:szCs w:val="18"/>
                <w:lang w:val="en-GB"/>
              </w:rPr>
            </w:pPr>
            <w:r w:rsidRPr="00C469E3">
              <w:rPr>
                <w:color w:val="000000"/>
                <w:sz w:val="18"/>
                <w:szCs w:val="18"/>
                <w:lang w:val="en-GB"/>
              </w:rPr>
              <w:t>9:30-9:45</w:t>
            </w:r>
          </w:p>
        </w:tc>
        <w:tc>
          <w:tcPr>
            <w:tcW w:w="451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16D70B67" w14:textId="77777777" w:rsidR="005737F8" w:rsidRPr="00C469E3" w:rsidRDefault="00000000">
            <w:pPr>
              <w:rPr>
                <w:sz w:val="18"/>
                <w:szCs w:val="18"/>
                <w:lang w:val="en-GB"/>
              </w:rPr>
            </w:pPr>
            <w:r w:rsidRPr="00C469E3">
              <w:rPr>
                <w:color w:val="000000"/>
                <w:sz w:val="18"/>
                <w:szCs w:val="18"/>
                <w:lang w:val="en-GB"/>
              </w:rPr>
              <w:t>Update on bias corrections (XBT/MBT/bottle/APB and CH14 update)</w:t>
            </w:r>
          </w:p>
        </w:tc>
        <w:tc>
          <w:tcPr>
            <w:tcW w:w="207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52DD2FD4" w14:textId="77777777" w:rsidR="005737F8" w:rsidRPr="00C469E3" w:rsidRDefault="00000000">
            <w:pPr>
              <w:rPr>
                <w:sz w:val="18"/>
                <w:szCs w:val="18"/>
                <w:lang w:val="en-GB"/>
              </w:rPr>
            </w:pPr>
            <w:r w:rsidRPr="00C469E3">
              <w:rPr>
                <w:color w:val="000000"/>
                <w:sz w:val="18"/>
                <w:szCs w:val="18"/>
                <w:lang w:val="en-GB"/>
              </w:rPr>
              <w:t xml:space="preserve">Viktor </w:t>
            </w:r>
            <w:proofErr w:type="spellStart"/>
            <w:r w:rsidRPr="00C469E3">
              <w:rPr>
                <w:color w:val="000000"/>
                <w:sz w:val="18"/>
                <w:szCs w:val="18"/>
                <w:lang w:val="en-GB"/>
              </w:rPr>
              <w:t>Gouretski</w:t>
            </w:r>
            <w:proofErr w:type="spellEnd"/>
            <w:r w:rsidRPr="00C469E3">
              <w:rPr>
                <w:color w:val="000000"/>
                <w:sz w:val="18"/>
                <w:szCs w:val="18"/>
                <w:lang w:val="en-GB"/>
              </w:rPr>
              <w:t xml:space="preserve"> (IAP/CAS)</w:t>
            </w:r>
          </w:p>
        </w:tc>
        <w:tc>
          <w:tcPr>
            <w:tcW w:w="1155" w:type="dxa"/>
            <w:vMerge/>
            <w:tcBorders>
              <w:top w:val="single" w:sz="4" w:space="0" w:color="000000"/>
              <w:left w:val="single" w:sz="4" w:space="0" w:color="000000"/>
            </w:tcBorders>
            <w:tcMar>
              <w:top w:w="0" w:type="dxa"/>
              <w:left w:w="100" w:type="dxa"/>
              <w:bottom w:w="0" w:type="dxa"/>
              <w:right w:w="100" w:type="dxa"/>
            </w:tcMar>
            <w:vAlign w:val="center"/>
          </w:tcPr>
          <w:p w14:paraId="0A80C7D0"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0C6D43E4" w14:textId="77777777">
        <w:trPr>
          <w:trHeight w:val="510"/>
        </w:trPr>
        <w:tc>
          <w:tcPr>
            <w:tcW w:w="1272" w:type="dxa"/>
            <w:tcBorders>
              <w:top w:val="single" w:sz="4" w:space="0" w:color="000000"/>
              <w:bottom w:val="single" w:sz="4" w:space="0" w:color="000000"/>
              <w:right w:val="single" w:sz="6" w:space="0" w:color="000000"/>
            </w:tcBorders>
            <w:vAlign w:val="center"/>
          </w:tcPr>
          <w:p w14:paraId="482B12CA" w14:textId="77777777" w:rsidR="005737F8" w:rsidRPr="00C469E3" w:rsidRDefault="00000000">
            <w:pPr>
              <w:rPr>
                <w:sz w:val="18"/>
                <w:szCs w:val="18"/>
                <w:lang w:val="en-GB"/>
              </w:rPr>
            </w:pPr>
            <w:r w:rsidRPr="00C469E3">
              <w:rPr>
                <w:color w:val="000000"/>
                <w:sz w:val="18"/>
                <w:szCs w:val="18"/>
                <w:lang w:val="en-GB"/>
              </w:rPr>
              <w:t>9:45-10:00</w:t>
            </w:r>
          </w:p>
        </w:tc>
        <w:tc>
          <w:tcPr>
            <w:tcW w:w="4517" w:type="dxa"/>
            <w:tcBorders>
              <w:top w:val="single" w:sz="6" w:space="0" w:color="000000"/>
              <w:left w:val="single" w:sz="6" w:space="0" w:color="000000"/>
              <w:bottom w:val="single" w:sz="4" w:space="0" w:color="000000"/>
              <w:right w:val="single" w:sz="4" w:space="0" w:color="000000"/>
            </w:tcBorders>
            <w:tcMar>
              <w:top w:w="0" w:type="dxa"/>
              <w:left w:w="100" w:type="dxa"/>
              <w:bottom w:w="0" w:type="dxa"/>
              <w:right w:w="100" w:type="dxa"/>
            </w:tcMar>
            <w:vAlign w:val="center"/>
          </w:tcPr>
          <w:p w14:paraId="377C984A" w14:textId="77777777" w:rsidR="005737F8" w:rsidRPr="00C469E3" w:rsidRDefault="00000000">
            <w:pPr>
              <w:rPr>
                <w:sz w:val="18"/>
                <w:szCs w:val="18"/>
                <w:lang w:val="en-GB"/>
              </w:rPr>
            </w:pPr>
            <w:r w:rsidRPr="00C469E3">
              <w:rPr>
                <w:color w:val="000000"/>
                <w:sz w:val="18"/>
                <w:szCs w:val="18"/>
                <w:lang w:val="en-GB"/>
              </w:rPr>
              <w:t>IAP OHC update and a new OHC uncertainty estimate</w:t>
            </w:r>
          </w:p>
        </w:tc>
        <w:tc>
          <w:tcPr>
            <w:tcW w:w="2075" w:type="dxa"/>
            <w:tcBorders>
              <w:top w:val="single" w:sz="6" w:space="0" w:color="000000"/>
              <w:left w:val="single" w:sz="4" w:space="0" w:color="000000"/>
              <w:bottom w:val="single" w:sz="4" w:space="0" w:color="000000"/>
              <w:right w:val="single" w:sz="6" w:space="0" w:color="000000"/>
            </w:tcBorders>
            <w:tcMar>
              <w:top w:w="0" w:type="dxa"/>
              <w:left w:w="100" w:type="dxa"/>
              <w:bottom w:w="0" w:type="dxa"/>
              <w:right w:w="100" w:type="dxa"/>
            </w:tcMar>
            <w:vAlign w:val="center"/>
          </w:tcPr>
          <w:p w14:paraId="41EB1E9B" w14:textId="77777777" w:rsidR="005737F8" w:rsidRPr="00C469E3" w:rsidRDefault="00000000">
            <w:pPr>
              <w:rPr>
                <w:sz w:val="18"/>
                <w:szCs w:val="18"/>
                <w:lang w:val="en-GB"/>
              </w:rPr>
            </w:pPr>
            <w:proofErr w:type="spellStart"/>
            <w:r w:rsidRPr="00C469E3">
              <w:rPr>
                <w:color w:val="000000"/>
                <w:sz w:val="18"/>
                <w:szCs w:val="18"/>
                <w:lang w:val="en-GB"/>
              </w:rPr>
              <w:t>Lijing</w:t>
            </w:r>
            <w:proofErr w:type="spellEnd"/>
            <w:r w:rsidRPr="00C469E3">
              <w:rPr>
                <w:color w:val="000000"/>
                <w:sz w:val="18"/>
                <w:szCs w:val="18"/>
                <w:lang w:val="en-GB"/>
              </w:rPr>
              <w:t xml:space="preserve"> Cheng (IAP/CAS)</w:t>
            </w:r>
          </w:p>
        </w:tc>
        <w:tc>
          <w:tcPr>
            <w:tcW w:w="1155" w:type="dxa"/>
            <w:vMerge/>
            <w:tcBorders>
              <w:top w:val="single" w:sz="4" w:space="0" w:color="000000"/>
              <w:left w:val="single" w:sz="4" w:space="0" w:color="000000"/>
            </w:tcBorders>
            <w:tcMar>
              <w:top w:w="0" w:type="dxa"/>
              <w:left w:w="100" w:type="dxa"/>
              <w:bottom w:w="0" w:type="dxa"/>
              <w:right w:w="100" w:type="dxa"/>
            </w:tcMar>
            <w:vAlign w:val="center"/>
          </w:tcPr>
          <w:p w14:paraId="74020456"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3C076AF7" w14:textId="77777777">
        <w:trPr>
          <w:trHeight w:val="510"/>
        </w:trPr>
        <w:tc>
          <w:tcPr>
            <w:tcW w:w="1272"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56D243D7" w14:textId="77777777" w:rsidR="005737F8" w:rsidRPr="00C469E3" w:rsidRDefault="00000000">
            <w:pPr>
              <w:rPr>
                <w:sz w:val="18"/>
                <w:szCs w:val="18"/>
                <w:lang w:val="en-GB"/>
              </w:rPr>
            </w:pPr>
            <w:r w:rsidRPr="00C469E3">
              <w:rPr>
                <w:color w:val="000000"/>
                <w:sz w:val="18"/>
                <w:szCs w:val="18"/>
                <w:lang w:val="en-GB"/>
              </w:rPr>
              <w:t>10:00-10:15</w:t>
            </w:r>
          </w:p>
        </w:tc>
        <w:tc>
          <w:tcPr>
            <w:tcW w:w="45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5B8169EB" w14:textId="77777777" w:rsidR="005737F8" w:rsidRPr="00C469E3" w:rsidRDefault="00000000">
            <w:pPr>
              <w:rPr>
                <w:sz w:val="18"/>
                <w:szCs w:val="18"/>
                <w:lang w:val="en-GB"/>
              </w:rPr>
            </w:pPr>
            <w:r w:rsidRPr="00C469E3">
              <w:rPr>
                <w:color w:val="000000"/>
                <w:sz w:val="18"/>
                <w:szCs w:val="18"/>
                <w:lang w:val="en-GB"/>
              </w:rPr>
              <w:t>Reliability of XBT system measurements in oceanographic datasets</w:t>
            </w:r>
          </w:p>
        </w:tc>
        <w:tc>
          <w:tcPr>
            <w:tcW w:w="20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0EC93BE8" w14:textId="77777777" w:rsidR="005737F8" w:rsidRPr="00C469E3" w:rsidRDefault="00000000">
            <w:pPr>
              <w:rPr>
                <w:sz w:val="18"/>
                <w:szCs w:val="18"/>
                <w:lang w:val="en-GB"/>
              </w:rPr>
            </w:pPr>
            <w:r w:rsidRPr="00C469E3">
              <w:rPr>
                <w:color w:val="000000"/>
                <w:sz w:val="18"/>
                <w:szCs w:val="18"/>
                <w:lang w:val="en-GB"/>
              </w:rPr>
              <w:t xml:space="preserve">Franco </w:t>
            </w:r>
            <w:proofErr w:type="spellStart"/>
            <w:r w:rsidRPr="00C469E3">
              <w:rPr>
                <w:color w:val="000000"/>
                <w:sz w:val="18"/>
                <w:szCs w:val="18"/>
                <w:lang w:val="en-GB"/>
              </w:rPr>
              <w:t>Reseghetti</w:t>
            </w:r>
            <w:proofErr w:type="spellEnd"/>
            <w:r w:rsidRPr="00C469E3">
              <w:rPr>
                <w:color w:val="000000"/>
                <w:sz w:val="18"/>
                <w:szCs w:val="18"/>
                <w:lang w:val="en-GB"/>
              </w:rPr>
              <w:t xml:space="preserve"> (INGV)</w:t>
            </w:r>
          </w:p>
        </w:tc>
        <w:tc>
          <w:tcPr>
            <w:tcW w:w="1155" w:type="dxa"/>
            <w:tcBorders>
              <w:left w:val="single" w:sz="4" w:space="0" w:color="000000"/>
              <w:bottom w:val="single" w:sz="4" w:space="0" w:color="000000"/>
            </w:tcBorders>
            <w:tcMar>
              <w:top w:w="0" w:type="dxa"/>
              <w:left w:w="100" w:type="dxa"/>
              <w:bottom w:w="0" w:type="dxa"/>
              <w:right w:w="100" w:type="dxa"/>
            </w:tcMar>
            <w:vAlign w:val="center"/>
          </w:tcPr>
          <w:p w14:paraId="590BFD76" w14:textId="77777777" w:rsidR="005737F8" w:rsidRPr="00C469E3" w:rsidRDefault="005737F8">
            <w:pPr>
              <w:rPr>
                <w:sz w:val="18"/>
                <w:szCs w:val="18"/>
                <w:lang w:val="en-GB"/>
              </w:rPr>
            </w:pPr>
          </w:p>
        </w:tc>
      </w:tr>
      <w:tr w:rsidR="005737F8" w:rsidRPr="00C469E3" w14:paraId="5E82A9E3" w14:textId="77777777">
        <w:trPr>
          <w:trHeight w:val="323"/>
        </w:trPr>
        <w:tc>
          <w:tcPr>
            <w:tcW w:w="1272"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039F4A12" w14:textId="77777777" w:rsidR="005737F8" w:rsidRPr="00C469E3" w:rsidRDefault="00000000">
            <w:pPr>
              <w:rPr>
                <w:sz w:val="18"/>
                <w:szCs w:val="18"/>
                <w:lang w:val="en-GB"/>
              </w:rPr>
            </w:pPr>
            <w:r w:rsidRPr="00C469E3">
              <w:rPr>
                <w:color w:val="000000"/>
                <w:sz w:val="18"/>
                <w:szCs w:val="18"/>
                <w:lang w:val="en-GB"/>
              </w:rPr>
              <w:t>10:15-10:30</w:t>
            </w:r>
          </w:p>
        </w:tc>
        <w:tc>
          <w:tcPr>
            <w:tcW w:w="7747" w:type="dxa"/>
            <w:gridSpan w:val="3"/>
            <w:tcBorders>
              <w:top w:val="single" w:sz="4" w:space="0" w:color="000000"/>
              <w:left w:val="single" w:sz="4" w:space="0" w:color="000000"/>
              <w:bottom w:val="single" w:sz="4" w:space="0" w:color="000000"/>
            </w:tcBorders>
            <w:tcMar>
              <w:top w:w="0" w:type="dxa"/>
              <w:left w:w="100" w:type="dxa"/>
              <w:bottom w:w="0" w:type="dxa"/>
              <w:right w:w="100" w:type="dxa"/>
            </w:tcMar>
            <w:vAlign w:val="center"/>
          </w:tcPr>
          <w:p w14:paraId="10E93AD5" w14:textId="77777777" w:rsidR="005737F8" w:rsidRPr="00C469E3" w:rsidRDefault="00000000">
            <w:pPr>
              <w:rPr>
                <w:sz w:val="18"/>
                <w:szCs w:val="18"/>
                <w:lang w:val="en-GB"/>
              </w:rPr>
            </w:pPr>
            <w:r w:rsidRPr="00C469E3">
              <w:rPr>
                <w:color w:val="000000"/>
                <w:sz w:val="18"/>
                <w:szCs w:val="18"/>
                <w:lang w:val="en-GB"/>
              </w:rPr>
              <w:t>Discussion</w:t>
            </w:r>
          </w:p>
        </w:tc>
      </w:tr>
      <w:tr w:rsidR="005737F8" w:rsidRPr="00C469E3" w14:paraId="1EADA506" w14:textId="77777777">
        <w:trPr>
          <w:trHeight w:val="330"/>
        </w:trPr>
        <w:tc>
          <w:tcPr>
            <w:tcW w:w="1272" w:type="dxa"/>
            <w:tcBorders>
              <w:top w:val="single" w:sz="4" w:space="0" w:color="000000"/>
              <w:bottom w:val="single" w:sz="4" w:space="0" w:color="000000"/>
              <w:right w:val="single" w:sz="4" w:space="0" w:color="000000"/>
            </w:tcBorders>
            <w:shd w:val="clear" w:color="auto" w:fill="D9D9D9"/>
            <w:tcMar>
              <w:top w:w="0" w:type="dxa"/>
              <w:left w:w="100" w:type="dxa"/>
              <w:bottom w:w="0" w:type="dxa"/>
              <w:right w:w="100" w:type="dxa"/>
            </w:tcMar>
            <w:vAlign w:val="center"/>
          </w:tcPr>
          <w:p w14:paraId="55BC3F42" w14:textId="77777777" w:rsidR="005737F8" w:rsidRPr="00C469E3" w:rsidRDefault="00000000">
            <w:pPr>
              <w:rPr>
                <w:sz w:val="18"/>
                <w:szCs w:val="18"/>
                <w:lang w:val="en-GB"/>
              </w:rPr>
            </w:pPr>
            <w:r w:rsidRPr="00C469E3">
              <w:rPr>
                <w:color w:val="000000"/>
                <w:sz w:val="18"/>
                <w:szCs w:val="18"/>
                <w:lang w:val="en-GB"/>
              </w:rPr>
              <w:t>10:30-11:00</w:t>
            </w:r>
          </w:p>
        </w:tc>
        <w:tc>
          <w:tcPr>
            <w:tcW w:w="7747" w:type="dxa"/>
            <w:gridSpan w:val="3"/>
            <w:tcBorders>
              <w:top w:val="single" w:sz="4" w:space="0" w:color="000000"/>
              <w:left w:val="single" w:sz="4" w:space="0" w:color="000000"/>
              <w:bottom w:val="single" w:sz="4" w:space="0" w:color="000000"/>
            </w:tcBorders>
            <w:shd w:val="clear" w:color="auto" w:fill="D9D9D9"/>
            <w:tcMar>
              <w:top w:w="0" w:type="dxa"/>
              <w:left w:w="100" w:type="dxa"/>
              <w:bottom w:w="0" w:type="dxa"/>
              <w:right w:w="100" w:type="dxa"/>
            </w:tcMar>
            <w:vAlign w:val="center"/>
          </w:tcPr>
          <w:p w14:paraId="31D39FFE" w14:textId="77777777" w:rsidR="005737F8" w:rsidRPr="00C469E3" w:rsidRDefault="00000000">
            <w:pPr>
              <w:rPr>
                <w:sz w:val="18"/>
                <w:szCs w:val="18"/>
                <w:lang w:val="en-GB"/>
              </w:rPr>
            </w:pPr>
            <w:r w:rsidRPr="00C469E3">
              <w:rPr>
                <w:color w:val="000000"/>
                <w:sz w:val="18"/>
                <w:szCs w:val="18"/>
                <w:lang w:val="en-GB"/>
              </w:rPr>
              <w:t>Coffee break</w:t>
            </w:r>
          </w:p>
        </w:tc>
      </w:tr>
      <w:tr w:rsidR="005737F8" w:rsidRPr="00C469E3" w14:paraId="45856F45" w14:textId="77777777">
        <w:trPr>
          <w:trHeight w:val="330"/>
        </w:trPr>
        <w:tc>
          <w:tcPr>
            <w:tcW w:w="1272"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06A0912E" w14:textId="77777777" w:rsidR="005737F8" w:rsidRPr="00C469E3" w:rsidRDefault="00000000">
            <w:pPr>
              <w:rPr>
                <w:sz w:val="18"/>
                <w:szCs w:val="18"/>
                <w:lang w:val="en-GB"/>
              </w:rPr>
            </w:pPr>
            <w:r w:rsidRPr="00C469E3">
              <w:rPr>
                <w:color w:val="000000"/>
                <w:sz w:val="18"/>
                <w:szCs w:val="18"/>
                <w:lang w:val="en-GB"/>
              </w:rPr>
              <w:t>11:00-13:00</w:t>
            </w:r>
          </w:p>
        </w:tc>
        <w:tc>
          <w:tcPr>
            <w:tcW w:w="7747" w:type="dxa"/>
            <w:gridSpan w:val="3"/>
            <w:tcBorders>
              <w:top w:val="single" w:sz="4" w:space="0" w:color="000000"/>
              <w:left w:val="single" w:sz="4" w:space="0" w:color="000000"/>
              <w:bottom w:val="single" w:sz="4" w:space="0" w:color="000000"/>
            </w:tcBorders>
            <w:tcMar>
              <w:top w:w="0" w:type="dxa"/>
              <w:left w:w="100" w:type="dxa"/>
              <w:bottom w:w="0" w:type="dxa"/>
              <w:right w:w="100" w:type="dxa"/>
            </w:tcMar>
            <w:vAlign w:val="center"/>
          </w:tcPr>
          <w:p w14:paraId="58EE3573" w14:textId="77777777" w:rsidR="005737F8" w:rsidRPr="00C469E3" w:rsidRDefault="00000000">
            <w:pPr>
              <w:rPr>
                <w:sz w:val="18"/>
                <w:szCs w:val="18"/>
                <w:lang w:val="en-GB"/>
              </w:rPr>
            </w:pPr>
            <w:r w:rsidRPr="00C469E3">
              <w:rPr>
                <w:color w:val="000000"/>
                <w:sz w:val="18"/>
                <w:szCs w:val="18"/>
                <w:lang w:val="en-GB"/>
              </w:rPr>
              <w:t>Panel discussion or group discussion</w:t>
            </w:r>
          </w:p>
        </w:tc>
      </w:tr>
    </w:tbl>
    <w:p w14:paraId="2B0A7286" w14:textId="77777777" w:rsidR="005737F8" w:rsidRPr="00C469E3" w:rsidRDefault="005737F8">
      <w:pPr>
        <w:jc w:val="both"/>
        <w:rPr>
          <w:b/>
          <w:color w:val="000000"/>
          <w:sz w:val="18"/>
          <w:szCs w:val="18"/>
          <w:lang w:val="en-GB"/>
        </w:rPr>
      </w:pPr>
    </w:p>
    <w:p w14:paraId="4AD84AF5" w14:textId="77777777" w:rsidR="005737F8" w:rsidRPr="00C469E3" w:rsidRDefault="00000000">
      <w:pPr>
        <w:jc w:val="both"/>
        <w:rPr>
          <w:color w:val="000000"/>
          <w:sz w:val="18"/>
          <w:szCs w:val="18"/>
          <w:lang w:val="en-GB"/>
        </w:rPr>
      </w:pPr>
      <w:r w:rsidRPr="00C469E3">
        <w:rPr>
          <w:b/>
          <w:color w:val="000000"/>
          <w:sz w:val="18"/>
          <w:szCs w:val="18"/>
          <w:lang w:val="en-GB"/>
        </w:rPr>
        <w:t>Afternoon session</w:t>
      </w:r>
      <w:r w:rsidRPr="00C469E3">
        <w:rPr>
          <w:color w:val="000000"/>
          <w:sz w:val="18"/>
          <w:szCs w:val="18"/>
          <w:lang w:val="en-GB"/>
        </w:rPr>
        <w:t>: Perspectives and requirements from the data user side.</w:t>
      </w:r>
    </w:p>
    <w:tbl>
      <w:tblPr>
        <w:tblStyle w:val="a3"/>
        <w:tblW w:w="9018" w:type="dxa"/>
        <w:tblLayout w:type="fixed"/>
        <w:tblLook w:val="0400" w:firstRow="0" w:lastRow="0" w:firstColumn="0" w:lastColumn="0" w:noHBand="0" w:noVBand="1"/>
      </w:tblPr>
      <w:tblGrid>
        <w:gridCol w:w="1134"/>
        <w:gridCol w:w="4962"/>
        <w:gridCol w:w="1701"/>
        <w:gridCol w:w="1221"/>
      </w:tblGrid>
      <w:tr w:rsidR="005737F8" w:rsidRPr="00C469E3" w14:paraId="47C325F0" w14:textId="77777777">
        <w:trPr>
          <w:trHeight w:val="313"/>
        </w:trPr>
        <w:tc>
          <w:tcPr>
            <w:tcW w:w="1134" w:type="dxa"/>
            <w:tcBorders>
              <w:top w:val="single" w:sz="12" w:space="0" w:color="000000"/>
              <w:bottom w:val="single" w:sz="6" w:space="0" w:color="000000"/>
              <w:right w:val="single" w:sz="6" w:space="0" w:color="000000"/>
            </w:tcBorders>
            <w:shd w:val="clear" w:color="auto" w:fill="E5E5E5"/>
            <w:tcMar>
              <w:top w:w="0" w:type="dxa"/>
              <w:left w:w="100" w:type="dxa"/>
              <w:bottom w:w="0" w:type="dxa"/>
              <w:right w:w="100" w:type="dxa"/>
            </w:tcMar>
            <w:vAlign w:val="center"/>
          </w:tcPr>
          <w:p w14:paraId="66C06F65" w14:textId="77777777" w:rsidR="005737F8" w:rsidRPr="00C469E3" w:rsidRDefault="00000000">
            <w:pPr>
              <w:rPr>
                <w:sz w:val="18"/>
                <w:szCs w:val="18"/>
                <w:lang w:val="en-GB"/>
              </w:rPr>
            </w:pPr>
            <w:r w:rsidRPr="00C469E3">
              <w:rPr>
                <w:b/>
                <w:color w:val="000000"/>
                <w:sz w:val="18"/>
                <w:szCs w:val="18"/>
                <w:lang w:val="en-GB"/>
              </w:rPr>
              <w:t>Time</w:t>
            </w:r>
          </w:p>
        </w:tc>
        <w:tc>
          <w:tcPr>
            <w:tcW w:w="4962" w:type="dxa"/>
            <w:tcBorders>
              <w:top w:val="single" w:sz="12" w:space="0" w:color="000000"/>
              <w:left w:val="single" w:sz="6" w:space="0" w:color="000000"/>
              <w:bottom w:val="single" w:sz="6" w:space="0" w:color="000000"/>
              <w:right w:val="single" w:sz="6" w:space="0" w:color="000000"/>
            </w:tcBorders>
            <w:shd w:val="clear" w:color="auto" w:fill="E5E5E5"/>
            <w:tcMar>
              <w:top w:w="0" w:type="dxa"/>
              <w:left w:w="100" w:type="dxa"/>
              <w:bottom w:w="0" w:type="dxa"/>
              <w:right w:w="100" w:type="dxa"/>
            </w:tcMar>
            <w:vAlign w:val="center"/>
          </w:tcPr>
          <w:p w14:paraId="7F7E6016" w14:textId="77777777" w:rsidR="005737F8" w:rsidRPr="00C469E3" w:rsidRDefault="00000000">
            <w:pPr>
              <w:rPr>
                <w:sz w:val="18"/>
                <w:szCs w:val="18"/>
                <w:lang w:val="en-GB"/>
              </w:rPr>
            </w:pPr>
            <w:r w:rsidRPr="00C469E3">
              <w:rPr>
                <w:b/>
                <w:color w:val="000000"/>
                <w:sz w:val="18"/>
                <w:szCs w:val="18"/>
                <w:lang w:val="en-GB"/>
              </w:rPr>
              <w:t>Topic/Title</w:t>
            </w:r>
          </w:p>
        </w:tc>
        <w:tc>
          <w:tcPr>
            <w:tcW w:w="1701" w:type="dxa"/>
            <w:tcBorders>
              <w:top w:val="single" w:sz="12" w:space="0" w:color="000000"/>
              <w:left w:val="single" w:sz="6" w:space="0" w:color="000000"/>
              <w:bottom w:val="single" w:sz="6" w:space="0" w:color="000000"/>
              <w:right w:val="single" w:sz="6" w:space="0" w:color="000000"/>
            </w:tcBorders>
            <w:shd w:val="clear" w:color="auto" w:fill="E5E5E5"/>
            <w:tcMar>
              <w:top w:w="0" w:type="dxa"/>
              <w:left w:w="100" w:type="dxa"/>
              <w:bottom w:w="0" w:type="dxa"/>
              <w:right w:w="100" w:type="dxa"/>
            </w:tcMar>
            <w:vAlign w:val="center"/>
          </w:tcPr>
          <w:p w14:paraId="2E392980" w14:textId="77777777" w:rsidR="005737F8" w:rsidRPr="00C469E3" w:rsidRDefault="00000000">
            <w:pPr>
              <w:rPr>
                <w:sz w:val="18"/>
                <w:szCs w:val="18"/>
                <w:lang w:val="en-GB"/>
              </w:rPr>
            </w:pPr>
            <w:r w:rsidRPr="00C469E3">
              <w:rPr>
                <w:b/>
                <w:color w:val="000000"/>
                <w:sz w:val="18"/>
                <w:szCs w:val="18"/>
                <w:lang w:val="en-GB"/>
              </w:rPr>
              <w:t>Presenter</w:t>
            </w:r>
          </w:p>
        </w:tc>
        <w:tc>
          <w:tcPr>
            <w:tcW w:w="1221" w:type="dxa"/>
            <w:tcBorders>
              <w:top w:val="single" w:sz="12" w:space="0" w:color="000000"/>
              <w:left w:val="single" w:sz="6" w:space="0" w:color="000000"/>
              <w:bottom w:val="single" w:sz="6" w:space="0" w:color="000000"/>
              <w:right w:val="single" w:sz="6" w:space="0" w:color="000000"/>
            </w:tcBorders>
            <w:shd w:val="clear" w:color="auto" w:fill="E5E5E5"/>
            <w:tcMar>
              <w:top w:w="0" w:type="dxa"/>
              <w:left w:w="100" w:type="dxa"/>
              <w:bottom w:w="0" w:type="dxa"/>
              <w:right w:w="100" w:type="dxa"/>
            </w:tcMar>
            <w:vAlign w:val="center"/>
          </w:tcPr>
          <w:p w14:paraId="61F9D091" w14:textId="77777777" w:rsidR="005737F8" w:rsidRPr="00C469E3" w:rsidRDefault="00000000">
            <w:pPr>
              <w:rPr>
                <w:sz w:val="18"/>
                <w:szCs w:val="18"/>
                <w:lang w:val="en-GB"/>
              </w:rPr>
            </w:pPr>
            <w:r w:rsidRPr="00C469E3">
              <w:rPr>
                <w:b/>
                <w:color w:val="000000"/>
                <w:sz w:val="18"/>
                <w:szCs w:val="18"/>
                <w:lang w:val="en-GB"/>
              </w:rPr>
              <w:t>Moderator</w:t>
            </w:r>
          </w:p>
        </w:tc>
      </w:tr>
      <w:tr w:rsidR="005737F8" w:rsidRPr="00C469E3" w14:paraId="6D639DA4" w14:textId="77777777">
        <w:trPr>
          <w:trHeight w:val="397"/>
        </w:trPr>
        <w:tc>
          <w:tcPr>
            <w:tcW w:w="1134" w:type="dxa"/>
            <w:tcBorders>
              <w:top w:val="single" w:sz="6" w:space="0" w:color="000000"/>
              <w:bottom w:val="single" w:sz="6" w:space="0" w:color="000000"/>
              <w:right w:val="single" w:sz="6" w:space="0" w:color="000000"/>
            </w:tcBorders>
            <w:vAlign w:val="center"/>
          </w:tcPr>
          <w:p w14:paraId="24934B2B" w14:textId="77777777" w:rsidR="005737F8" w:rsidRPr="00C469E3" w:rsidRDefault="00000000">
            <w:pPr>
              <w:rPr>
                <w:sz w:val="18"/>
                <w:szCs w:val="18"/>
                <w:lang w:val="en-GB"/>
              </w:rPr>
            </w:pPr>
            <w:r w:rsidRPr="00C469E3">
              <w:rPr>
                <w:color w:val="000000"/>
                <w:sz w:val="18"/>
                <w:szCs w:val="18"/>
                <w:lang w:val="en-GB"/>
              </w:rPr>
              <w:t>14:00-14:15</w:t>
            </w:r>
          </w:p>
        </w:tc>
        <w:tc>
          <w:tcPr>
            <w:tcW w:w="496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41B78870" w14:textId="77777777" w:rsidR="005737F8" w:rsidRPr="00C469E3" w:rsidRDefault="00000000">
            <w:pPr>
              <w:rPr>
                <w:sz w:val="18"/>
                <w:szCs w:val="18"/>
                <w:lang w:val="en-GB"/>
              </w:rPr>
            </w:pPr>
            <w:r w:rsidRPr="00C469E3">
              <w:rPr>
                <w:color w:val="000000"/>
                <w:sz w:val="18"/>
                <w:szCs w:val="18"/>
                <w:lang w:val="en-GB"/>
              </w:rPr>
              <w:t>GLORAN and OceanDecade</w:t>
            </w:r>
          </w:p>
        </w:tc>
        <w:tc>
          <w:tcPr>
            <w:tcW w:w="170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38FA0608" w14:textId="77777777" w:rsidR="005737F8" w:rsidRPr="00C469E3" w:rsidRDefault="00000000">
            <w:pPr>
              <w:rPr>
                <w:sz w:val="18"/>
                <w:szCs w:val="18"/>
                <w:lang w:val="en-GB"/>
              </w:rPr>
            </w:pPr>
            <w:proofErr w:type="spellStart"/>
            <w:r w:rsidRPr="00C469E3">
              <w:rPr>
                <w:color w:val="000000"/>
                <w:sz w:val="18"/>
                <w:szCs w:val="18"/>
                <w:lang w:val="en-GB"/>
              </w:rPr>
              <w:t>Chunxue</w:t>
            </w:r>
            <w:proofErr w:type="spellEnd"/>
            <w:r w:rsidRPr="00C469E3">
              <w:rPr>
                <w:color w:val="000000"/>
                <w:sz w:val="18"/>
                <w:szCs w:val="18"/>
                <w:lang w:val="en-GB"/>
              </w:rPr>
              <w:t xml:space="preserve"> Yang (CNR)</w:t>
            </w:r>
          </w:p>
        </w:tc>
        <w:tc>
          <w:tcPr>
            <w:tcW w:w="1221" w:type="dxa"/>
            <w:vMerge w:val="restart"/>
            <w:tcBorders>
              <w:top w:val="single" w:sz="6" w:space="0" w:color="000000"/>
              <w:left w:val="single" w:sz="6" w:space="0" w:color="000000"/>
              <w:bottom w:val="single" w:sz="6" w:space="0" w:color="000000"/>
            </w:tcBorders>
            <w:vAlign w:val="center"/>
          </w:tcPr>
          <w:p w14:paraId="6AC63679" w14:textId="77777777" w:rsidR="005737F8" w:rsidRPr="00C469E3" w:rsidRDefault="00000000">
            <w:pPr>
              <w:jc w:val="center"/>
              <w:rPr>
                <w:sz w:val="18"/>
                <w:szCs w:val="18"/>
                <w:lang w:val="en-GB"/>
              </w:rPr>
            </w:pPr>
            <w:r w:rsidRPr="00C469E3">
              <w:rPr>
                <w:color w:val="000000"/>
                <w:sz w:val="18"/>
                <w:szCs w:val="18"/>
                <w:lang w:val="en-GB"/>
              </w:rPr>
              <w:t>A. Storto,</w:t>
            </w:r>
          </w:p>
          <w:p w14:paraId="5124AA6E" w14:textId="77777777" w:rsidR="005737F8" w:rsidRPr="00C469E3" w:rsidRDefault="00000000">
            <w:pPr>
              <w:jc w:val="center"/>
              <w:rPr>
                <w:sz w:val="18"/>
                <w:szCs w:val="18"/>
                <w:lang w:val="en-GB"/>
              </w:rPr>
            </w:pPr>
            <w:r w:rsidRPr="00C469E3">
              <w:rPr>
                <w:color w:val="000000"/>
                <w:sz w:val="18"/>
                <w:szCs w:val="18"/>
                <w:lang w:val="en-GB"/>
              </w:rPr>
              <w:t>C. Yang,</w:t>
            </w:r>
          </w:p>
          <w:p w14:paraId="06AB1C26" w14:textId="77777777" w:rsidR="005737F8" w:rsidRPr="00C469E3" w:rsidRDefault="00000000">
            <w:pPr>
              <w:jc w:val="center"/>
              <w:rPr>
                <w:color w:val="000000"/>
                <w:sz w:val="18"/>
                <w:szCs w:val="18"/>
                <w:lang w:val="en-GB"/>
              </w:rPr>
            </w:pPr>
            <w:r w:rsidRPr="00C469E3">
              <w:rPr>
                <w:color w:val="000000"/>
                <w:sz w:val="18"/>
                <w:szCs w:val="18"/>
                <w:lang w:val="en-GB"/>
              </w:rPr>
              <w:t>S. Simoncelli</w:t>
            </w:r>
          </w:p>
        </w:tc>
      </w:tr>
      <w:tr w:rsidR="005737F8" w:rsidRPr="00C469E3" w14:paraId="755FC46D" w14:textId="77777777">
        <w:trPr>
          <w:trHeight w:val="397"/>
        </w:trPr>
        <w:tc>
          <w:tcPr>
            <w:tcW w:w="1134" w:type="dxa"/>
            <w:tcBorders>
              <w:top w:val="single" w:sz="6" w:space="0" w:color="000000"/>
              <w:bottom w:val="single" w:sz="6" w:space="0" w:color="000000"/>
              <w:right w:val="single" w:sz="6" w:space="0" w:color="000000"/>
            </w:tcBorders>
            <w:vAlign w:val="center"/>
          </w:tcPr>
          <w:p w14:paraId="21A3937E" w14:textId="77777777" w:rsidR="005737F8" w:rsidRPr="00C469E3" w:rsidRDefault="00000000">
            <w:pPr>
              <w:rPr>
                <w:sz w:val="18"/>
                <w:szCs w:val="18"/>
                <w:lang w:val="en-GB"/>
              </w:rPr>
            </w:pPr>
            <w:r w:rsidRPr="00C469E3">
              <w:rPr>
                <w:color w:val="000000"/>
                <w:sz w:val="18"/>
                <w:szCs w:val="18"/>
                <w:lang w:val="en-GB"/>
              </w:rPr>
              <w:t>14:15-14:30</w:t>
            </w:r>
          </w:p>
        </w:tc>
        <w:tc>
          <w:tcPr>
            <w:tcW w:w="496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1B5E0671" w14:textId="77777777" w:rsidR="005737F8" w:rsidRPr="00C469E3" w:rsidRDefault="00000000">
            <w:pPr>
              <w:rPr>
                <w:sz w:val="18"/>
                <w:szCs w:val="18"/>
                <w:lang w:val="en-GB"/>
              </w:rPr>
            </w:pPr>
            <w:r w:rsidRPr="00C469E3">
              <w:rPr>
                <w:color w:val="000000"/>
                <w:sz w:val="18"/>
                <w:szCs w:val="18"/>
                <w:lang w:val="en-GB"/>
              </w:rPr>
              <w:t>CNR reanalysis</w:t>
            </w:r>
          </w:p>
        </w:tc>
        <w:tc>
          <w:tcPr>
            <w:tcW w:w="170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0129E356" w14:textId="77777777" w:rsidR="005737F8" w:rsidRPr="00C469E3" w:rsidRDefault="00000000">
            <w:pPr>
              <w:rPr>
                <w:sz w:val="18"/>
                <w:szCs w:val="18"/>
                <w:lang w:val="en-GB"/>
              </w:rPr>
            </w:pPr>
            <w:r w:rsidRPr="00C469E3">
              <w:rPr>
                <w:color w:val="000000"/>
                <w:sz w:val="18"/>
                <w:szCs w:val="18"/>
                <w:lang w:val="en-GB"/>
              </w:rPr>
              <w:t>Andrea Storto (CNR)</w:t>
            </w:r>
          </w:p>
        </w:tc>
        <w:tc>
          <w:tcPr>
            <w:tcW w:w="1221" w:type="dxa"/>
            <w:vMerge/>
            <w:tcBorders>
              <w:top w:val="single" w:sz="6" w:space="0" w:color="000000"/>
              <w:left w:val="single" w:sz="6" w:space="0" w:color="000000"/>
              <w:bottom w:val="single" w:sz="6" w:space="0" w:color="000000"/>
            </w:tcBorders>
            <w:vAlign w:val="center"/>
          </w:tcPr>
          <w:p w14:paraId="3F031C41"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38FD9E87" w14:textId="77777777">
        <w:trPr>
          <w:trHeight w:val="397"/>
        </w:trPr>
        <w:tc>
          <w:tcPr>
            <w:tcW w:w="1134" w:type="dxa"/>
            <w:tcBorders>
              <w:top w:val="single" w:sz="6" w:space="0" w:color="000000"/>
              <w:bottom w:val="single" w:sz="6" w:space="0" w:color="000000"/>
              <w:right w:val="single" w:sz="6" w:space="0" w:color="000000"/>
            </w:tcBorders>
            <w:vAlign w:val="center"/>
          </w:tcPr>
          <w:p w14:paraId="75FF7498" w14:textId="77777777" w:rsidR="005737F8" w:rsidRPr="00C469E3" w:rsidRDefault="00000000">
            <w:pPr>
              <w:rPr>
                <w:sz w:val="18"/>
                <w:szCs w:val="18"/>
                <w:lang w:val="en-GB"/>
              </w:rPr>
            </w:pPr>
            <w:r w:rsidRPr="00C469E3">
              <w:rPr>
                <w:color w:val="000000"/>
                <w:sz w:val="18"/>
                <w:szCs w:val="18"/>
                <w:lang w:val="en-GB"/>
              </w:rPr>
              <w:t>14:30-14:45</w:t>
            </w:r>
          </w:p>
        </w:tc>
        <w:tc>
          <w:tcPr>
            <w:tcW w:w="496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6428D3BE" w14:textId="77777777" w:rsidR="005737F8" w:rsidRPr="00C469E3" w:rsidRDefault="00000000">
            <w:pPr>
              <w:rPr>
                <w:sz w:val="18"/>
                <w:szCs w:val="18"/>
                <w:lang w:val="en-GB"/>
              </w:rPr>
            </w:pPr>
            <w:r w:rsidRPr="00C469E3">
              <w:rPr>
                <w:color w:val="000000"/>
                <w:sz w:val="18"/>
                <w:szCs w:val="18"/>
                <w:lang w:val="en-GB"/>
              </w:rPr>
              <w:t>In-situ observations in CMCC reanalysis systems</w:t>
            </w:r>
          </w:p>
        </w:tc>
        <w:tc>
          <w:tcPr>
            <w:tcW w:w="170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0D5008DA" w14:textId="77777777" w:rsidR="005737F8" w:rsidRPr="00C469E3" w:rsidRDefault="00000000">
            <w:pPr>
              <w:rPr>
                <w:sz w:val="18"/>
                <w:szCs w:val="18"/>
                <w:lang w:val="en-GB"/>
              </w:rPr>
            </w:pPr>
            <w:r w:rsidRPr="00C469E3">
              <w:rPr>
                <w:color w:val="000000"/>
                <w:sz w:val="18"/>
                <w:szCs w:val="18"/>
                <w:lang w:val="en-GB"/>
              </w:rPr>
              <w:t xml:space="preserve">A. </w:t>
            </w:r>
            <w:proofErr w:type="spellStart"/>
            <w:r w:rsidRPr="00C469E3">
              <w:rPr>
                <w:color w:val="000000"/>
                <w:sz w:val="18"/>
                <w:szCs w:val="18"/>
                <w:lang w:val="en-GB"/>
              </w:rPr>
              <w:t>Aydogdu</w:t>
            </w:r>
            <w:proofErr w:type="spellEnd"/>
            <w:r w:rsidRPr="00C469E3">
              <w:rPr>
                <w:color w:val="000000"/>
                <w:sz w:val="18"/>
                <w:szCs w:val="18"/>
                <w:lang w:val="en-GB"/>
              </w:rPr>
              <w:t xml:space="preserve"> (CMCC)</w:t>
            </w:r>
          </w:p>
        </w:tc>
        <w:tc>
          <w:tcPr>
            <w:tcW w:w="1221" w:type="dxa"/>
            <w:vMerge/>
            <w:tcBorders>
              <w:top w:val="single" w:sz="6" w:space="0" w:color="000000"/>
              <w:left w:val="single" w:sz="6" w:space="0" w:color="000000"/>
              <w:bottom w:val="single" w:sz="6" w:space="0" w:color="000000"/>
            </w:tcBorders>
            <w:vAlign w:val="center"/>
          </w:tcPr>
          <w:p w14:paraId="52704B17"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05A0620D" w14:textId="77777777">
        <w:trPr>
          <w:trHeight w:val="397"/>
        </w:trPr>
        <w:tc>
          <w:tcPr>
            <w:tcW w:w="1134" w:type="dxa"/>
            <w:tcBorders>
              <w:top w:val="single" w:sz="6" w:space="0" w:color="000000"/>
              <w:bottom w:val="single" w:sz="4" w:space="0" w:color="000000"/>
              <w:right w:val="single" w:sz="4" w:space="0" w:color="000000"/>
            </w:tcBorders>
            <w:vAlign w:val="center"/>
          </w:tcPr>
          <w:p w14:paraId="74B76D78" w14:textId="77777777" w:rsidR="005737F8" w:rsidRPr="00C469E3" w:rsidRDefault="00000000">
            <w:pPr>
              <w:rPr>
                <w:sz w:val="18"/>
                <w:szCs w:val="18"/>
                <w:lang w:val="en-GB"/>
              </w:rPr>
            </w:pPr>
            <w:r w:rsidRPr="00C469E3">
              <w:rPr>
                <w:color w:val="000000"/>
                <w:sz w:val="18"/>
                <w:szCs w:val="18"/>
                <w:lang w:val="en-GB"/>
              </w:rPr>
              <w:t>14:45-15:00</w:t>
            </w:r>
          </w:p>
        </w:tc>
        <w:tc>
          <w:tcPr>
            <w:tcW w:w="4962" w:type="dxa"/>
            <w:tcBorders>
              <w:top w:val="single" w:sz="6"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3BEF78EC" w14:textId="77777777" w:rsidR="005737F8" w:rsidRPr="00C469E3" w:rsidRDefault="00000000">
            <w:pPr>
              <w:rPr>
                <w:sz w:val="18"/>
                <w:szCs w:val="18"/>
                <w:lang w:val="en-GB"/>
              </w:rPr>
            </w:pPr>
            <w:r w:rsidRPr="00C469E3">
              <w:rPr>
                <w:color w:val="000000"/>
                <w:sz w:val="18"/>
                <w:szCs w:val="18"/>
                <w:lang w:val="en-GB"/>
              </w:rPr>
              <w:t>ECCO reanalysis</w:t>
            </w:r>
          </w:p>
        </w:tc>
        <w:tc>
          <w:tcPr>
            <w:tcW w:w="1701" w:type="dxa"/>
            <w:tcBorders>
              <w:top w:val="single" w:sz="6"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6CFED7F7" w14:textId="77777777" w:rsidR="005737F8" w:rsidRPr="00C469E3" w:rsidRDefault="00000000">
            <w:pPr>
              <w:rPr>
                <w:sz w:val="18"/>
                <w:szCs w:val="18"/>
                <w:lang w:val="en-GB"/>
              </w:rPr>
            </w:pPr>
            <w:r w:rsidRPr="00C469E3">
              <w:rPr>
                <w:color w:val="000000"/>
                <w:sz w:val="18"/>
                <w:szCs w:val="18"/>
                <w:lang w:val="en-GB"/>
              </w:rPr>
              <w:t>Gael Forget (MIT)</w:t>
            </w:r>
          </w:p>
        </w:tc>
        <w:tc>
          <w:tcPr>
            <w:tcW w:w="1221" w:type="dxa"/>
            <w:vMerge/>
            <w:tcBorders>
              <w:top w:val="single" w:sz="6" w:space="0" w:color="000000"/>
              <w:left w:val="single" w:sz="6" w:space="0" w:color="000000"/>
              <w:bottom w:val="single" w:sz="6" w:space="0" w:color="000000"/>
            </w:tcBorders>
            <w:vAlign w:val="center"/>
          </w:tcPr>
          <w:p w14:paraId="07AFFD98"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7B5959B0" w14:textId="77777777">
        <w:trPr>
          <w:trHeight w:val="367"/>
        </w:trPr>
        <w:tc>
          <w:tcPr>
            <w:tcW w:w="1134"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74DE382E" w14:textId="77777777" w:rsidR="005737F8" w:rsidRPr="00C469E3" w:rsidRDefault="00000000">
            <w:pPr>
              <w:rPr>
                <w:sz w:val="18"/>
                <w:szCs w:val="18"/>
                <w:lang w:val="en-GB"/>
              </w:rPr>
            </w:pPr>
            <w:r w:rsidRPr="00C469E3">
              <w:rPr>
                <w:color w:val="000000"/>
                <w:sz w:val="18"/>
                <w:szCs w:val="18"/>
                <w:lang w:val="en-GB"/>
              </w:rPr>
              <w:t>15:00-15:30</w:t>
            </w:r>
          </w:p>
        </w:tc>
        <w:tc>
          <w:tcPr>
            <w:tcW w:w="7884" w:type="dxa"/>
            <w:gridSpan w:val="3"/>
            <w:tcBorders>
              <w:top w:val="single" w:sz="4" w:space="0" w:color="000000"/>
              <w:left w:val="single" w:sz="4" w:space="0" w:color="000000"/>
              <w:bottom w:val="single" w:sz="4" w:space="0" w:color="000000"/>
            </w:tcBorders>
            <w:tcMar>
              <w:top w:w="0" w:type="dxa"/>
              <w:left w:w="100" w:type="dxa"/>
              <w:bottom w:w="0" w:type="dxa"/>
              <w:right w:w="100" w:type="dxa"/>
            </w:tcMar>
            <w:vAlign w:val="center"/>
          </w:tcPr>
          <w:p w14:paraId="0C1E240A" w14:textId="77777777" w:rsidR="005737F8" w:rsidRPr="00C469E3" w:rsidRDefault="00000000">
            <w:pPr>
              <w:rPr>
                <w:sz w:val="18"/>
                <w:szCs w:val="18"/>
                <w:lang w:val="en-GB"/>
              </w:rPr>
            </w:pPr>
            <w:r w:rsidRPr="00C469E3">
              <w:rPr>
                <w:color w:val="000000"/>
                <w:sz w:val="18"/>
                <w:szCs w:val="18"/>
                <w:lang w:val="en-GB"/>
              </w:rPr>
              <w:t xml:space="preserve">Discussion </w:t>
            </w:r>
          </w:p>
        </w:tc>
      </w:tr>
      <w:tr w:rsidR="005737F8" w:rsidRPr="00C469E3" w14:paraId="1C7B3170" w14:textId="77777777">
        <w:trPr>
          <w:trHeight w:val="330"/>
        </w:trPr>
        <w:tc>
          <w:tcPr>
            <w:tcW w:w="1134" w:type="dxa"/>
            <w:tcBorders>
              <w:top w:val="single" w:sz="4" w:space="0" w:color="000000"/>
              <w:bottom w:val="single" w:sz="4" w:space="0" w:color="000000"/>
              <w:right w:val="single" w:sz="4" w:space="0" w:color="000000"/>
            </w:tcBorders>
            <w:shd w:val="clear" w:color="auto" w:fill="D9D9D9"/>
            <w:tcMar>
              <w:top w:w="0" w:type="dxa"/>
              <w:left w:w="100" w:type="dxa"/>
              <w:bottom w:w="0" w:type="dxa"/>
              <w:right w:w="100" w:type="dxa"/>
            </w:tcMar>
            <w:vAlign w:val="center"/>
          </w:tcPr>
          <w:p w14:paraId="2DD2AEC6" w14:textId="77777777" w:rsidR="005737F8" w:rsidRPr="00C469E3" w:rsidRDefault="00000000">
            <w:pPr>
              <w:rPr>
                <w:sz w:val="18"/>
                <w:szCs w:val="18"/>
                <w:lang w:val="en-GB"/>
              </w:rPr>
            </w:pPr>
            <w:r w:rsidRPr="00C469E3">
              <w:rPr>
                <w:color w:val="000000"/>
                <w:sz w:val="18"/>
                <w:szCs w:val="18"/>
                <w:lang w:val="en-GB"/>
              </w:rPr>
              <w:t>15:30-16:00</w:t>
            </w:r>
          </w:p>
        </w:tc>
        <w:tc>
          <w:tcPr>
            <w:tcW w:w="7884" w:type="dxa"/>
            <w:gridSpan w:val="3"/>
            <w:tcBorders>
              <w:top w:val="single" w:sz="4" w:space="0" w:color="000000"/>
              <w:left w:val="single" w:sz="4" w:space="0" w:color="000000"/>
              <w:bottom w:val="single" w:sz="4" w:space="0" w:color="000000"/>
            </w:tcBorders>
            <w:shd w:val="clear" w:color="auto" w:fill="D9D9D9"/>
            <w:tcMar>
              <w:top w:w="0" w:type="dxa"/>
              <w:left w:w="100" w:type="dxa"/>
              <w:bottom w:w="0" w:type="dxa"/>
              <w:right w:w="100" w:type="dxa"/>
            </w:tcMar>
            <w:vAlign w:val="center"/>
          </w:tcPr>
          <w:p w14:paraId="0687A2BF" w14:textId="77777777" w:rsidR="005737F8" w:rsidRPr="00C469E3" w:rsidRDefault="00000000">
            <w:pPr>
              <w:rPr>
                <w:sz w:val="18"/>
                <w:szCs w:val="18"/>
                <w:lang w:val="en-GB"/>
              </w:rPr>
            </w:pPr>
            <w:r w:rsidRPr="00C469E3">
              <w:rPr>
                <w:color w:val="000000"/>
                <w:sz w:val="18"/>
                <w:szCs w:val="18"/>
                <w:lang w:val="en-GB"/>
              </w:rPr>
              <w:t>Coffee break</w:t>
            </w:r>
          </w:p>
        </w:tc>
      </w:tr>
      <w:tr w:rsidR="005737F8" w:rsidRPr="00C469E3" w14:paraId="3EF7E049" w14:textId="77777777">
        <w:trPr>
          <w:trHeight w:val="509"/>
        </w:trPr>
        <w:tc>
          <w:tcPr>
            <w:tcW w:w="1134"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3D244412" w14:textId="77777777" w:rsidR="005737F8" w:rsidRPr="00C469E3" w:rsidRDefault="00000000">
            <w:pPr>
              <w:rPr>
                <w:sz w:val="18"/>
                <w:szCs w:val="18"/>
                <w:lang w:val="en-GB"/>
              </w:rPr>
            </w:pPr>
            <w:r w:rsidRPr="00C469E3">
              <w:rPr>
                <w:color w:val="000000"/>
                <w:sz w:val="18"/>
                <w:szCs w:val="18"/>
                <w:lang w:val="en-GB"/>
              </w:rPr>
              <w:t>16:00-17:30</w:t>
            </w:r>
          </w:p>
        </w:tc>
        <w:tc>
          <w:tcPr>
            <w:tcW w:w="7884" w:type="dxa"/>
            <w:gridSpan w:val="3"/>
            <w:tcBorders>
              <w:top w:val="single" w:sz="4" w:space="0" w:color="000000"/>
              <w:left w:val="single" w:sz="4" w:space="0" w:color="000000"/>
              <w:bottom w:val="single" w:sz="4" w:space="0" w:color="000000"/>
            </w:tcBorders>
            <w:tcMar>
              <w:top w:w="0" w:type="dxa"/>
              <w:left w:w="100" w:type="dxa"/>
              <w:bottom w:w="0" w:type="dxa"/>
              <w:right w:w="100" w:type="dxa"/>
            </w:tcMar>
            <w:vAlign w:val="center"/>
          </w:tcPr>
          <w:p w14:paraId="33542ABA" w14:textId="77777777" w:rsidR="005737F8" w:rsidRPr="00C469E3" w:rsidRDefault="00000000">
            <w:pPr>
              <w:rPr>
                <w:sz w:val="18"/>
                <w:szCs w:val="18"/>
                <w:lang w:val="en-GB"/>
              </w:rPr>
            </w:pPr>
            <w:r w:rsidRPr="00C469E3">
              <w:rPr>
                <w:color w:val="000000"/>
                <w:sz w:val="18"/>
                <w:szCs w:val="18"/>
                <w:lang w:val="en-GB"/>
              </w:rPr>
              <w:t xml:space="preserve">Panel discussion on how to better support user communities such as reanalysis/climate model requirements, metrics </w:t>
            </w:r>
            <w:proofErr w:type="gramStart"/>
            <w:r w:rsidRPr="00C469E3">
              <w:rPr>
                <w:color w:val="000000"/>
                <w:sz w:val="18"/>
                <w:szCs w:val="18"/>
                <w:lang w:val="en-GB"/>
              </w:rPr>
              <w:t>and also</w:t>
            </w:r>
            <w:proofErr w:type="gramEnd"/>
            <w:r w:rsidRPr="00C469E3">
              <w:rPr>
                <w:color w:val="000000"/>
                <w:sz w:val="18"/>
                <w:szCs w:val="18"/>
                <w:lang w:val="en-GB"/>
              </w:rPr>
              <w:t xml:space="preserve"> observing system integration/gaps.</w:t>
            </w:r>
          </w:p>
        </w:tc>
      </w:tr>
    </w:tbl>
    <w:p w14:paraId="46642BA2" w14:textId="77777777" w:rsidR="005737F8" w:rsidRPr="00C469E3" w:rsidRDefault="005737F8">
      <w:pPr>
        <w:jc w:val="both"/>
        <w:rPr>
          <w:b/>
          <w:color w:val="000000"/>
          <w:sz w:val="18"/>
          <w:szCs w:val="18"/>
          <w:lang w:val="en-GB"/>
        </w:rPr>
      </w:pPr>
    </w:p>
    <w:p w14:paraId="0BEABAE6" w14:textId="77777777" w:rsidR="005737F8" w:rsidRPr="00C469E3" w:rsidRDefault="00000000">
      <w:pPr>
        <w:jc w:val="both"/>
        <w:rPr>
          <w:sz w:val="18"/>
          <w:szCs w:val="18"/>
          <w:lang w:val="en-GB"/>
        </w:rPr>
      </w:pPr>
      <w:r w:rsidRPr="00C469E3">
        <w:rPr>
          <w:b/>
          <w:color w:val="000000"/>
          <w:sz w:val="18"/>
          <w:szCs w:val="18"/>
          <w:lang w:val="en-GB"/>
        </w:rPr>
        <w:t>Day-4</w:t>
      </w:r>
    </w:p>
    <w:p w14:paraId="4710C340" w14:textId="77777777" w:rsidR="005737F8" w:rsidRPr="00C469E3" w:rsidRDefault="00000000">
      <w:pPr>
        <w:jc w:val="both"/>
        <w:rPr>
          <w:b/>
          <w:color w:val="000000"/>
          <w:sz w:val="18"/>
          <w:szCs w:val="18"/>
          <w:lang w:val="en-GB"/>
        </w:rPr>
      </w:pPr>
      <w:r w:rsidRPr="00C469E3">
        <w:rPr>
          <w:color w:val="000000"/>
          <w:sz w:val="18"/>
          <w:szCs w:val="18"/>
          <w:lang w:val="en-GB"/>
        </w:rPr>
        <w:t>M</w:t>
      </w:r>
      <w:r w:rsidRPr="00C469E3">
        <w:rPr>
          <w:b/>
          <w:color w:val="000000"/>
          <w:sz w:val="18"/>
          <w:szCs w:val="18"/>
          <w:lang w:val="en-GB"/>
        </w:rPr>
        <w:t>orning session:</w:t>
      </w:r>
      <w:r w:rsidRPr="00C469E3">
        <w:rPr>
          <w:color w:val="000000"/>
          <w:sz w:val="18"/>
          <w:szCs w:val="18"/>
          <w:lang w:val="en-GB"/>
        </w:rPr>
        <w:t xml:space="preserve"> Scientific talks, new scientific understandings based on data/observations.</w:t>
      </w:r>
    </w:p>
    <w:tbl>
      <w:tblPr>
        <w:tblStyle w:val="a4"/>
        <w:tblW w:w="9018" w:type="dxa"/>
        <w:tblLayout w:type="fixed"/>
        <w:tblLook w:val="0400" w:firstRow="0" w:lastRow="0" w:firstColumn="0" w:lastColumn="0" w:noHBand="0" w:noVBand="1"/>
      </w:tblPr>
      <w:tblGrid>
        <w:gridCol w:w="1134"/>
        <w:gridCol w:w="4973"/>
        <w:gridCol w:w="1690"/>
        <w:gridCol w:w="1221"/>
      </w:tblGrid>
      <w:tr w:rsidR="005737F8" w:rsidRPr="00C469E3" w14:paraId="6F476683" w14:textId="77777777">
        <w:trPr>
          <w:trHeight w:val="330"/>
        </w:trPr>
        <w:tc>
          <w:tcPr>
            <w:tcW w:w="1134" w:type="dxa"/>
            <w:tcBorders>
              <w:top w:val="single" w:sz="12" w:space="0" w:color="000000"/>
              <w:bottom w:val="single" w:sz="6" w:space="0" w:color="000000"/>
              <w:right w:val="single" w:sz="6" w:space="0" w:color="000000"/>
            </w:tcBorders>
            <w:shd w:val="clear" w:color="auto" w:fill="E5E5E5"/>
            <w:tcMar>
              <w:top w:w="0" w:type="dxa"/>
              <w:left w:w="100" w:type="dxa"/>
              <w:bottom w:w="0" w:type="dxa"/>
              <w:right w:w="100" w:type="dxa"/>
            </w:tcMar>
            <w:vAlign w:val="center"/>
          </w:tcPr>
          <w:p w14:paraId="691F42D8" w14:textId="77777777" w:rsidR="005737F8" w:rsidRPr="00C469E3" w:rsidRDefault="00000000">
            <w:pPr>
              <w:rPr>
                <w:sz w:val="18"/>
                <w:szCs w:val="18"/>
                <w:lang w:val="en-GB"/>
              </w:rPr>
            </w:pPr>
            <w:r w:rsidRPr="00C469E3">
              <w:rPr>
                <w:b/>
                <w:color w:val="000000"/>
                <w:sz w:val="18"/>
                <w:szCs w:val="18"/>
                <w:lang w:val="en-GB"/>
              </w:rPr>
              <w:t>Time</w:t>
            </w:r>
          </w:p>
        </w:tc>
        <w:tc>
          <w:tcPr>
            <w:tcW w:w="4973" w:type="dxa"/>
            <w:tcBorders>
              <w:top w:val="single" w:sz="12" w:space="0" w:color="000000"/>
              <w:left w:val="single" w:sz="6" w:space="0" w:color="000000"/>
              <w:bottom w:val="single" w:sz="6" w:space="0" w:color="000000"/>
              <w:right w:val="single" w:sz="6" w:space="0" w:color="000000"/>
            </w:tcBorders>
            <w:shd w:val="clear" w:color="auto" w:fill="E5E5E5"/>
            <w:tcMar>
              <w:top w:w="0" w:type="dxa"/>
              <w:left w:w="100" w:type="dxa"/>
              <w:bottom w:w="0" w:type="dxa"/>
              <w:right w:w="100" w:type="dxa"/>
            </w:tcMar>
            <w:vAlign w:val="center"/>
          </w:tcPr>
          <w:p w14:paraId="6F543514" w14:textId="77777777" w:rsidR="005737F8" w:rsidRPr="00C469E3" w:rsidRDefault="00000000">
            <w:pPr>
              <w:rPr>
                <w:sz w:val="18"/>
                <w:szCs w:val="18"/>
                <w:lang w:val="en-GB"/>
              </w:rPr>
            </w:pPr>
            <w:r w:rsidRPr="00C469E3">
              <w:rPr>
                <w:b/>
                <w:color w:val="000000"/>
                <w:sz w:val="18"/>
                <w:szCs w:val="18"/>
                <w:lang w:val="en-GB"/>
              </w:rPr>
              <w:t>Topic/Title</w:t>
            </w:r>
          </w:p>
        </w:tc>
        <w:tc>
          <w:tcPr>
            <w:tcW w:w="1690" w:type="dxa"/>
            <w:tcBorders>
              <w:top w:val="single" w:sz="12" w:space="0" w:color="000000"/>
              <w:left w:val="single" w:sz="6" w:space="0" w:color="000000"/>
              <w:bottom w:val="single" w:sz="6" w:space="0" w:color="000000"/>
              <w:right w:val="single" w:sz="6" w:space="0" w:color="000000"/>
            </w:tcBorders>
            <w:shd w:val="clear" w:color="auto" w:fill="E5E5E5"/>
            <w:tcMar>
              <w:top w:w="0" w:type="dxa"/>
              <w:left w:w="100" w:type="dxa"/>
              <w:bottom w:w="0" w:type="dxa"/>
              <w:right w:w="100" w:type="dxa"/>
            </w:tcMar>
            <w:vAlign w:val="center"/>
          </w:tcPr>
          <w:p w14:paraId="0C852D97" w14:textId="77777777" w:rsidR="005737F8" w:rsidRPr="00C469E3" w:rsidRDefault="00000000">
            <w:pPr>
              <w:rPr>
                <w:sz w:val="18"/>
                <w:szCs w:val="18"/>
                <w:lang w:val="en-GB"/>
              </w:rPr>
            </w:pPr>
            <w:r w:rsidRPr="00C469E3">
              <w:rPr>
                <w:b/>
                <w:color w:val="000000"/>
                <w:sz w:val="18"/>
                <w:szCs w:val="18"/>
                <w:lang w:val="en-GB"/>
              </w:rPr>
              <w:t>Presenter</w:t>
            </w:r>
          </w:p>
        </w:tc>
        <w:tc>
          <w:tcPr>
            <w:tcW w:w="1221" w:type="dxa"/>
            <w:tcBorders>
              <w:top w:val="single" w:sz="12" w:space="0" w:color="000000"/>
              <w:left w:val="single" w:sz="6" w:space="0" w:color="000000"/>
              <w:bottom w:val="single" w:sz="6" w:space="0" w:color="000000"/>
              <w:right w:val="single" w:sz="6" w:space="0" w:color="000000"/>
            </w:tcBorders>
            <w:shd w:val="clear" w:color="auto" w:fill="E5E5E5"/>
            <w:tcMar>
              <w:top w:w="0" w:type="dxa"/>
              <w:left w:w="100" w:type="dxa"/>
              <w:bottom w:w="0" w:type="dxa"/>
              <w:right w:w="100" w:type="dxa"/>
            </w:tcMar>
            <w:vAlign w:val="center"/>
          </w:tcPr>
          <w:p w14:paraId="6C32ADEE" w14:textId="77777777" w:rsidR="005737F8" w:rsidRPr="00C469E3" w:rsidRDefault="00000000">
            <w:pPr>
              <w:rPr>
                <w:sz w:val="18"/>
                <w:szCs w:val="18"/>
                <w:lang w:val="en-GB"/>
              </w:rPr>
            </w:pPr>
            <w:r w:rsidRPr="00C469E3">
              <w:rPr>
                <w:b/>
                <w:color w:val="000000"/>
                <w:sz w:val="18"/>
                <w:szCs w:val="18"/>
                <w:lang w:val="en-GB"/>
              </w:rPr>
              <w:t>Moderator</w:t>
            </w:r>
          </w:p>
        </w:tc>
      </w:tr>
      <w:tr w:rsidR="005737F8" w:rsidRPr="00C469E3" w14:paraId="5503F02B" w14:textId="77777777">
        <w:trPr>
          <w:trHeight w:val="420"/>
        </w:trPr>
        <w:tc>
          <w:tcPr>
            <w:tcW w:w="1134" w:type="dxa"/>
            <w:tcBorders>
              <w:top w:val="single" w:sz="6" w:space="0" w:color="000000"/>
              <w:bottom w:val="single" w:sz="6" w:space="0" w:color="000000"/>
              <w:right w:val="single" w:sz="6" w:space="0" w:color="000000"/>
            </w:tcBorders>
            <w:tcMar>
              <w:top w:w="0" w:type="dxa"/>
              <w:left w:w="100" w:type="dxa"/>
              <w:bottom w:w="0" w:type="dxa"/>
              <w:right w:w="100" w:type="dxa"/>
            </w:tcMar>
            <w:vAlign w:val="center"/>
          </w:tcPr>
          <w:p w14:paraId="2134B4BD" w14:textId="77777777" w:rsidR="005737F8" w:rsidRPr="00C469E3" w:rsidRDefault="00000000">
            <w:pPr>
              <w:rPr>
                <w:sz w:val="18"/>
                <w:szCs w:val="18"/>
                <w:lang w:val="en-GB"/>
              </w:rPr>
            </w:pPr>
            <w:r w:rsidRPr="00C469E3">
              <w:rPr>
                <w:color w:val="000000"/>
                <w:sz w:val="18"/>
                <w:szCs w:val="18"/>
                <w:lang w:val="en-GB"/>
              </w:rPr>
              <w:t>9:00-9:15</w:t>
            </w:r>
          </w:p>
        </w:tc>
        <w:tc>
          <w:tcPr>
            <w:tcW w:w="497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7E0687F4" w14:textId="77777777" w:rsidR="005737F8" w:rsidRPr="00C469E3" w:rsidRDefault="00000000">
            <w:pPr>
              <w:rPr>
                <w:sz w:val="18"/>
                <w:szCs w:val="18"/>
                <w:lang w:val="en-GB"/>
              </w:rPr>
            </w:pPr>
            <w:r w:rsidRPr="00C469E3">
              <w:rPr>
                <w:color w:val="000000"/>
                <w:sz w:val="18"/>
                <w:szCs w:val="18"/>
                <w:lang w:val="en-GB"/>
              </w:rPr>
              <w:t>OHC: GEWEX group assessment on OHC/EEI</w:t>
            </w:r>
          </w:p>
        </w:tc>
        <w:tc>
          <w:tcPr>
            <w:tcW w:w="169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5B9A9EEA" w14:textId="77777777" w:rsidR="005737F8" w:rsidRPr="00C469E3" w:rsidRDefault="00000000">
            <w:pPr>
              <w:rPr>
                <w:sz w:val="18"/>
                <w:szCs w:val="18"/>
                <w:lang w:val="en-GB"/>
              </w:rPr>
            </w:pPr>
            <w:r w:rsidRPr="00C469E3">
              <w:rPr>
                <w:color w:val="000000"/>
                <w:sz w:val="18"/>
                <w:szCs w:val="18"/>
                <w:lang w:val="en-GB"/>
              </w:rPr>
              <w:t>Tim Boyer</w:t>
            </w:r>
          </w:p>
          <w:p w14:paraId="55CF59D6" w14:textId="77777777" w:rsidR="005737F8" w:rsidRPr="00C469E3" w:rsidRDefault="00000000">
            <w:pPr>
              <w:rPr>
                <w:sz w:val="18"/>
                <w:szCs w:val="18"/>
                <w:lang w:val="en-GB"/>
              </w:rPr>
            </w:pPr>
            <w:r w:rsidRPr="00C469E3">
              <w:rPr>
                <w:color w:val="000000"/>
                <w:sz w:val="18"/>
                <w:szCs w:val="18"/>
                <w:lang w:val="en-GB"/>
              </w:rPr>
              <w:t>(NOAA) </w:t>
            </w:r>
          </w:p>
        </w:tc>
        <w:tc>
          <w:tcPr>
            <w:tcW w:w="1221" w:type="dxa"/>
            <w:vMerge w:val="restart"/>
            <w:tcBorders>
              <w:top w:val="single" w:sz="6" w:space="0" w:color="000000"/>
              <w:left w:val="single" w:sz="6" w:space="0" w:color="000000"/>
              <w:bottom w:val="single" w:sz="6" w:space="0" w:color="000000"/>
            </w:tcBorders>
            <w:tcMar>
              <w:top w:w="0" w:type="dxa"/>
              <w:left w:w="100" w:type="dxa"/>
              <w:bottom w:w="0" w:type="dxa"/>
              <w:right w:w="100" w:type="dxa"/>
            </w:tcMar>
            <w:vAlign w:val="center"/>
          </w:tcPr>
          <w:p w14:paraId="0EB656FD" w14:textId="77777777" w:rsidR="005737F8" w:rsidRPr="00C469E3" w:rsidRDefault="00000000">
            <w:pPr>
              <w:jc w:val="center"/>
              <w:rPr>
                <w:color w:val="000000"/>
                <w:sz w:val="18"/>
                <w:szCs w:val="18"/>
                <w:lang w:val="en-GB"/>
              </w:rPr>
            </w:pPr>
            <w:proofErr w:type="spellStart"/>
            <w:r w:rsidRPr="00C469E3">
              <w:rPr>
                <w:color w:val="000000"/>
                <w:sz w:val="18"/>
                <w:szCs w:val="18"/>
                <w:lang w:val="en-GB"/>
              </w:rPr>
              <w:t>Lijing</w:t>
            </w:r>
            <w:proofErr w:type="spellEnd"/>
            <w:r w:rsidRPr="00C469E3">
              <w:rPr>
                <w:color w:val="000000"/>
                <w:sz w:val="18"/>
                <w:szCs w:val="18"/>
                <w:lang w:val="en-GB"/>
              </w:rPr>
              <w:t xml:space="preserve"> Cheng</w:t>
            </w:r>
          </w:p>
          <w:p w14:paraId="0433DF23" w14:textId="77777777" w:rsidR="005737F8" w:rsidRPr="00C469E3" w:rsidRDefault="00000000">
            <w:pPr>
              <w:jc w:val="center"/>
              <w:rPr>
                <w:color w:val="000000"/>
                <w:sz w:val="18"/>
                <w:szCs w:val="18"/>
                <w:lang w:val="en-GB"/>
              </w:rPr>
            </w:pPr>
            <w:r w:rsidRPr="00C469E3">
              <w:rPr>
                <w:color w:val="000000"/>
                <w:sz w:val="18"/>
                <w:szCs w:val="18"/>
                <w:lang w:val="en-GB"/>
              </w:rPr>
              <w:t>Marlos Goes</w:t>
            </w:r>
          </w:p>
        </w:tc>
      </w:tr>
      <w:tr w:rsidR="005737F8" w:rsidRPr="00C469E3" w14:paraId="1FA06CA4" w14:textId="77777777">
        <w:trPr>
          <w:trHeight w:val="420"/>
        </w:trPr>
        <w:tc>
          <w:tcPr>
            <w:tcW w:w="1134" w:type="dxa"/>
            <w:tcBorders>
              <w:top w:val="single" w:sz="6" w:space="0" w:color="000000"/>
              <w:bottom w:val="single" w:sz="6" w:space="0" w:color="000000"/>
              <w:right w:val="single" w:sz="6" w:space="0" w:color="000000"/>
            </w:tcBorders>
            <w:vAlign w:val="center"/>
          </w:tcPr>
          <w:p w14:paraId="13219324" w14:textId="77777777" w:rsidR="005737F8" w:rsidRPr="00C469E3" w:rsidRDefault="00000000">
            <w:pPr>
              <w:rPr>
                <w:sz w:val="18"/>
                <w:szCs w:val="18"/>
                <w:lang w:val="en-GB"/>
              </w:rPr>
            </w:pPr>
            <w:r w:rsidRPr="00C469E3">
              <w:rPr>
                <w:color w:val="000000"/>
                <w:sz w:val="18"/>
                <w:szCs w:val="18"/>
                <w:lang w:val="en-GB"/>
              </w:rPr>
              <w:t>9:15-9:30</w:t>
            </w:r>
          </w:p>
        </w:tc>
        <w:tc>
          <w:tcPr>
            <w:tcW w:w="497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0A1686AD" w14:textId="77777777" w:rsidR="005737F8" w:rsidRPr="00C469E3" w:rsidRDefault="00000000">
            <w:pPr>
              <w:rPr>
                <w:sz w:val="18"/>
                <w:szCs w:val="18"/>
                <w:lang w:val="en-GB"/>
              </w:rPr>
            </w:pPr>
            <w:r w:rsidRPr="00C469E3">
              <w:rPr>
                <w:color w:val="000000"/>
                <w:sz w:val="18"/>
                <w:szCs w:val="18"/>
                <w:lang w:val="en-GB"/>
              </w:rPr>
              <w:t>Improving data-driven reconstructions of ocean dynamics: from operational to scientific applications</w:t>
            </w:r>
          </w:p>
        </w:tc>
        <w:tc>
          <w:tcPr>
            <w:tcW w:w="169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1D394FF9" w14:textId="77777777" w:rsidR="005737F8" w:rsidRPr="00C469E3" w:rsidRDefault="00000000">
            <w:pPr>
              <w:rPr>
                <w:sz w:val="18"/>
                <w:szCs w:val="18"/>
                <w:lang w:val="en-GB"/>
              </w:rPr>
            </w:pPr>
            <w:r w:rsidRPr="00C469E3">
              <w:rPr>
                <w:color w:val="000000"/>
                <w:sz w:val="18"/>
                <w:szCs w:val="18"/>
                <w:lang w:val="en-GB"/>
              </w:rPr>
              <w:t>B. Buongiorno Nardelli (CNR)</w:t>
            </w:r>
          </w:p>
        </w:tc>
        <w:tc>
          <w:tcPr>
            <w:tcW w:w="1221" w:type="dxa"/>
            <w:vMerge/>
            <w:tcBorders>
              <w:top w:val="single" w:sz="6" w:space="0" w:color="000000"/>
              <w:left w:val="single" w:sz="6" w:space="0" w:color="000000"/>
              <w:bottom w:val="single" w:sz="6" w:space="0" w:color="000000"/>
            </w:tcBorders>
            <w:tcMar>
              <w:top w:w="0" w:type="dxa"/>
              <w:left w:w="100" w:type="dxa"/>
              <w:bottom w:w="0" w:type="dxa"/>
              <w:right w:w="100" w:type="dxa"/>
            </w:tcMar>
            <w:vAlign w:val="center"/>
          </w:tcPr>
          <w:p w14:paraId="3ABDD4FB"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56A81386" w14:textId="77777777">
        <w:trPr>
          <w:trHeight w:val="420"/>
        </w:trPr>
        <w:tc>
          <w:tcPr>
            <w:tcW w:w="1134" w:type="dxa"/>
            <w:tcBorders>
              <w:top w:val="single" w:sz="6" w:space="0" w:color="000000"/>
              <w:bottom w:val="single" w:sz="6" w:space="0" w:color="000000"/>
              <w:right w:val="single" w:sz="6" w:space="0" w:color="000000"/>
            </w:tcBorders>
            <w:vAlign w:val="center"/>
          </w:tcPr>
          <w:p w14:paraId="68747FAE" w14:textId="77777777" w:rsidR="005737F8" w:rsidRPr="00C469E3" w:rsidRDefault="00000000">
            <w:pPr>
              <w:rPr>
                <w:sz w:val="18"/>
                <w:szCs w:val="18"/>
                <w:lang w:val="en-GB"/>
              </w:rPr>
            </w:pPr>
            <w:r w:rsidRPr="00C469E3">
              <w:rPr>
                <w:color w:val="000000"/>
                <w:sz w:val="18"/>
                <w:szCs w:val="18"/>
                <w:lang w:val="en-GB"/>
              </w:rPr>
              <w:t>9:30-9:45</w:t>
            </w:r>
          </w:p>
        </w:tc>
        <w:tc>
          <w:tcPr>
            <w:tcW w:w="497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58532794" w14:textId="77777777" w:rsidR="005737F8" w:rsidRPr="00C469E3" w:rsidRDefault="00000000">
            <w:pPr>
              <w:rPr>
                <w:sz w:val="18"/>
                <w:szCs w:val="18"/>
                <w:lang w:val="en-GB"/>
              </w:rPr>
            </w:pPr>
            <w:r w:rsidRPr="00C469E3">
              <w:rPr>
                <w:color w:val="000000"/>
                <w:sz w:val="18"/>
                <w:szCs w:val="18"/>
                <w:lang w:val="en-GB"/>
              </w:rPr>
              <w:t>ICOADS: A Globally Merged Surface Marine and Meteorological Dataset</w:t>
            </w:r>
          </w:p>
        </w:tc>
        <w:tc>
          <w:tcPr>
            <w:tcW w:w="169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09222BCA" w14:textId="77777777" w:rsidR="005737F8" w:rsidRPr="00C469E3" w:rsidRDefault="00000000">
            <w:pPr>
              <w:rPr>
                <w:sz w:val="18"/>
                <w:szCs w:val="18"/>
                <w:lang w:val="en-GB"/>
              </w:rPr>
            </w:pPr>
            <w:proofErr w:type="spellStart"/>
            <w:r w:rsidRPr="00C469E3">
              <w:rPr>
                <w:color w:val="000000"/>
                <w:sz w:val="18"/>
                <w:szCs w:val="18"/>
                <w:lang w:val="en-GB"/>
              </w:rPr>
              <w:t>Chunyin</w:t>
            </w:r>
            <w:proofErr w:type="spellEnd"/>
            <w:r w:rsidRPr="00C469E3">
              <w:rPr>
                <w:color w:val="000000"/>
                <w:sz w:val="18"/>
                <w:szCs w:val="18"/>
                <w:lang w:val="en-GB"/>
              </w:rPr>
              <w:t xml:space="preserve"> Liu (ICOADS)</w:t>
            </w:r>
          </w:p>
        </w:tc>
        <w:tc>
          <w:tcPr>
            <w:tcW w:w="1221" w:type="dxa"/>
            <w:vMerge/>
            <w:tcBorders>
              <w:top w:val="single" w:sz="6" w:space="0" w:color="000000"/>
              <w:left w:val="single" w:sz="6" w:space="0" w:color="000000"/>
              <w:bottom w:val="single" w:sz="6" w:space="0" w:color="000000"/>
            </w:tcBorders>
            <w:tcMar>
              <w:top w:w="0" w:type="dxa"/>
              <w:left w:w="100" w:type="dxa"/>
              <w:bottom w:w="0" w:type="dxa"/>
              <w:right w:w="100" w:type="dxa"/>
            </w:tcMar>
            <w:vAlign w:val="center"/>
          </w:tcPr>
          <w:p w14:paraId="7EF6A1BF"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1949B11F" w14:textId="77777777">
        <w:trPr>
          <w:trHeight w:val="420"/>
        </w:trPr>
        <w:tc>
          <w:tcPr>
            <w:tcW w:w="1134" w:type="dxa"/>
            <w:tcBorders>
              <w:top w:val="single" w:sz="6" w:space="0" w:color="000000"/>
              <w:bottom w:val="single" w:sz="6" w:space="0" w:color="000000"/>
              <w:right w:val="single" w:sz="6" w:space="0" w:color="000000"/>
            </w:tcBorders>
            <w:vAlign w:val="center"/>
          </w:tcPr>
          <w:p w14:paraId="0901CE2E" w14:textId="77777777" w:rsidR="005737F8" w:rsidRPr="00C469E3" w:rsidRDefault="00000000">
            <w:pPr>
              <w:rPr>
                <w:sz w:val="18"/>
                <w:szCs w:val="18"/>
                <w:lang w:val="en-GB"/>
              </w:rPr>
            </w:pPr>
            <w:r w:rsidRPr="00C469E3">
              <w:rPr>
                <w:color w:val="000000"/>
                <w:sz w:val="18"/>
                <w:szCs w:val="18"/>
                <w:lang w:val="en-GB"/>
              </w:rPr>
              <w:t>9:45-10:00</w:t>
            </w:r>
          </w:p>
        </w:tc>
        <w:tc>
          <w:tcPr>
            <w:tcW w:w="497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254F6DAA" w14:textId="77777777" w:rsidR="005737F8" w:rsidRPr="00C469E3" w:rsidRDefault="00000000">
            <w:pPr>
              <w:rPr>
                <w:sz w:val="18"/>
                <w:szCs w:val="18"/>
                <w:lang w:val="en-GB"/>
              </w:rPr>
            </w:pPr>
            <w:r w:rsidRPr="00C469E3">
              <w:rPr>
                <w:color w:val="000000"/>
                <w:sz w:val="18"/>
                <w:szCs w:val="18"/>
                <w:lang w:val="en-GB"/>
              </w:rPr>
              <w:t>Observations methods for salinity and freshwater transport in the Atlantic Ocean</w:t>
            </w:r>
          </w:p>
        </w:tc>
        <w:tc>
          <w:tcPr>
            <w:tcW w:w="169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732EDA03" w14:textId="77777777" w:rsidR="005737F8" w:rsidRPr="00C469E3" w:rsidRDefault="00000000">
            <w:pPr>
              <w:rPr>
                <w:sz w:val="18"/>
                <w:szCs w:val="18"/>
                <w:lang w:val="en-GB"/>
              </w:rPr>
            </w:pPr>
            <w:r w:rsidRPr="00C469E3">
              <w:rPr>
                <w:color w:val="000000"/>
                <w:sz w:val="18"/>
                <w:szCs w:val="18"/>
                <w:lang w:val="en-GB"/>
              </w:rPr>
              <w:t>Marlos Goes (NOAA/AOML)</w:t>
            </w:r>
          </w:p>
        </w:tc>
        <w:tc>
          <w:tcPr>
            <w:tcW w:w="1221" w:type="dxa"/>
            <w:vMerge/>
            <w:tcBorders>
              <w:top w:val="single" w:sz="6" w:space="0" w:color="000000"/>
              <w:left w:val="single" w:sz="6" w:space="0" w:color="000000"/>
              <w:bottom w:val="single" w:sz="6" w:space="0" w:color="000000"/>
            </w:tcBorders>
            <w:tcMar>
              <w:top w:w="0" w:type="dxa"/>
              <w:left w:w="100" w:type="dxa"/>
              <w:bottom w:w="0" w:type="dxa"/>
              <w:right w:w="100" w:type="dxa"/>
            </w:tcMar>
            <w:vAlign w:val="center"/>
          </w:tcPr>
          <w:p w14:paraId="676E9B53"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2463EAA8" w14:textId="77777777">
        <w:trPr>
          <w:trHeight w:val="420"/>
        </w:trPr>
        <w:tc>
          <w:tcPr>
            <w:tcW w:w="1134" w:type="dxa"/>
            <w:tcBorders>
              <w:top w:val="single" w:sz="6" w:space="0" w:color="000000"/>
              <w:bottom w:val="single" w:sz="6" w:space="0" w:color="000000"/>
              <w:right w:val="single" w:sz="6" w:space="0" w:color="000000"/>
            </w:tcBorders>
            <w:vAlign w:val="center"/>
          </w:tcPr>
          <w:p w14:paraId="3B1CB04E" w14:textId="77777777" w:rsidR="005737F8" w:rsidRPr="00C469E3" w:rsidRDefault="00000000">
            <w:pPr>
              <w:rPr>
                <w:sz w:val="18"/>
                <w:szCs w:val="18"/>
                <w:lang w:val="en-GB"/>
              </w:rPr>
            </w:pPr>
            <w:r w:rsidRPr="00C469E3">
              <w:rPr>
                <w:color w:val="000000"/>
                <w:sz w:val="18"/>
                <w:szCs w:val="18"/>
                <w:lang w:val="en-GB"/>
              </w:rPr>
              <w:t>10:00-10:15</w:t>
            </w:r>
          </w:p>
        </w:tc>
        <w:tc>
          <w:tcPr>
            <w:tcW w:w="497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56A46319" w14:textId="77777777" w:rsidR="005737F8" w:rsidRPr="00C469E3" w:rsidRDefault="00000000">
            <w:pPr>
              <w:rPr>
                <w:sz w:val="18"/>
                <w:szCs w:val="18"/>
                <w:lang w:val="en-GB"/>
              </w:rPr>
            </w:pPr>
            <w:r w:rsidRPr="00C469E3">
              <w:rPr>
                <w:color w:val="000000"/>
                <w:sz w:val="18"/>
                <w:szCs w:val="18"/>
                <w:lang w:val="en-GB"/>
              </w:rPr>
              <w:t xml:space="preserve">Sea level and its acceleration budget </w:t>
            </w:r>
            <w:proofErr w:type="gramStart"/>
            <w:r w:rsidRPr="00C469E3">
              <w:rPr>
                <w:color w:val="000000"/>
                <w:sz w:val="18"/>
                <w:szCs w:val="18"/>
                <w:lang w:val="en-GB"/>
              </w:rPr>
              <w:t>in light of</w:t>
            </w:r>
            <w:proofErr w:type="gramEnd"/>
            <w:r w:rsidRPr="00C469E3">
              <w:rPr>
                <w:color w:val="000000"/>
                <w:sz w:val="18"/>
                <w:szCs w:val="18"/>
                <w:lang w:val="en-GB"/>
              </w:rPr>
              <w:t xml:space="preserve"> recent observational advances since 1960</w:t>
            </w:r>
          </w:p>
        </w:tc>
        <w:tc>
          <w:tcPr>
            <w:tcW w:w="169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7B7A89D9" w14:textId="77777777" w:rsidR="005737F8" w:rsidRPr="00C469E3" w:rsidRDefault="00000000">
            <w:pPr>
              <w:rPr>
                <w:sz w:val="18"/>
                <w:szCs w:val="18"/>
                <w:lang w:val="en-GB"/>
              </w:rPr>
            </w:pPr>
            <w:r w:rsidRPr="00C469E3">
              <w:rPr>
                <w:color w:val="000000"/>
                <w:sz w:val="18"/>
                <w:szCs w:val="18"/>
                <w:lang w:val="en-GB"/>
              </w:rPr>
              <w:t>Huayi Zheng</w:t>
            </w:r>
          </w:p>
          <w:p w14:paraId="27074CE2" w14:textId="77777777" w:rsidR="005737F8" w:rsidRPr="00C469E3" w:rsidRDefault="00000000">
            <w:pPr>
              <w:rPr>
                <w:sz w:val="18"/>
                <w:szCs w:val="18"/>
                <w:lang w:val="en-GB"/>
              </w:rPr>
            </w:pPr>
            <w:r w:rsidRPr="00C469E3">
              <w:rPr>
                <w:color w:val="000000"/>
                <w:sz w:val="18"/>
                <w:szCs w:val="18"/>
                <w:lang w:val="en-GB"/>
              </w:rPr>
              <w:t>(IAP/CAS)</w:t>
            </w:r>
          </w:p>
        </w:tc>
        <w:tc>
          <w:tcPr>
            <w:tcW w:w="1221" w:type="dxa"/>
            <w:vMerge/>
            <w:tcBorders>
              <w:top w:val="single" w:sz="6" w:space="0" w:color="000000"/>
              <w:left w:val="single" w:sz="6" w:space="0" w:color="000000"/>
              <w:bottom w:val="single" w:sz="6" w:space="0" w:color="000000"/>
            </w:tcBorders>
            <w:tcMar>
              <w:top w:w="0" w:type="dxa"/>
              <w:left w:w="100" w:type="dxa"/>
              <w:bottom w:w="0" w:type="dxa"/>
              <w:right w:w="100" w:type="dxa"/>
            </w:tcMar>
            <w:vAlign w:val="center"/>
          </w:tcPr>
          <w:p w14:paraId="5E1D481A"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624A7260" w14:textId="77777777">
        <w:trPr>
          <w:trHeight w:val="420"/>
        </w:trPr>
        <w:tc>
          <w:tcPr>
            <w:tcW w:w="1134" w:type="dxa"/>
            <w:tcBorders>
              <w:top w:val="single" w:sz="6" w:space="0" w:color="000000"/>
              <w:bottom w:val="single" w:sz="6" w:space="0" w:color="000000"/>
              <w:right w:val="single" w:sz="6" w:space="0" w:color="000000"/>
            </w:tcBorders>
            <w:vAlign w:val="center"/>
          </w:tcPr>
          <w:p w14:paraId="282E0760" w14:textId="77777777" w:rsidR="005737F8" w:rsidRPr="00C469E3" w:rsidRDefault="00000000">
            <w:pPr>
              <w:rPr>
                <w:sz w:val="18"/>
                <w:szCs w:val="18"/>
                <w:lang w:val="en-GB"/>
              </w:rPr>
            </w:pPr>
            <w:r w:rsidRPr="00C469E3">
              <w:rPr>
                <w:color w:val="000000"/>
                <w:sz w:val="18"/>
                <w:szCs w:val="18"/>
                <w:lang w:val="en-GB"/>
              </w:rPr>
              <w:t>10:15-10:30</w:t>
            </w:r>
          </w:p>
        </w:tc>
        <w:tc>
          <w:tcPr>
            <w:tcW w:w="497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08DDA746" w14:textId="77777777" w:rsidR="005737F8" w:rsidRPr="00C469E3" w:rsidRDefault="00000000">
            <w:pPr>
              <w:rPr>
                <w:sz w:val="18"/>
                <w:szCs w:val="18"/>
                <w:lang w:val="en-GB"/>
              </w:rPr>
            </w:pPr>
            <w:r w:rsidRPr="00C469E3">
              <w:rPr>
                <w:color w:val="000000"/>
                <w:sz w:val="18"/>
                <w:szCs w:val="18"/>
                <w:lang w:val="en-GB"/>
              </w:rPr>
              <w:t>IAP OHC update and a new OHC uncertainty estimate</w:t>
            </w:r>
          </w:p>
        </w:tc>
        <w:tc>
          <w:tcPr>
            <w:tcW w:w="169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3A66E127" w14:textId="77777777" w:rsidR="005737F8" w:rsidRPr="00C469E3" w:rsidRDefault="00000000">
            <w:pPr>
              <w:rPr>
                <w:sz w:val="18"/>
                <w:szCs w:val="18"/>
                <w:lang w:val="en-GB"/>
              </w:rPr>
            </w:pPr>
            <w:proofErr w:type="spellStart"/>
            <w:r w:rsidRPr="00C469E3">
              <w:rPr>
                <w:color w:val="000000"/>
                <w:sz w:val="18"/>
                <w:szCs w:val="18"/>
                <w:lang w:val="en-GB"/>
              </w:rPr>
              <w:t>Lijing</w:t>
            </w:r>
            <w:proofErr w:type="spellEnd"/>
            <w:r w:rsidRPr="00C469E3">
              <w:rPr>
                <w:color w:val="000000"/>
                <w:sz w:val="18"/>
                <w:szCs w:val="18"/>
                <w:lang w:val="en-GB"/>
              </w:rPr>
              <w:t xml:space="preserve"> Cheng (IAP/CAS)</w:t>
            </w:r>
          </w:p>
        </w:tc>
        <w:tc>
          <w:tcPr>
            <w:tcW w:w="1221" w:type="dxa"/>
            <w:vMerge/>
            <w:tcBorders>
              <w:top w:val="single" w:sz="6" w:space="0" w:color="000000"/>
              <w:left w:val="single" w:sz="6" w:space="0" w:color="000000"/>
              <w:bottom w:val="single" w:sz="6" w:space="0" w:color="000000"/>
            </w:tcBorders>
            <w:tcMar>
              <w:top w:w="0" w:type="dxa"/>
              <w:left w:w="100" w:type="dxa"/>
              <w:bottom w:w="0" w:type="dxa"/>
              <w:right w:w="100" w:type="dxa"/>
            </w:tcMar>
            <w:vAlign w:val="center"/>
          </w:tcPr>
          <w:p w14:paraId="17D85BE7"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0486180F" w14:textId="77777777">
        <w:trPr>
          <w:trHeight w:val="420"/>
        </w:trPr>
        <w:tc>
          <w:tcPr>
            <w:tcW w:w="1134" w:type="dxa"/>
            <w:tcBorders>
              <w:top w:val="single" w:sz="6" w:space="0" w:color="000000"/>
              <w:bottom w:val="single" w:sz="6" w:space="0" w:color="000000"/>
              <w:right w:val="single" w:sz="6" w:space="0" w:color="000000"/>
            </w:tcBorders>
            <w:vAlign w:val="center"/>
          </w:tcPr>
          <w:p w14:paraId="5D12B553" w14:textId="77777777" w:rsidR="005737F8" w:rsidRPr="00C469E3" w:rsidRDefault="00000000">
            <w:pPr>
              <w:rPr>
                <w:sz w:val="18"/>
                <w:szCs w:val="18"/>
                <w:lang w:val="en-GB"/>
              </w:rPr>
            </w:pPr>
            <w:r w:rsidRPr="00C469E3">
              <w:rPr>
                <w:color w:val="000000"/>
                <w:sz w:val="18"/>
                <w:szCs w:val="18"/>
                <w:lang w:val="en-GB"/>
              </w:rPr>
              <w:t>10:30-10:45</w:t>
            </w:r>
          </w:p>
        </w:tc>
        <w:tc>
          <w:tcPr>
            <w:tcW w:w="497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31C312EF" w14:textId="77777777" w:rsidR="005737F8" w:rsidRPr="00C469E3" w:rsidRDefault="00000000">
            <w:pPr>
              <w:rPr>
                <w:sz w:val="18"/>
                <w:szCs w:val="18"/>
                <w:lang w:val="en-GB"/>
              </w:rPr>
            </w:pPr>
            <w:r w:rsidRPr="00C469E3">
              <w:rPr>
                <w:color w:val="000000"/>
                <w:sz w:val="18"/>
                <w:szCs w:val="18"/>
                <w:lang w:val="en-GB"/>
              </w:rPr>
              <w:t>ODV/</w:t>
            </w:r>
            <w:proofErr w:type="spellStart"/>
            <w:r w:rsidRPr="00C469E3">
              <w:rPr>
                <w:color w:val="000000"/>
                <w:sz w:val="18"/>
                <w:szCs w:val="18"/>
                <w:lang w:val="en-GB"/>
              </w:rPr>
              <w:t>webODV</w:t>
            </w:r>
            <w:proofErr w:type="spellEnd"/>
            <w:r w:rsidRPr="00C469E3">
              <w:rPr>
                <w:color w:val="000000"/>
                <w:sz w:val="18"/>
                <w:szCs w:val="18"/>
                <w:lang w:val="en-GB"/>
              </w:rPr>
              <w:t xml:space="preserve"> - Low-barrier Access to Environmental Data</w:t>
            </w:r>
          </w:p>
        </w:tc>
        <w:tc>
          <w:tcPr>
            <w:tcW w:w="169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23BA363D" w14:textId="77777777" w:rsidR="005737F8" w:rsidRPr="00C469E3" w:rsidRDefault="00000000">
            <w:pPr>
              <w:rPr>
                <w:sz w:val="18"/>
                <w:szCs w:val="18"/>
                <w:lang w:val="en-GB"/>
              </w:rPr>
            </w:pPr>
            <w:r w:rsidRPr="00C469E3">
              <w:rPr>
                <w:color w:val="000000"/>
                <w:sz w:val="18"/>
                <w:szCs w:val="18"/>
                <w:lang w:val="en-GB"/>
              </w:rPr>
              <w:t>Reiner Schlitzer (AWI)</w:t>
            </w:r>
          </w:p>
        </w:tc>
        <w:tc>
          <w:tcPr>
            <w:tcW w:w="1221" w:type="dxa"/>
            <w:vMerge/>
            <w:tcBorders>
              <w:top w:val="single" w:sz="6" w:space="0" w:color="000000"/>
              <w:left w:val="single" w:sz="6" w:space="0" w:color="000000"/>
              <w:bottom w:val="single" w:sz="6" w:space="0" w:color="000000"/>
            </w:tcBorders>
            <w:tcMar>
              <w:top w:w="0" w:type="dxa"/>
              <w:left w:w="100" w:type="dxa"/>
              <w:bottom w:w="0" w:type="dxa"/>
              <w:right w:w="100" w:type="dxa"/>
            </w:tcMar>
            <w:vAlign w:val="center"/>
          </w:tcPr>
          <w:p w14:paraId="39BF8CB7"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75C024BC" w14:textId="77777777">
        <w:trPr>
          <w:trHeight w:val="420"/>
        </w:trPr>
        <w:tc>
          <w:tcPr>
            <w:tcW w:w="1134" w:type="dxa"/>
            <w:tcBorders>
              <w:top w:val="single" w:sz="6" w:space="0" w:color="000000"/>
              <w:bottom w:val="single" w:sz="4" w:space="0" w:color="000000"/>
              <w:right w:val="single" w:sz="4" w:space="0" w:color="000000"/>
            </w:tcBorders>
            <w:vAlign w:val="center"/>
          </w:tcPr>
          <w:p w14:paraId="2755A72E" w14:textId="77777777" w:rsidR="005737F8" w:rsidRPr="00C469E3" w:rsidRDefault="00000000">
            <w:pPr>
              <w:rPr>
                <w:sz w:val="18"/>
                <w:szCs w:val="18"/>
                <w:lang w:val="en-GB"/>
              </w:rPr>
            </w:pPr>
            <w:r w:rsidRPr="00C469E3">
              <w:rPr>
                <w:color w:val="000000"/>
                <w:sz w:val="18"/>
                <w:szCs w:val="18"/>
                <w:lang w:val="en-GB"/>
              </w:rPr>
              <w:lastRenderedPageBreak/>
              <w:t>10:45-11:00</w:t>
            </w:r>
          </w:p>
        </w:tc>
        <w:tc>
          <w:tcPr>
            <w:tcW w:w="4973" w:type="dxa"/>
            <w:tcBorders>
              <w:top w:val="single" w:sz="6"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1BFB5E3D" w14:textId="77777777" w:rsidR="005737F8" w:rsidRPr="00C469E3" w:rsidRDefault="00000000">
            <w:pPr>
              <w:rPr>
                <w:sz w:val="18"/>
                <w:szCs w:val="18"/>
                <w:lang w:val="en-GB"/>
              </w:rPr>
            </w:pPr>
            <w:r w:rsidRPr="00C469E3">
              <w:rPr>
                <w:color w:val="000000"/>
                <w:sz w:val="18"/>
                <w:szCs w:val="18"/>
                <w:lang w:val="en-GB"/>
              </w:rPr>
              <w:t xml:space="preserve">Multiplatform </w:t>
            </w:r>
            <w:proofErr w:type="spellStart"/>
            <w:r w:rsidRPr="00C469E3">
              <w:rPr>
                <w:color w:val="000000"/>
                <w:sz w:val="18"/>
                <w:szCs w:val="18"/>
                <w:lang w:val="en-GB"/>
              </w:rPr>
              <w:t>multisensor</w:t>
            </w:r>
            <w:proofErr w:type="spellEnd"/>
            <w:r w:rsidRPr="00C469E3">
              <w:rPr>
                <w:color w:val="000000"/>
                <w:sz w:val="18"/>
                <w:szCs w:val="18"/>
                <w:lang w:val="en-GB"/>
              </w:rPr>
              <w:t xml:space="preserve"> approach to studying processes and variability in the subpolar North Atlantic. XBT as a key exploratory tool</w:t>
            </w:r>
          </w:p>
        </w:tc>
        <w:tc>
          <w:tcPr>
            <w:tcW w:w="1690" w:type="dxa"/>
            <w:tcBorders>
              <w:top w:val="single" w:sz="6"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155B0B6D" w14:textId="77777777" w:rsidR="005737F8" w:rsidRPr="00C469E3" w:rsidRDefault="00000000">
            <w:pPr>
              <w:rPr>
                <w:sz w:val="18"/>
                <w:szCs w:val="18"/>
                <w:lang w:val="en-GB"/>
              </w:rPr>
            </w:pPr>
            <w:r w:rsidRPr="00C469E3">
              <w:rPr>
                <w:color w:val="000000"/>
                <w:sz w:val="18"/>
                <w:szCs w:val="18"/>
                <w:lang w:val="en-GB"/>
              </w:rPr>
              <w:t xml:space="preserve">Igor </w:t>
            </w:r>
            <w:proofErr w:type="spellStart"/>
            <w:r w:rsidRPr="00C469E3">
              <w:rPr>
                <w:color w:val="000000"/>
                <w:sz w:val="18"/>
                <w:szCs w:val="18"/>
                <w:lang w:val="en-GB"/>
              </w:rPr>
              <w:t>Yashayev</w:t>
            </w:r>
            <w:proofErr w:type="spellEnd"/>
            <w:r w:rsidRPr="00C469E3">
              <w:rPr>
                <w:color w:val="000000"/>
                <w:sz w:val="18"/>
                <w:szCs w:val="18"/>
                <w:lang w:val="en-GB"/>
              </w:rPr>
              <w:t xml:space="preserve"> (Bedford Institute of Oceanography)</w:t>
            </w:r>
          </w:p>
        </w:tc>
        <w:tc>
          <w:tcPr>
            <w:tcW w:w="1221" w:type="dxa"/>
            <w:vMerge/>
            <w:tcBorders>
              <w:top w:val="single" w:sz="6" w:space="0" w:color="000000"/>
              <w:left w:val="single" w:sz="6" w:space="0" w:color="000000"/>
              <w:bottom w:val="single" w:sz="6" w:space="0" w:color="000000"/>
            </w:tcBorders>
            <w:tcMar>
              <w:top w:w="0" w:type="dxa"/>
              <w:left w:w="100" w:type="dxa"/>
              <w:bottom w:w="0" w:type="dxa"/>
              <w:right w:w="100" w:type="dxa"/>
            </w:tcMar>
            <w:vAlign w:val="center"/>
          </w:tcPr>
          <w:p w14:paraId="60D21017"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46268FB1" w14:textId="77777777">
        <w:trPr>
          <w:trHeight w:val="330"/>
        </w:trPr>
        <w:tc>
          <w:tcPr>
            <w:tcW w:w="1134" w:type="dxa"/>
            <w:tcBorders>
              <w:top w:val="single" w:sz="4" w:space="0" w:color="000000"/>
              <w:bottom w:val="single" w:sz="4" w:space="0" w:color="000000"/>
              <w:right w:val="single" w:sz="4" w:space="0" w:color="000000"/>
            </w:tcBorders>
            <w:shd w:val="clear" w:color="auto" w:fill="EFEFEF"/>
            <w:tcMar>
              <w:top w:w="0" w:type="dxa"/>
              <w:left w:w="100" w:type="dxa"/>
              <w:bottom w:w="0" w:type="dxa"/>
              <w:right w:w="100" w:type="dxa"/>
            </w:tcMar>
            <w:vAlign w:val="center"/>
          </w:tcPr>
          <w:p w14:paraId="674E2D17" w14:textId="77777777" w:rsidR="005737F8" w:rsidRPr="00C469E3" w:rsidRDefault="00000000">
            <w:pPr>
              <w:rPr>
                <w:sz w:val="18"/>
                <w:szCs w:val="18"/>
                <w:lang w:val="en-GB"/>
              </w:rPr>
            </w:pPr>
            <w:r w:rsidRPr="00C469E3">
              <w:rPr>
                <w:color w:val="000000"/>
                <w:sz w:val="18"/>
                <w:szCs w:val="18"/>
                <w:lang w:val="en-GB"/>
              </w:rPr>
              <w:t>11:00-11:30</w:t>
            </w:r>
          </w:p>
        </w:tc>
        <w:tc>
          <w:tcPr>
            <w:tcW w:w="7884" w:type="dxa"/>
            <w:gridSpan w:val="3"/>
            <w:tcBorders>
              <w:top w:val="single" w:sz="4" w:space="0" w:color="000000"/>
              <w:left w:val="single" w:sz="4" w:space="0" w:color="000000"/>
              <w:bottom w:val="single" w:sz="4" w:space="0" w:color="000000"/>
            </w:tcBorders>
            <w:shd w:val="clear" w:color="auto" w:fill="EFEFEF"/>
            <w:tcMar>
              <w:top w:w="0" w:type="dxa"/>
              <w:left w:w="100" w:type="dxa"/>
              <w:bottom w:w="0" w:type="dxa"/>
              <w:right w:w="100" w:type="dxa"/>
            </w:tcMar>
            <w:vAlign w:val="center"/>
          </w:tcPr>
          <w:p w14:paraId="3D24C1AB" w14:textId="77777777" w:rsidR="005737F8" w:rsidRPr="00C469E3" w:rsidRDefault="00000000">
            <w:pPr>
              <w:rPr>
                <w:sz w:val="18"/>
                <w:szCs w:val="18"/>
                <w:lang w:val="en-GB"/>
              </w:rPr>
            </w:pPr>
            <w:r w:rsidRPr="00C469E3">
              <w:rPr>
                <w:color w:val="000000"/>
                <w:sz w:val="18"/>
                <w:szCs w:val="18"/>
                <w:lang w:val="en-GB"/>
              </w:rPr>
              <w:t>Coffee break</w:t>
            </w:r>
          </w:p>
        </w:tc>
      </w:tr>
      <w:tr w:rsidR="005737F8" w:rsidRPr="00C469E3" w14:paraId="0FB5FABD" w14:textId="77777777">
        <w:trPr>
          <w:trHeight w:val="281"/>
        </w:trPr>
        <w:tc>
          <w:tcPr>
            <w:tcW w:w="1134"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50635995" w14:textId="77777777" w:rsidR="005737F8" w:rsidRPr="00C469E3" w:rsidRDefault="00000000">
            <w:pPr>
              <w:rPr>
                <w:sz w:val="18"/>
                <w:szCs w:val="18"/>
                <w:lang w:val="en-GB"/>
              </w:rPr>
            </w:pPr>
            <w:r w:rsidRPr="00C469E3">
              <w:rPr>
                <w:color w:val="000000"/>
                <w:sz w:val="18"/>
                <w:szCs w:val="18"/>
                <w:lang w:val="en-GB"/>
              </w:rPr>
              <w:t>11:30-13:00</w:t>
            </w:r>
          </w:p>
        </w:tc>
        <w:tc>
          <w:tcPr>
            <w:tcW w:w="7884" w:type="dxa"/>
            <w:gridSpan w:val="3"/>
            <w:tcBorders>
              <w:top w:val="single" w:sz="4" w:space="0" w:color="000000"/>
              <w:left w:val="single" w:sz="4" w:space="0" w:color="000000"/>
              <w:bottom w:val="single" w:sz="4" w:space="0" w:color="000000"/>
            </w:tcBorders>
            <w:tcMar>
              <w:top w:w="0" w:type="dxa"/>
              <w:left w:w="100" w:type="dxa"/>
              <w:bottom w:w="0" w:type="dxa"/>
              <w:right w:w="100" w:type="dxa"/>
            </w:tcMar>
            <w:vAlign w:val="center"/>
          </w:tcPr>
          <w:p w14:paraId="0E7092A2" w14:textId="77777777" w:rsidR="005737F8" w:rsidRPr="00C469E3" w:rsidRDefault="00000000">
            <w:pPr>
              <w:rPr>
                <w:sz w:val="18"/>
                <w:szCs w:val="18"/>
                <w:lang w:val="en-GB"/>
              </w:rPr>
            </w:pPr>
            <w:r w:rsidRPr="00C469E3">
              <w:rPr>
                <w:color w:val="000000"/>
                <w:sz w:val="18"/>
                <w:szCs w:val="18"/>
                <w:lang w:val="en-GB"/>
              </w:rPr>
              <w:t>Panel discussion on gaps/research needs in answering some key scientific questions.</w:t>
            </w:r>
          </w:p>
        </w:tc>
      </w:tr>
    </w:tbl>
    <w:p w14:paraId="5360ECBE" w14:textId="77777777" w:rsidR="005737F8" w:rsidRPr="00C469E3" w:rsidRDefault="005737F8">
      <w:pPr>
        <w:jc w:val="both"/>
        <w:rPr>
          <w:b/>
          <w:color w:val="000000"/>
          <w:sz w:val="18"/>
          <w:szCs w:val="18"/>
          <w:lang w:val="en-GB"/>
        </w:rPr>
      </w:pPr>
    </w:p>
    <w:p w14:paraId="486704D2" w14:textId="77777777" w:rsidR="005737F8" w:rsidRPr="00C469E3" w:rsidRDefault="00000000">
      <w:pPr>
        <w:jc w:val="both"/>
        <w:rPr>
          <w:color w:val="000000"/>
          <w:sz w:val="18"/>
          <w:szCs w:val="18"/>
          <w:lang w:val="en-GB"/>
        </w:rPr>
      </w:pPr>
      <w:r w:rsidRPr="00C469E3">
        <w:rPr>
          <w:b/>
          <w:color w:val="000000"/>
          <w:sz w:val="18"/>
          <w:szCs w:val="18"/>
          <w:lang w:val="en-GB"/>
        </w:rPr>
        <w:t>Afternoon session</w:t>
      </w:r>
      <w:r w:rsidRPr="00C469E3">
        <w:rPr>
          <w:color w:val="000000"/>
          <w:sz w:val="18"/>
          <w:szCs w:val="18"/>
          <w:lang w:val="en-GB"/>
        </w:rPr>
        <w:t xml:space="preserve">: Public access platforms (major databases), instruments, </w:t>
      </w:r>
      <w:proofErr w:type="spellStart"/>
      <w:r w:rsidRPr="00C469E3">
        <w:rPr>
          <w:color w:val="000000"/>
          <w:sz w:val="18"/>
          <w:szCs w:val="18"/>
          <w:lang w:val="en-GB"/>
        </w:rPr>
        <w:t>Ferrybox</w:t>
      </w:r>
      <w:proofErr w:type="spellEnd"/>
      <w:r w:rsidRPr="00C469E3">
        <w:rPr>
          <w:color w:val="000000"/>
          <w:sz w:val="18"/>
          <w:szCs w:val="18"/>
          <w:lang w:val="en-GB"/>
        </w:rPr>
        <w:t>, CPR, pCO2, TSG SOOP</w:t>
      </w:r>
    </w:p>
    <w:tbl>
      <w:tblPr>
        <w:tblStyle w:val="a5"/>
        <w:tblW w:w="9026" w:type="dxa"/>
        <w:tblLayout w:type="fixed"/>
        <w:tblLook w:val="0400" w:firstRow="0" w:lastRow="0" w:firstColumn="0" w:lastColumn="0" w:noHBand="0" w:noVBand="1"/>
      </w:tblPr>
      <w:tblGrid>
        <w:gridCol w:w="1125"/>
        <w:gridCol w:w="4971"/>
        <w:gridCol w:w="1701"/>
        <w:gridCol w:w="1229"/>
      </w:tblGrid>
      <w:tr w:rsidR="005737F8" w:rsidRPr="00C469E3" w14:paraId="655DFE23" w14:textId="77777777">
        <w:trPr>
          <w:trHeight w:val="330"/>
        </w:trPr>
        <w:tc>
          <w:tcPr>
            <w:tcW w:w="1125" w:type="dxa"/>
            <w:tcBorders>
              <w:top w:val="single" w:sz="12" w:space="0" w:color="000000"/>
              <w:bottom w:val="single" w:sz="6" w:space="0" w:color="000000"/>
              <w:right w:val="single" w:sz="6" w:space="0" w:color="000000"/>
            </w:tcBorders>
            <w:shd w:val="clear" w:color="auto" w:fill="D9D9D9"/>
            <w:tcMar>
              <w:top w:w="0" w:type="dxa"/>
              <w:left w:w="100" w:type="dxa"/>
              <w:bottom w:w="0" w:type="dxa"/>
              <w:right w:w="100" w:type="dxa"/>
            </w:tcMar>
            <w:vAlign w:val="center"/>
          </w:tcPr>
          <w:p w14:paraId="3330D74A" w14:textId="77777777" w:rsidR="005737F8" w:rsidRPr="00C469E3" w:rsidRDefault="00000000">
            <w:pPr>
              <w:rPr>
                <w:sz w:val="18"/>
                <w:szCs w:val="18"/>
                <w:lang w:val="en-GB"/>
              </w:rPr>
            </w:pPr>
            <w:r w:rsidRPr="00C469E3">
              <w:rPr>
                <w:sz w:val="18"/>
                <w:szCs w:val="18"/>
                <w:lang w:val="en-GB"/>
              </w:rPr>
              <w:t>Time</w:t>
            </w:r>
          </w:p>
        </w:tc>
        <w:tc>
          <w:tcPr>
            <w:tcW w:w="4971" w:type="dxa"/>
            <w:tcBorders>
              <w:top w:val="single" w:sz="12" w:space="0" w:color="000000"/>
              <w:left w:val="single" w:sz="6" w:space="0" w:color="000000"/>
              <w:bottom w:val="single" w:sz="6" w:space="0" w:color="000000"/>
              <w:right w:val="single" w:sz="6" w:space="0" w:color="000000"/>
            </w:tcBorders>
            <w:shd w:val="clear" w:color="auto" w:fill="D9D9D9"/>
            <w:tcMar>
              <w:top w:w="0" w:type="dxa"/>
              <w:left w:w="100" w:type="dxa"/>
              <w:bottom w:w="0" w:type="dxa"/>
              <w:right w:w="100" w:type="dxa"/>
            </w:tcMar>
            <w:vAlign w:val="center"/>
          </w:tcPr>
          <w:p w14:paraId="73BFF40B" w14:textId="77777777" w:rsidR="005737F8" w:rsidRPr="00C469E3" w:rsidRDefault="00000000">
            <w:pPr>
              <w:rPr>
                <w:sz w:val="18"/>
                <w:szCs w:val="18"/>
                <w:lang w:val="en-GB"/>
              </w:rPr>
            </w:pPr>
            <w:r w:rsidRPr="00C469E3">
              <w:rPr>
                <w:b/>
                <w:color w:val="000000"/>
                <w:sz w:val="18"/>
                <w:szCs w:val="18"/>
                <w:lang w:val="en-GB"/>
              </w:rPr>
              <w:t>Topic/Title</w:t>
            </w:r>
          </w:p>
        </w:tc>
        <w:tc>
          <w:tcPr>
            <w:tcW w:w="1701" w:type="dxa"/>
            <w:tcBorders>
              <w:top w:val="single" w:sz="12" w:space="0" w:color="000000"/>
              <w:left w:val="single" w:sz="6" w:space="0" w:color="000000"/>
              <w:bottom w:val="single" w:sz="6" w:space="0" w:color="000000"/>
              <w:right w:val="single" w:sz="6" w:space="0" w:color="000000"/>
            </w:tcBorders>
            <w:shd w:val="clear" w:color="auto" w:fill="D9D9D9"/>
            <w:tcMar>
              <w:top w:w="0" w:type="dxa"/>
              <w:left w:w="100" w:type="dxa"/>
              <w:bottom w:w="0" w:type="dxa"/>
              <w:right w:w="100" w:type="dxa"/>
            </w:tcMar>
            <w:vAlign w:val="center"/>
          </w:tcPr>
          <w:p w14:paraId="260232BF" w14:textId="77777777" w:rsidR="005737F8" w:rsidRPr="00C469E3" w:rsidRDefault="00000000">
            <w:pPr>
              <w:rPr>
                <w:sz w:val="18"/>
                <w:szCs w:val="18"/>
                <w:lang w:val="en-GB"/>
              </w:rPr>
            </w:pPr>
            <w:r w:rsidRPr="00C469E3">
              <w:rPr>
                <w:b/>
                <w:color w:val="000000"/>
                <w:sz w:val="18"/>
                <w:szCs w:val="18"/>
                <w:lang w:val="en-GB"/>
              </w:rPr>
              <w:t>Presenter</w:t>
            </w:r>
          </w:p>
        </w:tc>
        <w:tc>
          <w:tcPr>
            <w:tcW w:w="1229" w:type="dxa"/>
            <w:tcBorders>
              <w:top w:val="single" w:sz="12" w:space="0" w:color="000000"/>
              <w:left w:val="single" w:sz="6" w:space="0" w:color="000000"/>
              <w:bottom w:val="single" w:sz="6" w:space="0" w:color="000000"/>
            </w:tcBorders>
            <w:shd w:val="clear" w:color="auto" w:fill="D9D9D9"/>
            <w:tcMar>
              <w:top w:w="0" w:type="dxa"/>
              <w:left w:w="100" w:type="dxa"/>
              <w:bottom w:w="0" w:type="dxa"/>
              <w:right w:w="100" w:type="dxa"/>
            </w:tcMar>
            <w:vAlign w:val="center"/>
          </w:tcPr>
          <w:p w14:paraId="3D61A0AE" w14:textId="77777777" w:rsidR="005737F8" w:rsidRPr="00C469E3" w:rsidRDefault="00000000">
            <w:pPr>
              <w:rPr>
                <w:sz w:val="18"/>
                <w:szCs w:val="18"/>
                <w:lang w:val="en-GB"/>
              </w:rPr>
            </w:pPr>
            <w:r w:rsidRPr="00C469E3">
              <w:rPr>
                <w:b/>
                <w:color w:val="000000"/>
                <w:sz w:val="18"/>
                <w:szCs w:val="18"/>
                <w:lang w:val="en-GB"/>
              </w:rPr>
              <w:t>Moderator</w:t>
            </w:r>
          </w:p>
        </w:tc>
      </w:tr>
      <w:tr w:rsidR="005737F8" w:rsidRPr="00C469E3" w14:paraId="2B5B93A9" w14:textId="77777777">
        <w:trPr>
          <w:trHeight w:val="227"/>
        </w:trPr>
        <w:tc>
          <w:tcPr>
            <w:tcW w:w="1125" w:type="dxa"/>
            <w:tcBorders>
              <w:top w:val="single" w:sz="6" w:space="0" w:color="000000"/>
              <w:bottom w:val="single" w:sz="6" w:space="0" w:color="000000"/>
              <w:right w:val="single" w:sz="6" w:space="0" w:color="000000"/>
            </w:tcBorders>
            <w:tcMar>
              <w:top w:w="0" w:type="dxa"/>
              <w:left w:w="100" w:type="dxa"/>
              <w:bottom w:w="0" w:type="dxa"/>
              <w:right w:w="100" w:type="dxa"/>
            </w:tcMar>
            <w:vAlign w:val="center"/>
          </w:tcPr>
          <w:p w14:paraId="61EB7721" w14:textId="77777777" w:rsidR="005737F8" w:rsidRPr="00C469E3" w:rsidRDefault="00000000">
            <w:pPr>
              <w:rPr>
                <w:sz w:val="18"/>
                <w:szCs w:val="18"/>
                <w:lang w:val="en-GB"/>
              </w:rPr>
            </w:pPr>
            <w:r w:rsidRPr="00C469E3">
              <w:rPr>
                <w:color w:val="000000"/>
                <w:sz w:val="18"/>
                <w:szCs w:val="18"/>
                <w:lang w:val="en-GB"/>
              </w:rPr>
              <w:t>14:00-14:15</w:t>
            </w:r>
          </w:p>
        </w:tc>
        <w:tc>
          <w:tcPr>
            <w:tcW w:w="497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214614D7" w14:textId="77777777" w:rsidR="005737F8" w:rsidRPr="00C469E3" w:rsidRDefault="00000000">
            <w:pPr>
              <w:rPr>
                <w:sz w:val="18"/>
                <w:szCs w:val="18"/>
                <w:lang w:val="en-GB"/>
              </w:rPr>
            </w:pPr>
            <w:r w:rsidRPr="00C469E3">
              <w:rPr>
                <w:color w:val="000000"/>
                <w:sz w:val="18"/>
                <w:szCs w:val="18"/>
                <w:lang w:val="en-GB"/>
              </w:rPr>
              <w:t xml:space="preserve">The </w:t>
            </w:r>
            <w:proofErr w:type="spellStart"/>
            <w:r w:rsidRPr="00C469E3">
              <w:rPr>
                <w:color w:val="000000"/>
                <w:sz w:val="18"/>
                <w:szCs w:val="18"/>
                <w:lang w:val="en-GB"/>
              </w:rPr>
              <w:t>Eurogoos</w:t>
            </w:r>
            <w:proofErr w:type="spellEnd"/>
            <w:r w:rsidRPr="00C469E3">
              <w:rPr>
                <w:color w:val="000000"/>
                <w:sz w:val="18"/>
                <w:szCs w:val="18"/>
                <w:lang w:val="en-GB"/>
              </w:rPr>
              <w:t xml:space="preserve"> </w:t>
            </w:r>
            <w:proofErr w:type="spellStart"/>
            <w:r w:rsidRPr="00C469E3">
              <w:rPr>
                <w:color w:val="000000"/>
                <w:sz w:val="18"/>
                <w:szCs w:val="18"/>
                <w:lang w:val="en-GB"/>
              </w:rPr>
              <w:t>Ferrybox</w:t>
            </w:r>
            <w:proofErr w:type="spellEnd"/>
            <w:r w:rsidRPr="00C469E3">
              <w:rPr>
                <w:color w:val="000000"/>
                <w:sz w:val="18"/>
                <w:szCs w:val="18"/>
                <w:lang w:val="en-GB"/>
              </w:rPr>
              <w:t xml:space="preserve"> Task Team</w:t>
            </w:r>
          </w:p>
        </w:tc>
        <w:tc>
          <w:tcPr>
            <w:tcW w:w="170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189A4C82" w14:textId="77777777" w:rsidR="005737F8" w:rsidRPr="00C469E3" w:rsidRDefault="00000000">
            <w:pPr>
              <w:rPr>
                <w:sz w:val="18"/>
                <w:szCs w:val="18"/>
                <w:lang w:val="en-GB"/>
              </w:rPr>
            </w:pPr>
            <w:r w:rsidRPr="00C469E3">
              <w:rPr>
                <w:color w:val="000000"/>
                <w:sz w:val="18"/>
                <w:szCs w:val="18"/>
                <w:lang w:val="en-GB"/>
              </w:rPr>
              <w:t xml:space="preserve">Anna </w:t>
            </w:r>
            <w:proofErr w:type="spellStart"/>
            <w:r w:rsidRPr="00C469E3">
              <w:rPr>
                <w:color w:val="000000"/>
                <w:sz w:val="18"/>
                <w:szCs w:val="18"/>
                <w:lang w:val="en-GB"/>
              </w:rPr>
              <w:t>Wranne</w:t>
            </w:r>
            <w:proofErr w:type="spellEnd"/>
            <w:r w:rsidRPr="00C469E3">
              <w:rPr>
                <w:color w:val="000000"/>
                <w:sz w:val="18"/>
                <w:szCs w:val="18"/>
                <w:lang w:val="en-GB"/>
              </w:rPr>
              <w:t xml:space="preserve"> (Voice of the Ocean Foundation)</w:t>
            </w:r>
          </w:p>
        </w:tc>
        <w:tc>
          <w:tcPr>
            <w:tcW w:w="1229" w:type="dxa"/>
            <w:vMerge w:val="restart"/>
            <w:tcBorders>
              <w:top w:val="single" w:sz="6" w:space="0" w:color="000000"/>
              <w:left w:val="single" w:sz="6" w:space="0" w:color="000000"/>
              <w:bottom w:val="single" w:sz="6" w:space="0" w:color="000000"/>
            </w:tcBorders>
            <w:tcMar>
              <w:top w:w="0" w:type="dxa"/>
              <w:left w:w="100" w:type="dxa"/>
              <w:bottom w:w="0" w:type="dxa"/>
              <w:right w:w="100" w:type="dxa"/>
            </w:tcMar>
            <w:vAlign w:val="center"/>
          </w:tcPr>
          <w:p w14:paraId="7275C6E1" w14:textId="77777777" w:rsidR="005737F8" w:rsidRPr="00C469E3" w:rsidRDefault="00000000">
            <w:pPr>
              <w:jc w:val="center"/>
              <w:rPr>
                <w:sz w:val="18"/>
                <w:szCs w:val="18"/>
                <w:lang w:val="en-GB"/>
              </w:rPr>
            </w:pPr>
            <w:r w:rsidRPr="00C469E3">
              <w:rPr>
                <w:color w:val="000000"/>
                <w:sz w:val="18"/>
                <w:szCs w:val="18"/>
                <w:lang w:val="en-GB"/>
              </w:rPr>
              <w:t>Justine Parks</w:t>
            </w:r>
          </w:p>
        </w:tc>
      </w:tr>
      <w:tr w:rsidR="005737F8" w:rsidRPr="00C469E3" w14:paraId="4F0B832F" w14:textId="77777777">
        <w:trPr>
          <w:trHeight w:val="227"/>
        </w:trPr>
        <w:tc>
          <w:tcPr>
            <w:tcW w:w="1125" w:type="dxa"/>
            <w:tcBorders>
              <w:top w:val="single" w:sz="6" w:space="0" w:color="000000"/>
              <w:bottom w:val="single" w:sz="6" w:space="0" w:color="000000"/>
              <w:right w:val="single" w:sz="6" w:space="0" w:color="000000"/>
            </w:tcBorders>
            <w:vAlign w:val="center"/>
          </w:tcPr>
          <w:p w14:paraId="733C7FDA" w14:textId="77777777" w:rsidR="005737F8" w:rsidRPr="00C469E3" w:rsidRDefault="00000000">
            <w:pPr>
              <w:rPr>
                <w:sz w:val="18"/>
                <w:szCs w:val="18"/>
                <w:lang w:val="en-GB"/>
              </w:rPr>
            </w:pPr>
            <w:r w:rsidRPr="00C469E3">
              <w:rPr>
                <w:color w:val="000000"/>
                <w:sz w:val="18"/>
                <w:szCs w:val="18"/>
                <w:lang w:val="en-GB"/>
              </w:rPr>
              <w:t>14:15-14:30</w:t>
            </w:r>
          </w:p>
        </w:tc>
        <w:tc>
          <w:tcPr>
            <w:tcW w:w="497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7301B6A4" w14:textId="77777777" w:rsidR="005737F8" w:rsidRPr="00C469E3" w:rsidRDefault="00000000">
            <w:pPr>
              <w:rPr>
                <w:sz w:val="18"/>
                <w:szCs w:val="18"/>
                <w:lang w:val="en-GB"/>
              </w:rPr>
            </w:pPr>
            <w:r w:rsidRPr="00C469E3">
              <w:rPr>
                <w:color w:val="000000"/>
                <w:sz w:val="18"/>
                <w:szCs w:val="18"/>
                <w:lang w:val="en-GB"/>
              </w:rPr>
              <w:t xml:space="preserve">Introduction to </w:t>
            </w:r>
            <w:proofErr w:type="spellStart"/>
            <w:r w:rsidRPr="00C469E3">
              <w:rPr>
                <w:color w:val="000000"/>
                <w:sz w:val="18"/>
                <w:szCs w:val="18"/>
                <w:lang w:val="en-GB"/>
              </w:rPr>
              <w:t>OceanOps</w:t>
            </w:r>
            <w:proofErr w:type="spellEnd"/>
          </w:p>
        </w:tc>
        <w:tc>
          <w:tcPr>
            <w:tcW w:w="170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23C8B9BA" w14:textId="77777777" w:rsidR="005737F8" w:rsidRPr="00C469E3" w:rsidRDefault="00000000">
            <w:pPr>
              <w:rPr>
                <w:sz w:val="18"/>
                <w:szCs w:val="18"/>
                <w:lang w:val="en-GB"/>
              </w:rPr>
            </w:pPr>
            <w:r w:rsidRPr="00C469E3">
              <w:rPr>
                <w:color w:val="000000"/>
                <w:sz w:val="18"/>
                <w:szCs w:val="18"/>
                <w:lang w:val="en-GB"/>
              </w:rPr>
              <w:t>Martin Kramp (</w:t>
            </w:r>
            <w:proofErr w:type="spellStart"/>
            <w:r w:rsidRPr="00C469E3">
              <w:rPr>
                <w:color w:val="000000"/>
                <w:sz w:val="18"/>
                <w:szCs w:val="18"/>
                <w:lang w:val="en-GB"/>
              </w:rPr>
              <w:t>OceanOps</w:t>
            </w:r>
            <w:proofErr w:type="spellEnd"/>
            <w:r w:rsidRPr="00C469E3">
              <w:rPr>
                <w:color w:val="000000"/>
                <w:sz w:val="18"/>
                <w:szCs w:val="18"/>
                <w:lang w:val="en-GB"/>
              </w:rPr>
              <w:t>)</w:t>
            </w:r>
          </w:p>
        </w:tc>
        <w:tc>
          <w:tcPr>
            <w:tcW w:w="1229" w:type="dxa"/>
            <w:vMerge/>
            <w:tcBorders>
              <w:top w:val="single" w:sz="6" w:space="0" w:color="000000"/>
              <w:left w:val="single" w:sz="6" w:space="0" w:color="000000"/>
              <w:bottom w:val="single" w:sz="6" w:space="0" w:color="000000"/>
            </w:tcBorders>
            <w:tcMar>
              <w:top w:w="0" w:type="dxa"/>
              <w:left w:w="100" w:type="dxa"/>
              <w:bottom w:w="0" w:type="dxa"/>
              <w:right w:w="100" w:type="dxa"/>
            </w:tcMar>
            <w:vAlign w:val="center"/>
          </w:tcPr>
          <w:p w14:paraId="6689C9B1"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2D5226B3" w14:textId="77777777">
        <w:trPr>
          <w:trHeight w:val="227"/>
        </w:trPr>
        <w:tc>
          <w:tcPr>
            <w:tcW w:w="1125" w:type="dxa"/>
            <w:tcBorders>
              <w:top w:val="single" w:sz="6" w:space="0" w:color="000000"/>
              <w:bottom w:val="single" w:sz="6" w:space="0" w:color="000000"/>
              <w:right w:val="single" w:sz="6" w:space="0" w:color="000000"/>
            </w:tcBorders>
            <w:vAlign w:val="center"/>
          </w:tcPr>
          <w:p w14:paraId="07B493E5" w14:textId="77777777" w:rsidR="005737F8" w:rsidRPr="00C469E3" w:rsidRDefault="00000000">
            <w:pPr>
              <w:rPr>
                <w:sz w:val="18"/>
                <w:szCs w:val="18"/>
                <w:lang w:val="en-GB"/>
              </w:rPr>
            </w:pPr>
            <w:r w:rsidRPr="00C469E3">
              <w:rPr>
                <w:color w:val="000000"/>
                <w:sz w:val="18"/>
                <w:szCs w:val="18"/>
                <w:lang w:val="en-GB"/>
              </w:rPr>
              <w:t>14:30-14:45 </w:t>
            </w:r>
          </w:p>
        </w:tc>
        <w:tc>
          <w:tcPr>
            <w:tcW w:w="497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359A684C" w14:textId="77777777" w:rsidR="005737F8" w:rsidRPr="00C469E3" w:rsidRDefault="00000000">
            <w:pPr>
              <w:rPr>
                <w:sz w:val="18"/>
                <w:szCs w:val="18"/>
                <w:lang w:val="en-GB"/>
              </w:rPr>
            </w:pPr>
            <w:r w:rsidRPr="00C469E3">
              <w:rPr>
                <w:color w:val="000000"/>
                <w:sz w:val="18"/>
                <w:szCs w:val="18"/>
                <w:lang w:val="en-GB"/>
              </w:rPr>
              <w:t>WIS 2.0 Introduction</w:t>
            </w:r>
          </w:p>
        </w:tc>
        <w:tc>
          <w:tcPr>
            <w:tcW w:w="170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7F9FF69C" w14:textId="77777777" w:rsidR="005737F8" w:rsidRPr="00C469E3" w:rsidRDefault="00000000">
            <w:pPr>
              <w:rPr>
                <w:sz w:val="18"/>
                <w:szCs w:val="18"/>
                <w:lang w:val="en-GB"/>
              </w:rPr>
            </w:pPr>
            <w:r w:rsidRPr="00C469E3">
              <w:rPr>
                <w:color w:val="000000"/>
                <w:sz w:val="18"/>
                <w:szCs w:val="18"/>
                <w:lang w:val="en-GB"/>
              </w:rPr>
              <w:t>David Berry</w:t>
            </w:r>
          </w:p>
          <w:p w14:paraId="36C4B80E" w14:textId="77777777" w:rsidR="005737F8" w:rsidRPr="00C469E3" w:rsidRDefault="00000000">
            <w:pPr>
              <w:rPr>
                <w:sz w:val="18"/>
                <w:szCs w:val="18"/>
                <w:lang w:val="en-GB"/>
              </w:rPr>
            </w:pPr>
            <w:r w:rsidRPr="00C469E3">
              <w:rPr>
                <w:color w:val="000000"/>
                <w:sz w:val="18"/>
                <w:szCs w:val="18"/>
                <w:lang w:val="en-GB"/>
              </w:rPr>
              <w:t>(WMO)</w:t>
            </w:r>
          </w:p>
        </w:tc>
        <w:tc>
          <w:tcPr>
            <w:tcW w:w="1229" w:type="dxa"/>
            <w:vMerge/>
            <w:tcBorders>
              <w:top w:val="single" w:sz="6" w:space="0" w:color="000000"/>
              <w:left w:val="single" w:sz="6" w:space="0" w:color="000000"/>
              <w:bottom w:val="single" w:sz="6" w:space="0" w:color="000000"/>
            </w:tcBorders>
            <w:tcMar>
              <w:top w:w="0" w:type="dxa"/>
              <w:left w:w="100" w:type="dxa"/>
              <w:bottom w:w="0" w:type="dxa"/>
              <w:right w:w="100" w:type="dxa"/>
            </w:tcMar>
            <w:vAlign w:val="center"/>
          </w:tcPr>
          <w:p w14:paraId="33D5D4D1"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306B5DBA" w14:textId="77777777">
        <w:trPr>
          <w:trHeight w:val="227"/>
        </w:trPr>
        <w:tc>
          <w:tcPr>
            <w:tcW w:w="1125" w:type="dxa"/>
            <w:tcBorders>
              <w:top w:val="single" w:sz="6" w:space="0" w:color="000000"/>
              <w:bottom w:val="single" w:sz="4" w:space="0" w:color="000000"/>
              <w:right w:val="single" w:sz="4" w:space="0" w:color="000000"/>
            </w:tcBorders>
            <w:vAlign w:val="center"/>
          </w:tcPr>
          <w:p w14:paraId="43A37386" w14:textId="77777777" w:rsidR="005737F8" w:rsidRPr="00C469E3" w:rsidRDefault="00000000">
            <w:pPr>
              <w:rPr>
                <w:sz w:val="18"/>
                <w:szCs w:val="18"/>
                <w:lang w:val="en-GB"/>
              </w:rPr>
            </w:pPr>
            <w:r w:rsidRPr="00C469E3">
              <w:rPr>
                <w:color w:val="000000"/>
                <w:sz w:val="18"/>
                <w:szCs w:val="18"/>
                <w:lang w:val="en-GB"/>
              </w:rPr>
              <w:t>14:45-15:00</w:t>
            </w:r>
          </w:p>
        </w:tc>
        <w:tc>
          <w:tcPr>
            <w:tcW w:w="4971" w:type="dxa"/>
            <w:tcBorders>
              <w:top w:val="single" w:sz="6"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7093B4FE" w14:textId="77777777" w:rsidR="005737F8" w:rsidRPr="00C469E3" w:rsidRDefault="00000000">
            <w:pPr>
              <w:rPr>
                <w:sz w:val="18"/>
                <w:szCs w:val="18"/>
                <w:lang w:val="en-GB"/>
              </w:rPr>
            </w:pPr>
            <w:r w:rsidRPr="00C469E3">
              <w:rPr>
                <w:color w:val="000000"/>
                <w:sz w:val="18"/>
                <w:szCs w:val="18"/>
                <w:lang w:val="en-GB"/>
              </w:rPr>
              <w:t>Ocean data management and dataset developments in IAP/CAS</w:t>
            </w:r>
          </w:p>
        </w:tc>
        <w:tc>
          <w:tcPr>
            <w:tcW w:w="1701" w:type="dxa"/>
            <w:tcBorders>
              <w:top w:val="single" w:sz="6" w:space="0" w:color="000000"/>
              <w:left w:val="single" w:sz="4" w:space="0" w:color="000000"/>
              <w:bottom w:val="single" w:sz="4" w:space="0" w:color="000000"/>
              <w:right w:val="single" w:sz="6" w:space="0" w:color="000000"/>
            </w:tcBorders>
            <w:tcMar>
              <w:top w:w="0" w:type="dxa"/>
              <w:left w:w="100" w:type="dxa"/>
              <w:bottom w:w="0" w:type="dxa"/>
              <w:right w:w="100" w:type="dxa"/>
            </w:tcMar>
            <w:vAlign w:val="center"/>
          </w:tcPr>
          <w:p w14:paraId="6D9361E4" w14:textId="77777777" w:rsidR="005737F8" w:rsidRPr="00C469E3" w:rsidRDefault="00000000">
            <w:pPr>
              <w:rPr>
                <w:sz w:val="18"/>
                <w:szCs w:val="18"/>
                <w:lang w:val="en-GB"/>
              </w:rPr>
            </w:pPr>
            <w:proofErr w:type="spellStart"/>
            <w:r w:rsidRPr="00C469E3">
              <w:rPr>
                <w:color w:val="000000"/>
                <w:sz w:val="18"/>
                <w:szCs w:val="18"/>
                <w:lang w:val="en-GB"/>
              </w:rPr>
              <w:t>Lijing</w:t>
            </w:r>
            <w:proofErr w:type="spellEnd"/>
            <w:r w:rsidRPr="00C469E3">
              <w:rPr>
                <w:color w:val="000000"/>
                <w:sz w:val="18"/>
                <w:szCs w:val="18"/>
                <w:lang w:val="en-GB"/>
              </w:rPr>
              <w:t xml:space="preserve"> Cheng (IAP/CAS)</w:t>
            </w:r>
          </w:p>
        </w:tc>
        <w:tc>
          <w:tcPr>
            <w:tcW w:w="1229" w:type="dxa"/>
            <w:vMerge/>
            <w:tcBorders>
              <w:top w:val="single" w:sz="6" w:space="0" w:color="000000"/>
              <w:left w:val="single" w:sz="6" w:space="0" w:color="000000"/>
              <w:bottom w:val="single" w:sz="6" w:space="0" w:color="000000"/>
            </w:tcBorders>
            <w:tcMar>
              <w:top w:w="0" w:type="dxa"/>
              <w:left w:w="100" w:type="dxa"/>
              <w:bottom w:w="0" w:type="dxa"/>
              <w:right w:w="100" w:type="dxa"/>
            </w:tcMar>
            <w:vAlign w:val="center"/>
          </w:tcPr>
          <w:p w14:paraId="4A1F5E24"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2B45DF8C" w14:textId="77777777">
        <w:trPr>
          <w:trHeight w:val="227"/>
        </w:trPr>
        <w:tc>
          <w:tcPr>
            <w:tcW w:w="1125" w:type="dxa"/>
            <w:tcBorders>
              <w:top w:val="single" w:sz="4" w:space="0" w:color="000000"/>
              <w:bottom w:val="single" w:sz="4" w:space="0" w:color="000000"/>
              <w:right w:val="single" w:sz="4" w:space="0" w:color="000000"/>
            </w:tcBorders>
            <w:vAlign w:val="center"/>
          </w:tcPr>
          <w:p w14:paraId="21F76976" w14:textId="77777777" w:rsidR="005737F8" w:rsidRPr="00C469E3" w:rsidRDefault="00000000">
            <w:pPr>
              <w:rPr>
                <w:sz w:val="18"/>
                <w:szCs w:val="18"/>
                <w:lang w:val="en-GB"/>
              </w:rPr>
            </w:pPr>
            <w:r w:rsidRPr="00C469E3">
              <w:rPr>
                <w:color w:val="000000"/>
                <w:sz w:val="18"/>
                <w:szCs w:val="18"/>
                <w:lang w:val="en-GB"/>
              </w:rPr>
              <w:t>15:15-15:25</w:t>
            </w:r>
          </w:p>
        </w:tc>
        <w:tc>
          <w:tcPr>
            <w:tcW w:w="4971"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2B9592E2" w14:textId="77777777" w:rsidR="005737F8" w:rsidRPr="00C469E3" w:rsidRDefault="00000000">
            <w:pPr>
              <w:rPr>
                <w:sz w:val="18"/>
                <w:szCs w:val="18"/>
                <w:lang w:val="en-GB"/>
              </w:rPr>
            </w:pPr>
            <w:r w:rsidRPr="00C469E3">
              <w:rPr>
                <w:color w:val="000000"/>
                <w:sz w:val="18"/>
                <w:szCs w:val="18"/>
                <w:lang w:val="en-GB"/>
              </w:rPr>
              <w:t>Introduction to the organization of IOC/GOOS and SOOP’s place within it</w:t>
            </w:r>
          </w:p>
        </w:tc>
        <w:tc>
          <w:tcPr>
            <w:tcW w:w="1701"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2430B8BA" w14:textId="77777777" w:rsidR="005737F8" w:rsidRPr="00C469E3" w:rsidRDefault="00000000">
            <w:pPr>
              <w:rPr>
                <w:sz w:val="18"/>
                <w:szCs w:val="18"/>
                <w:lang w:val="en-GB"/>
              </w:rPr>
            </w:pPr>
            <w:r w:rsidRPr="00C469E3">
              <w:rPr>
                <w:color w:val="000000"/>
                <w:sz w:val="18"/>
                <w:szCs w:val="18"/>
                <w:lang w:val="en-GB"/>
              </w:rPr>
              <w:t>Emma Heslop (UNESCO/IOC)</w:t>
            </w:r>
          </w:p>
        </w:tc>
        <w:tc>
          <w:tcPr>
            <w:tcW w:w="1229" w:type="dxa"/>
            <w:vMerge/>
            <w:tcBorders>
              <w:top w:val="single" w:sz="6" w:space="0" w:color="000000"/>
              <w:left w:val="single" w:sz="6" w:space="0" w:color="000000"/>
              <w:bottom w:val="single" w:sz="6" w:space="0" w:color="000000"/>
            </w:tcBorders>
            <w:tcMar>
              <w:top w:w="0" w:type="dxa"/>
              <w:left w:w="100" w:type="dxa"/>
              <w:bottom w:w="0" w:type="dxa"/>
              <w:right w:w="100" w:type="dxa"/>
            </w:tcMar>
            <w:vAlign w:val="center"/>
          </w:tcPr>
          <w:p w14:paraId="7C2B7C20"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669857A0" w14:textId="77777777">
        <w:trPr>
          <w:trHeight w:val="227"/>
        </w:trPr>
        <w:tc>
          <w:tcPr>
            <w:tcW w:w="1125"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329DC45E" w14:textId="77777777" w:rsidR="005737F8" w:rsidRPr="00C469E3" w:rsidRDefault="00000000">
            <w:pPr>
              <w:rPr>
                <w:sz w:val="18"/>
                <w:szCs w:val="18"/>
                <w:lang w:val="en-GB"/>
              </w:rPr>
            </w:pPr>
            <w:r w:rsidRPr="00C469E3">
              <w:rPr>
                <w:color w:val="000000"/>
                <w:sz w:val="18"/>
                <w:szCs w:val="18"/>
                <w:lang w:val="en-GB"/>
              </w:rPr>
              <w:t>15:25-15:45</w:t>
            </w:r>
          </w:p>
        </w:tc>
        <w:tc>
          <w:tcPr>
            <w:tcW w:w="7901" w:type="dxa"/>
            <w:gridSpan w:val="3"/>
            <w:tcBorders>
              <w:top w:val="single" w:sz="4" w:space="0" w:color="000000"/>
              <w:left w:val="single" w:sz="4" w:space="0" w:color="000000"/>
              <w:bottom w:val="single" w:sz="4" w:space="0" w:color="000000"/>
            </w:tcBorders>
            <w:tcMar>
              <w:top w:w="0" w:type="dxa"/>
              <w:left w:w="100" w:type="dxa"/>
              <w:bottom w:w="0" w:type="dxa"/>
              <w:right w:w="100" w:type="dxa"/>
            </w:tcMar>
            <w:vAlign w:val="center"/>
          </w:tcPr>
          <w:p w14:paraId="69832110" w14:textId="77777777" w:rsidR="005737F8" w:rsidRPr="00C469E3" w:rsidRDefault="00000000">
            <w:pPr>
              <w:rPr>
                <w:sz w:val="18"/>
                <w:szCs w:val="18"/>
                <w:lang w:val="en-GB"/>
              </w:rPr>
            </w:pPr>
            <w:r w:rsidRPr="00C469E3">
              <w:rPr>
                <w:color w:val="000000"/>
                <w:sz w:val="18"/>
                <w:szCs w:val="18"/>
                <w:lang w:val="en-GB"/>
              </w:rPr>
              <w:t>Discussion</w:t>
            </w:r>
          </w:p>
        </w:tc>
      </w:tr>
      <w:tr w:rsidR="005737F8" w:rsidRPr="00C469E3" w14:paraId="3B7EABEF" w14:textId="77777777">
        <w:trPr>
          <w:trHeight w:val="227"/>
        </w:trPr>
        <w:tc>
          <w:tcPr>
            <w:tcW w:w="1125" w:type="dxa"/>
            <w:tcBorders>
              <w:top w:val="single" w:sz="4" w:space="0" w:color="000000"/>
              <w:bottom w:val="single" w:sz="4" w:space="0" w:color="000000"/>
              <w:right w:val="single" w:sz="4" w:space="0" w:color="000000"/>
            </w:tcBorders>
            <w:shd w:val="clear" w:color="auto" w:fill="D9D9D9"/>
            <w:tcMar>
              <w:top w:w="0" w:type="dxa"/>
              <w:left w:w="100" w:type="dxa"/>
              <w:bottom w:w="0" w:type="dxa"/>
              <w:right w:w="100" w:type="dxa"/>
            </w:tcMar>
            <w:vAlign w:val="center"/>
          </w:tcPr>
          <w:p w14:paraId="7D6675C7" w14:textId="77777777" w:rsidR="005737F8" w:rsidRPr="00C469E3" w:rsidRDefault="00000000">
            <w:pPr>
              <w:rPr>
                <w:sz w:val="18"/>
                <w:szCs w:val="18"/>
                <w:lang w:val="en-GB"/>
              </w:rPr>
            </w:pPr>
            <w:r w:rsidRPr="00C469E3">
              <w:rPr>
                <w:color w:val="000000"/>
                <w:sz w:val="18"/>
                <w:szCs w:val="18"/>
                <w:lang w:val="en-GB"/>
              </w:rPr>
              <w:t>15:45-16:15</w:t>
            </w:r>
          </w:p>
        </w:tc>
        <w:tc>
          <w:tcPr>
            <w:tcW w:w="7901" w:type="dxa"/>
            <w:gridSpan w:val="3"/>
            <w:tcBorders>
              <w:top w:val="single" w:sz="4" w:space="0" w:color="000000"/>
              <w:left w:val="single" w:sz="4" w:space="0" w:color="000000"/>
              <w:bottom w:val="single" w:sz="4" w:space="0" w:color="000000"/>
            </w:tcBorders>
            <w:shd w:val="clear" w:color="auto" w:fill="D9D9D9"/>
            <w:tcMar>
              <w:top w:w="0" w:type="dxa"/>
              <w:left w:w="100" w:type="dxa"/>
              <w:bottom w:w="0" w:type="dxa"/>
              <w:right w:w="100" w:type="dxa"/>
            </w:tcMar>
            <w:vAlign w:val="center"/>
          </w:tcPr>
          <w:p w14:paraId="5EC15FA2" w14:textId="77777777" w:rsidR="005737F8" w:rsidRPr="00C469E3" w:rsidRDefault="00000000">
            <w:pPr>
              <w:rPr>
                <w:sz w:val="18"/>
                <w:szCs w:val="18"/>
                <w:lang w:val="en-GB"/>
              </w:rPr>
            </w:pPr>
            <w:r w:rsidRPr="00C469E3">
              <w:rPr>
                <w:color w:val="000000"/>
                <w:sz w:val="18"/>
                <w:szCs w:val="18"/>
                <w:lang w:val="en-GB"/>
              </w:rPr>
              <w:t>Coffee break</w:t>
            </w:r>
          </w:p>
        </w:tc>
      </w:tr>
      <w:tr w:rsidR="005737F8" w:rsidRPr="00C469E3" w14:paraId="11362C5D" w14:textId="77777777">
        <w:trPr>
          <w:trHeight w:val="227"/>
        </w:trPr>
        <w:tc>
          <w:tcPr>
            <w:tcW w:w="1125"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0596C0C0" w14:textId="77777777" w:rsidR="005737F8" w:rsidRPr="00C469E3" w:rsidRDefault="00000000">
            <w:pPr>
              <w:rPr>
                <w:sz w:val="18"/>
                <w:szCs w:val="18"/>
                <w:lang w:val="en-GB"/>
              </w:rPr>
            </w:pPr>
            <w:r w:rsidRPr="00C469E3">
              <w:rPr>
                <w:color w:val="000000"/>
                <w:sz w:val="18"/>
                <w:szCs w:val="18"/>
                <w:lang w:val="en-GB"/>
              </w:rPr>
              <w:t>16:15-17:30</w:t>
            </w:r>
          </w:p>
        </w:tc>
        <w:tc>
          <w:tcPr>
            <w:tcW w:w="7901" w:type="dxa"/>
            <w:gridSpan w:val="3"/>
            <w:tcBorders>
              <w:top w:val="single" w:sz="4" w:space="0" w:color="000000"/>
              <w:left w:val="single" w:sz="4" w:space="0" w:color="000000"/>
              <w:bottom w:val="single" w:sz="4" w:space="0" w:color="000000"/>
            </w:tcBorders>
            <w:tcMar>
              <w:top w:w="0" w:type="dxa"/>
              <w:left w:w="100" w:type="dxa"/>
              <w:bottom w:w="0" w:type="dxa"/>
              <w:right w:w="100" w:type="dxa"/>
            </w:tcMar>
            <w:vAlign w:val="center"/>
          </w:tcPr>
          <w:p w14:paraId="036D3FD3" w14:textId="77777777" w:rsidR="005737F8" w:rsidRPr="00C469E3" w:rsidRDefault="00000000">
            <w:pPr>
              <w:rPr>
                <w:sz w:val="18"/>
                <w:szCs w:val="18"/>
                <w:lang w:val="en-GB"/>
              </w:rPr>
            </w:pPr>
            <w:r w:rsidRPr="00C469E3">
              <w:rPr>
                <w:color w:val="000000"/>
                <w:sz w:val="18"/>
                <w:szCs w:val="18"/>
                <w:lang w:val="en-GB"/>
              </w:rPr>
              <w:t>Panel discussion on platforms and instruments: how to better coordinate across the major groups</w:t>
            </w:r>
          </w:p>
        </w:tc>
      </w:tr>
    </w:tbl>
    <w:p w14:paraId="6650B3CA" w14:textId="77777777" w:rsidR="005737F8" w:rsidRPr="00C469E3" w:rsidRDefault="005737F8">
      <w:pPr>
        <w:jc w:val="both"/>
        <w:rPr>
          <w:b/>
          <w:color w:val="000000"/>
          <w:sz w:val="18"/>
          <w:szCs w:val="18"/>
          <w:lang w:val="en-GB"/>
        </w:rPr>
      </w:pPr>
    </w:p>
    <w:p w14:paraId="410E3B94" w14:textId="77777777" w:rsidR="005737F8" w:rsidRPr="00C469E3" w:rsidRDefault="00000000">
      <w:pPr>
        <w:jc w:val="both"/>
        <w:rPr>
          <w:b/>
          <w:sz w:val="18"/>
          <w:szCs w:val="18"/>
          <w:lang w:val="en-GB"/>
        </w:rPr>
      </w:pPr>
      <w:r w:rsidRPr="00C469E3">
        <w:rPr>
          <w:b/>
          <w:color w:val="000000"/>
          <w:sz w:val="18"/>
          <w:szCs w:val="18"/>
          <w:lang w:val="en-GB"/>
        </w:rPr>
        <w:t>Day-5</w:t>
      </w:r>
      <w:r w:rsidRPr="00C469E3">
        <w:rPr>
          <w:b/>
          <w:sz w:val="18"/>
          <w:szCs w:val="18"/>
          <w:lang w:val="en-GB"/>
        </w:rPr>
        <w:t xml:space="preserve"> </w:t>
      </w:r>
    </w:p>
    <w:p w14:paraId="5A106585" w14:textId="77777777" w:rsidR="005737F8" w:rsidRPr="00C469E3" w:rsidRDefault="00000000">
      <w:pPr>
        <w:jc w:val="both"/>
        <w:rPr>
          <w:b/>
          <w:sz w:val="18"/>
          <w:szCs w:val="18"/>
          <w:lang w:val="en-GB"/>
        </w:rPr>
      </w:pPr>
      <w:r w:rsidRPr="00C469E3">
        <w:rPr>
          <w:b/>
          <w:color w:val="000000"/>
          <w:sz w:val="18"/>
          <w:szCs w:val="18"/>
          <w:lang w:val="en-GB"/>
        </w:rPr>
        <w:t>Summary and wrap-up</w:t>
      </w:r>
    </w:p>
    <w:tbl>
      <w:tblPr>
        <w:tblStyle w:val="a6"/>
        <w:tblW w:w="9026" w:type="dxa"/>
        <w:tblLayout w:type="fixed"/>
        <w:tblLook w:val="0400" w:firstRow="0" w:lastRow="0" w:firstColumn="0" w:lastColumn="0" w:noHBand="0" w:noVBand="1"/>
      </w:tblPr>
      <w:tblGrid>
        <w:gridCol w:w="1134"/>
        <w:gridCol w:w="4962"/>
        <w:gridCol w:w="1701"/>
        <w:gridCol w:w="1229"/>
      </w:tblGrid>
      <w:tr w:rsidR="005737F8" w:rsidRPr="00C469E3" w14:paraId="52FA16D3" w14:textId="77777777">
        <w:trPr>
          <w:trHeight w:val="340"/>
        </w:trPr>
        <w:tc>
          <w:tcPr>
            <w:tcW w:w="1134" w:type="dxa"/>
            <w:tcBorders>
              <w:bottom w:val="single" w:sz="4" w:space="0" w:color="000000"/>
              <w:right w:val="single" w:sz="4" w:space="0" w:color="000000"/>
            </w:tcBorders>
            <w:shd w:val="clear" w:color="auto" w:fill="E5E5E5"/>
            <w:tcMar>
              <w:top w:w="0" w:type="dxa"/>
              <w:left w:w="100" w:type="dxa"/>
              <w:bottom w:w="0" w:type="dxa"/>
              <w:right w:w="100" w:type="dxa"/>
            </w:tcMar>
            <w:vAlign w:val="center"/>
          </w:tcPr>
          <w:p w14:paraId="42138778" w14:textId="77777777" w:rsidR="005737F8" w:rsidRPr="00C469E3" w:rsidRDefault="00000000">
            <w:pPr>
              <w:rPr>
                <w:sz w:val="18"/>
                <w:szCs w:val="18"/>
                <w:lang w:val="en-GB"/>
              </w:rPr>
            </w:pPr>
            <w:r w:rsidRPr="00C469E3">
              <w:rPr>
                <w:b/>
                <w:color w:val="000000"/>
                <w:sz w:val="18"/>
                <w:szCs w:val="18"/>
                <w:lang w:val="en-GB"/>
              </w:rPr>
              <w:t>Time</w:t>
            </w:r>
          </w:p>
        </w:tc>
        <w:tc>
          <w:tcPr>
            <w:tcW w:w="4962" w:type="dxa"/>
            <w:tcBorders>
              <w:left w:val="single" w:sz="4" w:space="0" w:color="000000"/>
              <w:bottom w:val="single" w:sz="4" w:space="0" w:color="000000"/>
              <w:right w:val="single" w:sz="4" w:space="0" w:color="000000"/>
            </w:tcBorders>
            <w:shd w:val="clear" w:color="auto" w:fill="E5E5E5"/>
            <w:tcMar>
              <w:top w:w="0" w:type="dxa"/>
              <w:left w:w="100" w:type="dxa"/>
              <w:bottom w:w="0" w:type="dxa"/>
              <w:right w:w="100" w:type="dxa"/>
            </w:tcMar>
            <w:vAlign w:val="center"/>
          </w:tcPr>
          <w:p w14:paraId="0240CC82" w14:textId="77777777" w:rsidR="005737F8" w:rsidRPr="00C469E3" w:rsidRDefault="00000000">
            <w:pPr>
              <w:rPr>
                <w:sz w:val="18"/>
                <w:szCs w:val="18"/>
                <w:lang w:val="en-GB"/>
              </w:rPr>
            </w:pPr>
            <w:r w:rsidRPr="00C469E3">
              <w:rPr>
                <w:b/>
                <w:color w:val="000000"/>
                <w:sz w:val="18"/>
                <w:szCs w:val="18"/>
                <w:lang w:val="en-GB"/>
              </w:rPr>
              <w:t>Topic/Title</w:t>
            </w:r>
          </w:p>
        </w:tc>
        <w:tc>
          <w:tcPr>
            <w:tcW w:w="1701" w:type="dxa"/>
            <w:tcBorders>
              <w:left w:val="single" w:sz="4" w:space="0" w:color="000000"/>
              <w:bottom w:val="single" w:sz="4" w:space="0" w:color="000000"/>
              <w:right w:val="single" w:sz="4" w:space="0" w:color="000000"/>
            </w:tcBorders>
            <w:shd w:val="clear" w:color="auto" w:fill="E5E5E5"/>
            <w:tcMar>
              <w:top w:w="0" w:type="dxa"/>
              <w:left w:w="100" w:type="dxa"/>
              <w:bottom w:w="0" w:type="dxa"/>
              <w:right w:w="100" w:type="dxa"/>
            </w:tcMar>
            <w:vAlign w:val="center"/>
          </w:tcPr>
          <w:p w14:paraId="0AF23666" w14:textId="77777777" w:rsidR="005737F8" w:rsidRPr="00C469E3" w:rsidRDefault="00000000">
            <w:pPr>
              <w:rPr>
                <w:sz w:val="18"/>
                <w:szCs w:val="18"/>
                <w:lang w:val="en-GB"/>
              </w:rPr>
            </w:pPr>
            <w:r w:rsidRPr="00C469E3">
              <w:rPr>
                <w:b/>
                <w:color w:val="000000"/>
                <w:sz w:val="18"/>
                <w:szCs w:val="18"/>
                <w:lang w:val="en-GB"/>
              </w:rPr>
              <w:t>Presenter</w:t>
            </w:r>
          </w:p>
        </w:tc>
        <w:tc>
          <w:tcPr>
            <w:tcW w:w="1229" w:type="dxa"/>
            <w:tcBorders>
              <w:left w:val="single" w:sz="4" w:space="0" w:color="000000"/>
              <w:bottom w:val="single" w:sz="4" w:space="0" w:color="000000"/>
            </w:tcBorders>
            <w:shd w:val="clear" w:color="auto" w:fill="E5E5E5"/>
            <w:vAlign w:val="center"/>
          </w:tcPr>
          <w:p w14:paraId="091DB01E" w14:textId="77777777" w:rsidR="005737F8" w:rsidRPr="00C469E3" w:rsidRDefault="00000000">
            <w:pPr>
              <w:rPr>
                <w:sz w:val="18"/>
                <w:szCs w:val="18"/>
                <w:lang w:val="en-GB"/>
              </w:rPr>
            </w:pPr>
            <w:r w:rsidRPr="00C469E3">
              <w:rPr>
                <w:b/>
                <w:color w:val="000000"/>
                <w:sz w:val="18"/>
                <w:szCs w:val="18"/>
                <w:lang w:val="en-GB"/>
              </w:rPr>
              <w:t>Moderator</w:t>
            </w:r>
          </w:p>
        </w:tc>
      </w:tr>
      <w:tr w:rsidR="005737F8" w:rsidRPr="00C469E3" w14:paraId="3744C9F3" w14:textId="77777777">
        <w:trPr>
          <w:trHeight w:val="340"/>
        </w:trPr>
        <w:tc>
          <w:tcPr>
            <w:tcW w:w="1134"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5F4A867A" w14:textId="77777777" w:rsidR="005737F8" w:rsidRPr="00C469E3" w:rsidRDefault="00000000">
            <w:pPr>
              <w:rPr>
                <w:sz w:val="18"/>
                <w:szCs w:val="18"/>
                <w:lang w:val="en-GB"/>
              </w:rPr>
            </w:pPr>
            <w:r w:rsidRPr="00C469E3">
              <w:rPr>
                <w:color w:val="000000"/>
                <w:sz w:val="18"/>
                <w:szCs w:val="18"/>
                <w:lang w:val="en-GB"/>
              </w:rPr>
              <w:t>10:15-10:30</w:t>
            </w:r>
          </w:p>
        </w:tc>
        <w:tc>
          <w:tcPr>
            <w:tcW w:w="4962"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4915E9DC" w14:textId="77777777" w:rsidR="005737F8" w:rsidRPr="00C469E3" w:rsidRDefault="00000000">
            <w:pPr>
              <w:rPr>
                <w:sz w:val="18"/>
                <w:szCs w:val="18"/>
                <w:lang w:val="en-GB"/>
              </w:rPr>
            </w:pPr>
            <w:r w:rsidRPr="00C469E3">
              <w:rPr>
                <w:color w:val="000000"/>
                <w:sz w:val="18"/>
                <w:szCs w:val="18"/>
                <w:lang w:val="en-GB"/>
              </w:rPr>
              <w:t xml:space="preserve">Share </w:t>
            </w:r>
            <w:proofErr w:type="spellStart"/>
            <w:r w:rsidRPr="00C469E3">
              <w:rPr>
                <w:color w:val="000000"/>
                <w:sz w:val="18"/>
                <w:szCs w:val="18"/>
                <w:lang w:val="en-GB"/>
              </w:rPr>
              <w:t>EuroGOOS</w:t>
            </w:r>
            <w:proofErr w:type="spellEnd"/>
            <w:r w:rsidRPr="00C469E3">
              <w:rPr>
                <w:color w:val="000000"/>
                <w:sz w:val="18"/>
                <w:szCs w:val="18"/>
                <w:lang w:val="en-GB"/>
              </w:rPr>
              <w:t xml:space="preserve"> strategy, side meeting outcomes </w:t>
            </w:r>
          </w:p>
        </w:tc>
        <w:tc>
          <w:tcPr>
            <w:tcW w:w="1701"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68B97A35" w14:textId="77777777" w:rsidR="005737F8" w:rsidRPr="00C469E3" w:rsidRDefault="00000000">
            <w:pPr>
              <w:rPr>
                <w:sz w:val="18"/>
                <w:szCs w:val="18"/>
                <w:lang w:val="en-GB"/>
              </w:rPr>
            </w:pPr>
            <w:r w:rsidRPr="00C469E3">
              <w:rPr>
                <w:color w:val="000000"/>
                <w:sz w:val="18"/>
                <w:szCs w:val="18"/>
                <w:lang w:val="en-GB"/>
              </w:rPr>
              <w:t>Thierry Carval (</w:t>
            </w:r>
            <w:proofErr w:type="spellStart"/>
            <w:r w:rsidRPr="00C469E3">
              <w:rPr>
                <w:color w:val="000000"/>
                <w:sz w:val="18"/>
                <w:szCs w:val="18"/>
                <w:lang w:val="en-GB"/>
              </w:rPr>
              <w:t>Ifremer</w:t>
            </w:r>
            <w:proofErr w:type="spellEnd"/>
            <w:r w:rsidRPr="00C469E3">
              <w:rPr>
                <w:color w:val="000000"/>
                <w:sz w:val="18"/>
                <w:szCs w:val="18"/>
                <w:lang w:val="en-GB"/>
              </w:rPr>
              <w:t>)</w:t>
            </w:r>
          </w:p>
        </w:tc>
        <w:tc>
          <w:tcPr>
            <w:tcW w:w="1229" w:type="dxa"/>
            <w:vMerge w:val="restart"/>
            <w:tcBorders>
              <w:top w:val="single" w:sz="4" w:space="0" w:color="000000"/>
              <w:left w:val="single" w:sz="4" w:space="0" w:color="000000"/>
            </w:tcBorders>
            <w:vAlign w:val="center"/>
          </w:tcPr>
          <w:p w14:paraId="2E922290" w14:textId="77777777" w:rsidR="005737F8" w:rsidRPr="00C469E3" w:rsidRDefault="00000000">
            <w:pPr>
              <w:jc w:val="center"/>
              <w:rPr>
                <w:color w:val="000000"/>
                <w:sz w:val="18"/>
                <w:szCs w:val="18"/>
                <w:lang w:val="en-GB"/>
              </w:rPr>
            </w:pPr>
            <w:r w:rsidRPr="00C469E3">
              <w:rPr>
                <w:color w:val="000000"/>
                <w:sz w:val="18"/>
                <w:szCs w:val="18"/>
                <w:lang w:val="en-GB"/>
              </w:rPr>
              <w:t>Simona Simoncelli</w:t>
            </w:r>
          </w:p>
        </w:tc>
      </w:tr>
      <w:tr w:rsidR="005737F8" w:rsidRPr="00C469E3" w14:paraId="0E5F47C4" w14:textId="77777777">
        <w:trPr>
          <w:trHeight w:val="340"/>
        </w:trPr>
        <w:tc>
          <w:tcPr>
            <w:tcW w:w="1134"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65044EBC" w14:textId="77777777" w:rsidR="005737F8" w:rsidRPr="00C469E3" w:rsidRDefault="00000000">
            <w:pPr>
              <w:rPr>
                <w:sz w:val="18"/>
                <w:szCs w:val="18"/>
                <w:lang w:val="en-GB"/>
              </w:rPr>
            </w:pPr>
            <w:r w:rsidRPr="00C469E3">
              <w:rPr>
                <w:color w:val="000000"/>
                <w:sz w:val="18"/>
                <w:szCs w:val="18"/>
                <w:lang w:val="en-GB"/>
              </w:rPr>
              <w:t>10:30-11:00</w:t>
            </w:r>
          </w:p>
        </w:tc>
        <w:tc>
          <w:tcPr>
            <w:tcW w:w="4962"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714D6BDE" w14:textId="77777777" w:rsidR="005737F8" w:rsidRPr="00C469E3" w:rsidRDefault="00000000">
            <w:pPr>
              <w:rPr>
                <w:sz w:val="18"/>
                <w:szCs w:val="18"/>
                <w:lang w:val="en-GB"/>
              </w:rPr>
            </w:pPr>
            <w:proofErr w:type="spellStart"/>
            <w:r w:rsidRPr="00C469E3">
              <w:rPr>
                <w:color w:val="000000"/>
                <w:sz w:val="18"/>
                <w:szCs w:val="18"/>
                <w:lang w:val="en-GB"/>
              </w:rPr>
              <w:t>IQuOD</w:t>
            </w:r>
            <w:proofErr w:type="spellEnd"/>
            <w:r w:rsidRPr="00C469E3">
              <w:rPr>
                <w:color w:val="000000"/>
                <w:sz w:val="18"/>
                <w:szCs w:val="18"/>
                <w:lang w:val="en-GB"/>
              </w:rPr>
              <w:t xml:space="preserve"> Summary Report and Final discussion (including action items, and drafting a provisional budget)</w:t>
            </w:r>
          </w:p>
        </w:tc>
        <w:tc>
          <w:tcPr>
            <w:tcW w:w="1701"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4230213A" w14:textId="77777777" w:rsidR="005737F8" w:rsidRPr="00C469E3" w:rsidRDefault="00000000">
            <w:pPr>
              <w:rPr>
                <w:color w:val="000000"/>
                <w:sz w:val="18"/>
                <w:szCs w:val="18"/>
                <w:lang w:val="en-GB"/>
              </w:rPr>
            </w:pPr>
            <w:proofErr w:type="spellStart"/>
            <w:r w:rsidRPr="00C469E3">
              <w:rPr>
                <w:color w:val="000000"/>
                <w:sz w:val="18"/>
                <w:szCs w:val="18"/>
                <w:lang w:val="en-GB"/>
              </w:rPr>
              <w:t>Lijing</w:t>
            </w:r>
            <w:proofErr w:type="spellEnd"/>
            <w:r w:rsidRPr="00C469E3">
              <w:rPr>
                <w:color w:val="000000"/>
                <w:sz w:val="18"/>
                <w:szCs w:val="18"/>
                <w:lang w:val="en-GB"/>
              </w:rPr>
              <w:t xml:space="preserve"> Cheng</w:t>
            </w:r>
          </w:p>
          <w:p w14:paraId="4B779865" w14:textId="77777777" w:rsidR="005737F8" w:rsidRPr="00C469E3" w:rsidRDefault="00000000">
            <w:pPr>
              <w:rPr>
                <w:sz w:val="18"/>
                <w:szCs w:val="18"/>
                <w:lang w:val="en-GB"/>
              </w:rPr>
            </w:pPr>
            <w:r w:rsidRPr="00C469E3">
              <w:rPr>
                <w:color w:val="000000"/>
                <w:sz w:val="18"/>
                <w:szCs w:val="18"/>
                <w:lang w:val="en-GB"/>
              </w:rPr>
              <w:t>(IAP/CAS)</w:t>
            </w:r>
          </w:p>
        </w:tc>
        <w:tc>
          <w:tcPr>
            <w:tcW w:w="1229" w:type="dxa"/>
            <w:vMerge/>
            <w:tcBorders>
              <w:top w:val="single" w:sz="4" w:space="0" w:color="000000"/>
              <w:left w:val="single" w:sz="4" w:space="0" w:color="000000"/>
            </w:tcBorders>
            <w:vAlign w:val="center"/>
          </w:tcPr>
          <w:p w14:paraId="461E2ADD"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22EE3F7F" w14:textId="77777777">
        <w:trPr>
          <w:trHeight w:val="340"/>
        </w:trPr>
        <w:tc>
          <w:tcPr>
            <w:tcW w:w="1134"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7850D7C2" w14:textId="77777777" w:rsidR="005737F8" w:rsidRPr="00C469E3" w:rsidRDefault="00000000">
            <w:pPr>
              <w:rPr>
                <w:sz w:val="18"/>
                <w:szCs w:val="18"/>
                <w:lang w:val="en-GB"/>
              </w:rPr>
            </w:pPr>
            <w:r w:rsidRPr="00C469E3">
              <w:rPr>
                <w:color w:val="000000"/>
                <w:sz w:val="18"/>
                <w:szCs w:val="18"/>
                <w:lang w:val="en-GB"/>
              </w:rPr>
              <w:t>11:00-11:30</w:t>
            </w:r>
          </w:p>
        </w:tc>
        <w:tc>
          <w:tcPr>
            <w:tcW w:w="4962"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50721819" w14:textId="77777777" w:rsidR="005737F8" w:rsidRPr="00C469E3" w:rsidRDefault="00000000">
            <w:pPr>
              <w:rPr>
                <w:sz w:val="18"/>
                <w:szCs w:val="18"/>
                <w:lang w:val="en-GB"/>
              </w:rPr>
            </w:pPr>
            <w:r w:rsidRPr="00C469E3">
              <w:rPr>
                <w:color w:val="000000"/>
                <w:sz w:val="18"/>
                <w:szCs w:val="18"/>
                <w:lang w:val="en-GB"/>
              </w:rPr>
              <w:t>GTSPP Summary Report and Final discussion (including action items, and drafting a provisional budget)</w:t>
            </w:r>
          </w:p>
        </w:tc>
        <w:tc>
          <w:tcPr>
            <w:tcW w:w="1701"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44136334" w14:textId="77777777" w:rsidR="005737F8" w:rsidRPr="00C469E3" w:rsidRDefault="00000000">
            <w:pPr>
              <w:rPr>
                <w:sz w:val="18"/>
                <w:szCs w:val="18"/>
                <w:lang w:val="en-GB"/>
              </w:rPr>
            </w:pPr>
            <w:r w:rsidRPr="00C469E3">
              <w:rPr>
                <w:sz w:val="18"/>
                <w:szCs w:val="18"/>
                <w:lang w:val="en-GB"/>
              </w:rPr>
              <w:t>Chris Paver (NOAA)</w:t>
            </w:r>
          </w:p>
        </w:tc>
        <w:tc>
          <w:tcPr>
            <w:tcW w:w="1229" w:type="dxa"/>
            <w:vMerge/>
            <w:tcBorders>
              <w:top w:val="single" w:sz="4" w:space="0" w:color="000000"/>
              <w:left w:val="single" w:sz="4" w:space="0" w:color="000000"/>
            </w:tcBorders>
            <w:vAlign w:val="center"/>
          </w:tcPr>
          <w:p w14:paraId="36D19FDA"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6DD8D4FA" w14:textId="77777777">
        <w:trPr>
          <w:trHeight w:val="340"/>
        </w:trPr>
        <w:tc>
          <w:tcPr>
            <w:tcW w:w="1134" w:type="dxa"/>
            <w:tcBorders>
              <w:top w:val="single" w:sz="4" w:space="0" w:color="000000"/>
              <w:bottom w:val="single" w:sz="4" w:space="0" w:color="000000"/>
              <w:right w:val="single" w:sz="4" w:space="0" w:color="000000"/>
            </w:tcBorders>
            <w:shd w:val="clear" w:color="auto" w:fill="D9D9D9"/>
            <w:tcMar>
              <w:top w:w="0" w:type="dxa"/>
              <w:left w:w="100" w:type="dxa"/>
              <w:bottom w:w="0" w:type="dxa"/>
              <w:right w:w="100" w:type="dxa"/>
            </w:tcMar>
            <w:vAlign w:val="center"/>
          </w:tcPr>
          <w:p w14:paraId="2906A1B0" w14:textId="77777777" w:rsidR="005737F8" w:rsidRPr="00C469E3" w:rsidRDefault="00000000">
            <w:pPr>
              <w:rPr>
                <w:sz w:val="18"/>
                <w:szCs w:val="18"/>
                <w:lang w:val="en-GB"/>
              </w:rPr>
            </w:pPr>
            <w:r w:rsidRPr="00C469E3">
              <w:rPr>
                <w:color w:val="000000"/>
                <w:sz w:val="18"/>
                <w:szCs w:val="18"/>
                <w:lang w:val="en-GB"/>
              </w:rPr>
              <w:t>11:30-12:00</w:t>
            </w:r>
          </w:p>
        </w:tc>
        <w:tc>
          <w:tcPr>
            <w:tcW w:w="6663"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0" w:type="dxa"/>
              <w:bottom w:w="0" w:type="dxa"/>
              <w:right w:w="100" w:type="dxa"/>
            </w:tcMar>
            <w:vAlign w:val="center"/>
          </w:tcPr>
          <w:p w14:paraId="7E759967" w14:textId="77777777" w:rsidR="005737F8" w:rsidRPr="00C469E3" w:rsidRDefault="00000000">
            <w:pPr>
              <w:rPr>
                <w:sz w:val="18"/>
                <w:szCs w:val="18"/>
                <w:lang w:val="en-GB"/>
              </w:rPr>
            </w:pPr>
            <w:r w:rsidRPr="00C469E3">
              <w:rPr>
                <w:color w:val="000000"/>
                <w:sz w:val="18"/>
                <w:szCs w:val="18"/>
                <w:lang w:val="en-GB"/>
              </w:rPr>
              <w:t>Coffee break</w:t>
            </w:r>
          </w:p>
        </w:tc>
        <w:tc>
          <w:tcPr>
            <w:tcW w:w="1229" w:type="dxa"/>
            <w:vMerge/>
            <w:tcBorders>
              <w:top w:val="single" w:sz="4" w:space="0" w:color="000000"/>
              <w:left w:val="single" w:sz="4" w:space="0" w:color="000000"/>
            </w:tcBorders>
            <w:vAlign w:val="center"/>
          </w:tcPr>
          <w:p w14:paraId="008AF4AA" w14:textId="77777777" w:rsidR="005737F8" w:rsidRPr="00C469E3" w:rsidRDefault="005737F8">
            <w:pPr>
              <w:widowControl w:val="0"/>
              <w:pBdr>
                <w:top w:val="nil"/>
                <w:left w:val="nil"/>
                <w:bottom w:val="nil"/>
                <w:right w:val="nil"/>
                <w:between w:val="nil"/>
              </w:pBdr>
              <w:spacing w:line="276" w:lineRule="auto"/>
              <w:rPr>
                <w:sz w:val="18"/>
                <w:szCs w:val="18"/>
                <w:lang w:val="en-GB"/>
              </w:rPr>
            </w:pPr>
          </w:p>
        </w:tc>
      </w:tr>
      <w:tr w:rsidR="005737F8" w:rsidRPr="00C469E3" w14:paraId="1AFB4DA8" w14:textId="77777777">
        <w:trPr>
          <w:trHeight w:val="340"/>
        </w:trPr>
        <w:tc>
          <w:tcPr>
            <w:tcW w:w="1134"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326F7601" w14:textId="77777777" w:rsidR="005737F8" w:rsidRPr="00C469E3" w:rsidRDefault="00000000">
            <w:pPr>
              <w:rPr>
                <w:lang w:val="en-GB"/>
              </w:rPr>
            </w:pPr>
            <w:r w:rsidRPr="00C469E3">
              <w:rPr>
                <w:color w:val="000000"/>
                <w:sz w:val="18"/>
                <w:szCs w:val="18"/>
                <w:lang w:val="en-GB"/>
              </w:rPr>
              <w:t>12:00-12:30</w:t>
            </w:r>
          </w:p>
        </w:tc>
        <w:tc>
          <w:tcPr>
            <w:tcW w:w="4962"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790EDB0D" w14:textId="77777777" w:rsidR="005737F8" w:rsidRPr="00C469E3" w:rsidRDefault="00000000">
            <w:pPr>
              <w:rPr>
                <w:lang w:val="en-GB"/>
              </w:rPr>
            </w:pPr>
            <w:r w:rsidRPr="00C469E3">
              <w:rPr>
                <w:color w:val="000000"/>
                <w:sz w:val="18"/>
                <w:szCs w:val="18"/>
                <w:lang w:val="en-GB"/>
              </w:rPr>
              <w:t>SOOP Summary Report and Final discussion (including action items)</w:t>
            </w:r>
          </w:p>
        </w:tc>
        <w:tc>
          <w:tcPr>
            <w:tcW w:w="1701"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49F687FE" w14:textId="77777777" w:rsidR="005737F8" w:rsidRPr="00C469E3" w:rsidRDefault="00000000">
            <w:pPr>
              <w:rPr>
                <w:color w:val="000000"/>
                <w:sz w:val="18"/>
                <w:szCs w:val="18"/>
                <w:lang w:val="en-GB"/>
              </w:rPr>
            </w:pPr>
            <w:r w:rsidRPr="00C469E3">
              <w:rPr>
                <w:color w:val="000000"/>
                <w:sz w:val="18"/>
                <w:szCs w:val="18"/>
                <w:lang w:val="en-GB"/>
              </w:rPr>
              <w:t>Justine Parks</w:t>
            </w:r>
          </w:p>
          <w:p w14:paraId="11CC084C" w14:textId="77777777" w:rsidR="005737F8" w:rsidRPr="00C469E3" w:rsidRDefault="00000000">
            <w:pPr>
              <w:rPr>
                <w:lang w:val="en-GB"/>
              </w:rPr>
            </w:pPr>
            <w:r w:rsidRPr="00C469E3">
              <w:rPr>
                <w:lang w:val="en-GB"/>
              </w:rPr>
              <w:t>(SCRIPPS)</w:t>
            </w:r>
          </w:p>
        </w:tc>
        <w:tc>
          <w:tcPr>
            <w:tcW w:w="1229" w:type="dxa"/>
            <w:vMerge/>
            <w:tcBorders>
              <w:top w:val="single" w:sz="4" w:space="0" w:color="000000"/>
              <w:left w:val="single" w:sz="4" w:space="0" w:color="000000"/>
            </w:tcBorders>
            <w:vAlign w:val="center"/>
          </w:tcPr>
          <w:p w14:paraId="5B670A19" w14:textId="77777777" w:rsidR="005737F8" w:rsidRPr="00C469E3" w:rsidRDefault="005737F8">
            <w:pPr>
              <w:widowControl w:val="0"/>
              <w:pBdr>
                <w:top w:val="nil"/>
                <w:left w:val="nil"/>
                <w:bottom w:val="nil"/>
                <w:right w:val="nil"/>
                <w:between w:val="nil"/>
              </w:pBdr>
              <w:spacing w:line="276" w:lineRule="auto"/>
              <w:rPr>
                <w:lang w:val="en-GB"/>
              </w:rPr>
            </w:pPr>
          </w:p>
        </w:tc>
      </w:tr>
      <w:tr w:rsidR="005737F8" w:rsidRPr="00C469E3" w14:paraId="4D1E0FC7" w14:textId="77777777">
        <w:trPr>
          <w:trHeight w:val="340"/>
        </w:trPr>
        <w:tc>
          <w:tcPr>
            <w:tcW w:w="1134"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35DEE113" w14:textId="77777777" w:rsidR="005737F8" w:rsidRPr="00C469E3" w:rsidRDefault="00000000">
            <w:pPr>
              <w:rPr>
                <w:lang w:val="en-GB"/>
              </w:rPr>
            </w:pPr>
            <w:r w:rsidRPr="00C469E3">
              <w:rPr>
                <w:color w:val="000000"/>
                <w:sz w:val="18"/>
                <w:szCs w:val="18"/>
                <w:lang w:val="en-GB"/>
              </w:rPr>
              <w:t>13:00-13:00</w:t>
            </w:r>
          </w:p>
        </w:tc>
        <w:tc>
          <w:tcPr>
            <w:tcW w:w="4962"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426D74D6" w14:textId="77777777" w:rsidR="005737F8" w:rsidRPr="00C469E3" w:rsidRDefault="00000000">
            <w:pPr>
              <w:rPr>
                <w:lang w:val="en-GB"/>
              </w:rPr>
            </w:pPr>
            <w:r w:rsidRPr="00C469E3">
              <w:rPr>
                <w:color w:val="000000"/>
                <w:sz w:val="18"/>
                <w:szCs w:val="18"/>
                <w:lang w:val="en-GB"/>
              </w:rPr>
              <w:t>XBT Summary Report and Final discussion (including action items)</w:t>
            </w:r>
          </w:p>
        </w:tc>
        <w:tc>
          <w:tcPr>
            <w:tcW w:w="1701"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7C2814E6" w14:textId="77777777" w:rsidR="005737F8" w:rsidRPr="00C469E3" w:rsidRDefault="00000000">
            <w:pPr>
              <w:rPr>
                <w:sz w:val="18"/>
                <w:szCs w:val="18"/>
                <w:lang w:val="en-GB"/>
              </w:rPr>
            </w:pPr>
            <w:proofErr w:type="spellStart"/>
            <w:r w:rsidRPr="00C469E3">
              <w:rPr>
                <w:sz w:val="18"/>
                <w:szCs w:val="18"/>
                <w:lang w:val="en-GB"/>
              </w:rPr>
              <w:t>Shenfu</w:t>
            </w:r>
            <w:proofErr w:type="spellEnd"/>
            <w:r w:rsidRPr="00C469E3">
              <w:rPr>
                <w:sz w:val="18"/>
                <w:szCs w:val="18"/>
                <w:lang w:val="en-GB"/>
              </w:rPr>
              <w:t xml:space="preserve"> Dong</w:t>
            </w:r>
          </w:p>
          <w:p w14:paraId="28B6AF9F" w14:textId="77777777" w:rsidR="005737F8" w:rsidRPr="00C469E3" w:rsidRDefault="00000000">
            <w:pPr>
              <w:rPr>
                <w:sz w:val="18"/>
                <w:szCs w:val="18"/>
                <w:lang w:val="en-GB"/>
              </w:rPr>
            </w:pPr>
            <w:r w:rsidRPr="00C469E3">
              <w:rPr>
                <w:sz w:val="18"/>
                <w:szCs w:val="18"/>
                <w:lang w:val="en-GB"/>
              </w:rPr>
              <w:t>(NOAA)</w:t>
            </w:r>
          </w:p>
        </w:tc>
        <w:tc>
          <w:tcPr>
            <w:tcW w:w="1229" w:type="dxa"/>
            <w:vMerge/>
            <w:tcBorders>
              <w:top w:val="single" w:sz="4" w:space="0" w:color="000000"/>
              <w:left w:val="single" w:sz="4" w:space="0" w:color="000000"/>
            </w:tcBorders>
            <w:vAlign w:val="center"/>
          </w:tcPr>
          <w:p w14:paraId="037C282E" w14:textId="77777777" w:rsidR="005737F8" w:rsidRPr="00C469E3" w:rsidRDefault="005737F8">
            <w:pPr>
              <w:widowControl w:val="0"/>
              <w:pBdr>
                <w:top w:val="nil"/>
                <w:left w:val="nil"/>
                <w:bottom w:val="nil"/>
                <w:right w:val="nil"/>
                <w:between w:val="nil"/>
              </w:pBdr>
              <w:spacing w:line="276" w:lineRule="auto"/>
              <w:rPr>
                <w:lang w:val="en-GB"/>
              </w:rPr>
            </w:pPr>
          </w:p>
        </w:tc>
      </w:tr>
      <w:tr w:rsidR="005737F8" w:rsidRPr="00C469E3" w14:paraId="5C1ACB1B" w14:textId="77777777">
        <w:trPr>
          <w:trHeight w:val="340"/>
        </w:trPr>
        <w:tc>
          <w:tcPr>
            <w:tcW w:w="1134" w:type="dxa"/>
            <w:tcBorders>
              <w:top w:val="single" w:sz="4" w:space="0" w:color="000000"/>
              <w:bottom w:val="single" w:sz="4" w:space="0" w:color="000000"/>
              <w:right w:val="single" w:sz="4" w:space="0" w:color="000000"/>
            </w:tcBorders>
            <w:tcMar>
              <w:top w:w="0" w:type="dxa"/>
              <w:left w:w="100" w:type="dxa"/>
              <w:bottom w:w="0" w:type="dxa"/>
              <w:right w:w="100" w:type="dxa"/>
            </w:tcMar>
            <w:vAlign w:val="center"/>
          </w:tcPr>
          <w:p w14:paraId="15501F6F" w14:textId="77777777" w:rsidR="005737F8" w:rsidRPr="00C469E3" w:rsidRDefault="00000000">
            <w:pPr>
              <w:rPr>
                <w:lang w:val="en-GB"/>
              </w:rPr>
            </w:pPr>
            <w:r w:rsidRPr="00C469E3">
              <w:rPr>
                <w:color w:val="000000"/>
                <w:sz w:val="18"/>
                <w:szCs w:val="18"/>
                <w:lang w:val="en-GB"/>
              </w:rPr>
              <w:t>13:00-13:30</w:t>
            </w:r>
          </w:p>
        </w:tc>
        <w:tc>
          <w:tcPr>
            <w:tcW w:w="4962"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3DD2AC82" w14:textId="77777777" w:rsidR="005737F8" w:rsidRPr="00C469E3" w:rsidRDefault="00000000">
            <w:pPr>
              <w:rPr>
                <w:lang w:val="en-GB"/>
              </w:rPr>
            </w:pPr>
            <w:r w:rsidRPr="00C469E3">
              <w:rPr>
                <w:color w:val="000000"/>
                <w:sz w:val="18"/>
                <w:szCs w:val="18"/>
                <w:lang w:val="en-GB"/>
              </w:rPr>
              <w:t>Wrap-up</w:t>
            </w:r>
          </w:p>
        </w:tc>
        <w:tc>
          <w:tcPr>
            <w:tcW w:w="1701"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5630C021" w14:textId="77777777" w:rsidR="005737F8" w:rsidRPr="00C469E3" w:rsidRDefault="00000000">
            <w:pPr>
              <w:rPr>
                <w:color w:val="000000"/>
                <w:sz w:val="18"/>
                <w:szCs w:val="18"/>
                <w:lang w:val="en-GB"/>
              </w:rPr>
            </w:pPr>
            <w:r w:rsidRPr="00C469E3">
              <w:rPr>
                <w:color w:val="000000"/>
                <w:sz w:val="18"/>
                <w:szCs w:val="18"/>
                <w:lang w:val="en-GB"/>
              </w:rPr>
              <w:t>Simona Simoncelli</w:t>
            </w:r>
          </w:p>
          <w:p w14:paraId="2747A814" w14:textId="77777777" w:rsidR="005737F8" w:rsidRPr="00C469E3" w:rsidRDefault="00000000">
            <w:pPr>
              <w:rPr>
                <w:lang w:val="en-GB"/>
              </w:rPr>
            </w:pPr>
            <w:r w:rsidRPr="00C469E3">
              <w:rPr>
                <w:color w:val="000000"/>
                <w:sz w:val="18"/>
                <w:szCs w:val="18"/>
                <w:lang w:val="en-GB"/>
              </w:rPr>
              <w:t>(INGV)</w:t>
            </w:r>
          </w:p>
        </w:tc>
        <w:tc>
          <w:tcPr>
            <w:tcW w:w="1229" w:type="dxa"/>
            <w:vMerge/>
            <w:tcBorders>
              <w:top w:val="single" w:sz="4" w:space="0" w:color="000000"/>
              <w:left w:val="single" w:sz="4" w:space="0" w:color="000000"/>
            </w:tcBorders>
            <w:vAlign w:val="center"/>
          </w:tcPr>
          <w:p w14:paraId="0307C4F0" w14:textId="77777777" w:rsidR="005737F8" w:rsidRPr="00C469E3" w:rsidRDefault="005737F8">
            <w:pPr>
              <w:widowControl w:val="0"/>
              <w:pBdr>
                <w:top w:val="nil"/>
                <w:left w:val="nil"/>
                <w:bottom w:val="nil"/>
                <w:right w:val="nil"/>
                <w:between w:val="nil"/>
              </w:pBdr>
              <w:spacing w:line="276" w:lineRule="auto"/>
              <w:rPr>
                <w:lang w:val="en-GB"/>
              </w:rPr>
            </w:pPr>
          </w:p>
        </w:tc>
      </w:tr>
    </w:tbl>
    <w:p w14:paraId="0AEEB331" w14:textId="77777777" w:rsidR="005737F8" w:rsidRPr="00C469E3" w:rsidRDefault="005737F8">
      <w:pPr>
        <w:pBdr>
          <w:top w:val="nil"/>
          <w:left w:val="nil"/>
          <w:bottom w:val="nil"/>
          <w:right w:val="nil"/>
          <w:between w:val="nil"/>
        </w:pBdr>
        <w:spacing w:before="240" w:line="360" w:lineRule="auto"/>
        <w:jc w:val="both"/>
        <w:rPr>
          <w:b/>
          <w:color w:val="000000"/>
          <w:lang w:val="en-GB"/>
        </w:rPr>
        <w:sectPr w:rsidR="005737F8" w:rsidRPr="00C469E3">
          <w:pgSz w:w="11906" w:h="16838"/>
          <w:pgMar w:top="1440" w:right="1440" w:bottom="1440" w:left="1440" w:header="706" w:footer="706" w:gutter="0"/>
          <w:lnNumType w:countBy="1" w:restart="continuous"/>
          <w:cols w:space="720"/>
        </w:sectPr>
      </w:pPr>
    </w:p>
    <w:p w14:paraId="025D03E5" w14:textId="77777777" w:rsidR="005737F8" w:rsidRPr="00C469E3" w:rsidRDefault="00000000">
      <w:pPr>
        <w:pBdr>
          <w:top w:val="nil"/>
          <w:left w:val="nil"/>
          <w:bottom w:val="nil"/>
          <w:right w:val="nil"/>
          <w:between w:val="nil"/>
        </w:pBdr>
        <w:spacing w:before="120" w:after="120" w:line="360" w:lineRule="auto"/>
        <w:jc w:val="center"/>
        <w:rPr>
          <w:smallCaps/>
          <w:color w:val="000000"/>
          <w:lang w:val="en-GB"/>
        </w:rPr>
      </w:pPr>
      <w:r w:rsidRPr="00C469E3">
        <w:rPr>
          <w:smallCaps/>
          <w:color w:val="000000"/>
          <w:lang w:val="en-GB"/>
        </w:rPr>
        <w:lastRenderedPageBreak/>
        <w:t>APPENDIX B</w:t>
      </w:r>
    </w:p>
    <w:p w14:paraId="456B184C" w14:textId="77777777" w:rsidR="005737F8" w:rsidRPr="00C469E3" w:rsidRDefault="00000000">
      <w:pPr>
        <w:pBdr>
          <w:top w:val="nil"/>
          <w:left w:val="nil"/>
          <w:bottom w:val="nil"/>
          <w:right w:val="nil"/>
          <w:between w:val="nil"/>
        </w:pBdr>
        <w:spacing w:before="240" w:line="360" w:lineRule="auto"/>
        <w:jc w:val="center"/>
        <w:rPr>
          <w:b/>
          <w:color w:val="000000"/>
          <w:lang w:val="en-GB"/>
        </w:rPr>
      </w:pPr>
      <w:r w:rsidRPr="00C469E3">
        <w:rPr>
          <w:b/>
          <w:color w:val="000000"/>
          <w:lang w:val="en-GB"/>
        </w:rPr>
        <w:t>List of Participants</w:t>
      </w:r>
    </w:p>
    <w:p w14:paraId="388FE69E" w14:textId="77777777" w:rsidR="005737F8" w:rsidRPr="00C469E3" w:rsidRDefault="005737F8">
      <w:pPr>
        <w:rPr>
          <w:b/>
          <w:lang w:val="en-GB"/>
        </w:rPr>
      </w:pPr>
    </w:p>
    <w:tbl>
      <w:tblPr>
        <w:tblStyle w:val="a7"/>
        <w:tblW w:w="90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1666"/>
        <w:gridCol w:w="2453"/>
        <w:gridCol w:w="2421"/>
        <w:gridCol w:w="2505"/>
      </w:tblGrid>
      <w:tr w:rsidR="005737F8" w:rsidRPr="00C469E3" w14:paraId="4BF2D322" w14:textId="77777777">
        <w:trPr>
          <w:trHeight w:val="315"/>
        </w:trPr>
        <w:tc>
          <w:tcPr>
            <w:tcW w:w="4118" w:type="dxa"/>
            <w:gridSpan w:val="2"/>
            <w:shd w:val="clear" w:color="auto" w:fill="D9D9D9"/>
            <w:tcMar>
              <w:top w:w="30" w:type="dxa"/>
              <w:left w:w="45" w:type="dxa"/>
              <w:bottom w:w="30" w:type="dxa"/>
              <w:right w:w="45" w:type="dxa"/>
            </w:tcMar>
            <w:vAlign w:val="center"/>
          </w:tcPr>
          <w:p w14:paraId="038EFF10" w14:textId="77777777" w:rsidR="005737F8" w:rsidRPr="00C469E3" w:rsidRDefault="00000000">
            <w:pPr>
              <w:rPr>
                <w:sz w:val="18"/>
                <w:szCs w:val="18"/>
                <w:lang w:val="en-GB"/>
              </w:rPr>
            </w:pPr>
            <w:r w:rsidRPr="00C469E3">
              <w:rPr>
                <w:b/>
                <w:lang w:val="en-GB"/>
              </w:rPr>
              <w:t>Onsite Participants</w:t>
            </w:r>
          </w:p>
        </w:tc>
        <w:tc>
          <w:tcPr>
            <w:tcW w:w="4926" w:type="dxa"/>
            <w:gridSpan w:val="2"/>
            <w:shd w:val="clear" w:color="auto" w:fill="D9D9D9"/>
            <w:tcMar>
              <w:top w:w="30" w:type="dxa"/>
              <w:left w:w="45" w:type="dxa"/>
              <w:bottom w:w="30" w:type="dxa"/>
              <w:right w:w="45" w:type="dxa"/>
            </w:tcMar>
            <w:vAlign w:val="center"/>
          </w:tcPr>
          <w:p w14:paraId="1FDBBD1D" w14:textId="77777777" w:rsidR="005737F8" w:rsidRPr="00C469E3" w:rsidRDefault="00000000">
            <w:pPr>
              <w:rPr>
                <w:sz w:val="18"/>
                <w:szCs w:val="18"/>
                <w:lang w:val="en-GB"/>
              </w:rPr>
            </w:pPr>
            <w:r w:rsidRPr="00C469E3">
              <w:rPr>
                <w:b/>
                <w:lang w:val="en-GB"/>
              </w:rPr>
              <w:t>Remote Participants</w:t>
            </w:r>
          </w:p>
        </w:tc>
      </w:tr>
      <w:tr w:rsidR="005737F8" w:rsidRPr="00C469E3" w14:paraId="659ACD3E" w14:textId="77777777">
        <w:trPr>
          <w:trHeight w:val="315"/>
        </w:trPr>
        <w:tc>
          <w:tcPr>
            <w:tcW w:w="1665" w:type="dxa"/>
            <w:shd w:val="clear" w:color="auto" w:fill="D9D9D9"/>
            <w:tcMar>
              <w:top w:w="30" w:type="dxa"/>
              <w:left w:w="45" w:type="dxa"/>
              <w:bottom w:w="30" w:type="dxa"/>
              <w:right w:w="45" w:type="dxa"/>
            </w:tcMar>
            <w:vAlign w:val="center"/>
          </w:tcPr>
          <w:p w14:paraId="3D9A91C6" w14:textId="77777777" w:rsidR="005737F8" w:rsidRPr="00C469E3" w:rsidRDefault="00000000">
            <w:pPr>
              <w:rPr>
                <w:i/>
                <w:sz w:val="18"/>
                <w:szCs w:val="18"/>
                <w:lang w:val="en-GB"/>
              </w:rPr>
            </w:pPr>
            <w:r w:rsidRPr="00C469E3">
              <w:rPr>
                <w:i/>
                <w:sz w:val="18"/>
                <w:szCs w:val="18"/>
                <w:lang w:val="en-GB"/>
              </w:rPr>
              <w:t>Rebecca Cowley</w:t>
            </w:r>
          </w:p>
        </w:tc>
        <w:tc>
          <w:tcPr>
            <w:tcW w:w="2453" w:type="dxa"/>
            <w:shd w:val="clear" w:color="auto" w:fill="auto"/>
            <w:tcMar>
              <w:top w:w="30" w:type="dxa"/>
              <w:left w:w="45" w:type="dxa"/>
              <w:bottom w:w="30" w:type="dxa"/>
              <w:right w:w="45" w:type="dxa"/>
            </w:tcMar>
            <w:vAlign w:val="center"/>
          </w:tcPr>
          <w:p w14:paraId="6DD72B46" w14:textId="77777777" w:rsidR="005737F8" w:rsidRPr="00C469E3" w:rsidRDefault="00000000">
            <w:pPr>
              <w:rPr>
                <w:sz w:val="18"/>
                <w:szCs w:val="18"/>
                <w:lang w:val="en-GB"/>
              </w:rPr>
            </w:pPr>
            <w:r w:rsidRPr="00C469E3">
              <w:rPr>
                <w:sz w:val="18"/>
                <w:szCs w:val="18"/>
                <w:lang w:val="en-GB"/>
              </w:rPr>
              <w:t>CSIRO</w:t>
            </w:r>
          </w:p>
        </w:tc>
        <w:tc>
          <w:tcPr>
            <w:tcW w:w="2421" w:type="dxa"/>
            <w:shd w:val="clear" w:color="auto" w:fill="D9D9D9"/>
            <w:tcMar>
              <w:top w:w="30" w:type="dxa"/>
              <w:left w:w="45" w:type="dxa"/>
              <w:bottom w:w="30" w:type="dxa"/>
              <w:right w:w="45" w:type="dxa"/>
            </w:tcMar>
            <w:vAlign w:val="center"/>
          </w:tcPr>
          <w:p w14:paraId="72A40E2B" w14:textId="77777777" w:rsidR="005737F8" w:rsidRPr="00C469E3" w:rsidRDefault="00000000">
            <w:pPr>
              <w:rPr>
                <w:i/>
                <w:sz w:val="18"/>
                <w:szCs w:val="18"/>
                <w:lang w:val="en-GB"/>
              </w:rPr>
            </w:pPr>
            <w:r w:rsidRPr="00C469E3">
              <w:rPr>
                <w:i/>
                <w:sz w:val="18"/>
                <w:szCs w:val="18"/>
                <w:lang w:val="en-GB"/>
              </w:rPr>
              <w:t xml:space="preserve">Kevin O'Brien </w:t>
            </w:r>
          </w:p>
        </w:tc>
        <w:tc>
          <w:tcPr>
            <w:tcW w:w="2505" w:type="dxa"/>
            <w:shd w:val="clear" w:color="auto" w:fill="auto"/>
            <w:tcMar>
              <w:top w:w="30" w:type="dxa"/>
              <w:left w:w="45" w:type="dxa"/>
              <w:bottom w:w="30" w:type="dxa"/>
              <w:right w:w="45" w:type="dxa"/>
            </w:tcMar>
            <w:vAlign w:val="center"/>
          </w:tcPr>
          <w:p w14:paraId="1AC07D7C" w14:textId="77777777" w:rsidR="005737F8" w:rsidRPr="00C469E3" w:rsidRDefault="00000000">
            <w:pPr>
              <w:rPr>
                <w:sz w:val="18"/>
                <w:szCs w:val="18"/>
                <w:lang w:val="en-GB"/>
              </w:rPr>
            </w:pPr>
            <w:r w:rsidRPr="00C469E3">
              <w:rPr>
                <w:sz w:val="18"/>
                <w:szCs w:val="18"/>
                <w:lang w:val="en-GB"/>
              </w:rPr>
              <w:t>NOAA</w:t>
            </w:r>
          </w:p>
        </w:tc>
      </w:tr>
      <w:tr w:rsidR="005737F8" w:rsidRPr="00C469E3" w14:paraId="4917D355" w14:textId="77777777">
        <w:trPr>
          <w:trHeight w:val="315"/>
        </w:trPr>
        <w:tc>
          <w:tcPr>
            <w:tcW w:w="1665" w:type="dxa"/>
            <w:shd w:val="clear" w:color="auto" w:fill="D9D9D9"/>
            <w:tcMar>
              <w:top w:w="30" w:type="dxa"/>
              <w:left w:w="45" w:type="dxa"/>
              <w:bottom w:w="30" w:type="dxa"/>
              <w:right w:w="45" w:type="dxa"/>
            </w:tcMar>
            <w:vAlign w:val="center"/>
          </w:tcPr>
          <w:p w14:paraId="7EC0C37F" w14:textId="77777777" w:rsidR="005737F8" w:rsidRPr="00C469E3" w:rsidRDefault="00000000">
            <w:pPr>
              <w:rPr>
                <w:i/>
                <w:sz w:val="18"/>
                <w:szCs w:val="18"/>
                <w:lang w:val="en-GB"/>
              </w:rPr>
            </w:pPr>
            <w:r w:rsidRPr="00C469E3">
              <w:rPr>
                <w:i/>
                <w:sz w:val="18"/>
                <w:szCs w:val="18"/>
                <w:lang w:val="en-GB"/>
              </w:rPr>
              <w:t xml:space="preserve">Gui </w:t>
            </w:r>
            <w:proofErr w:type="spellStart"/>
            <w:r w:rsidRPr="00C469E3">
              <w:rPr>
                <w:i/>
                <w:sz w:val="18"/>
                <w:szCs w:val="18"/>
                <w:lang w:val="en-GB"/>
              </w:rPr>
              <w:t>Castelao</w:t>
            </w:r>
            <w:proofErr w:type="spellEnd"/>
          </w:p>
        </w:tc>
        <w:tc>
          <w:tcPr>
            <w:tcW w:w="2453" w:type="dxa"/>
            <w:shd w:val="clear" w:color="auto" w:fill="auto"/>
            <w:tcMar>
              <w:top w:w="30" w:type="dxa"/>
              <w:left w:w="45" w:type="dxa"/>
              <w:bottom w:w="30" w:type="dxa"/>
              <w:right w:w="45" w:type="dxa"/>
            </w:tcMar>
            <w:vAlign w:val="center"/>
          </w:tcPr>
          <w:p w14:paraId="4418E8A1" w14:textId="77777777" w:rsidR="005737F8" w:rsidRPr="00C469E3" w:rsidRDefault="00000000">
            <w:pPr>
              <w:rPr>
                <w:sz w:val="18"/>
                <w:szCs w:val="18"/>
                <w:lang w:val="en-GB"/>
              </w:rPr>
            </w:pPr>
            <w:r w:rsidRPr="00C469E3">
              <w:rPr>
                <w:sz w:val="18"/>
                <w:szCs w:val="18"/>
                <w:lang w:val="en-GB"/>
              </w:rPr>
              <w:t>NREL</w:t>
            </w:r>
          </w:p>
        </w:tc>
        <w:tc>
          <w:tcPr>
            <w:tcW w:w="2421" w:type="dxa"/>
            <w:shd w:val="clear" w:color="auto" w:fill="D9D9D9"/>
            <w:tcMar>
              <w:top w:w="30" w:type="dxa"/>
              <w:left w:w="45" w:type="dxa"/>
              <w:bottom w:w="30" w:type="dxa"/>
              <w:right w:w="45" w:type="dxa"/>
            </w:tcMar>
            <w:vAlign w:val="center"/>
          </w:tcPr>
          <w:p w14:paraId="0AA14E52" w14:textId="77777777" w:rsidR="005737F8" w:rsidRPr="00C469E3" w:rsidRDefault="00000000">
            <w:pPr>
              <w:rPr>
                <w:i/>
                <w:sz w:val="18"/>
                <w:szCs w:val="18"/>
                <w:lang w:val="en-GB"/>
              </w:rPr>
            </w:pPr>
            <w:r w:rsidRPr="00C469E3">
              <w:rPr>
                <w:i/>
                <w:sz w:val="18"/>
                <w:szCs w:val="18"/>
                <w:lang w:val="en-GB"/>
              </w:rPr>
              <w:t>Rachel Killick</w:t>
            </w:r>
          </w:p>
        </w:tc>
        <w:tc>
          <w:tcPr>
            <w:tcW w:w="2505" w:type="dxa"/>
            <w:shd w:val="clear" w:color="auto" w:fill="auto"/>
            <w:tcMar>
              <w:top w:w="30" w:type="dxa"/>
              <w:left w:w="45" w:type="dxa"/>
              <w:bottom w:w="30" w:type="dxa"/>
              <w:right w:w="45" w:type="dxa"/>
            </w:tcMar>
            <w:vAlign w:val="center"/>
          </w:tcPr>
          <w:p w14:paraId="69464D7E" w14:textId="77777777" w:rsidR="005737F8" w:rsidRPr="00C469E3" w:rsidRDefault="00000000">
            <w:pPr>
              <w:rPr>
                <w:sz w:val="18"/>
                <w:szCs w:val="18"/>
                <w:lang w:val="en-GB"/>
              </w:rPr>
            </w:pPr>
            <w:r w:rsidRPr="00C469E3">
              <w:rPr>
                <w:sz w:val="18"/>
                <w:szCs w:val="18"/>
                <w:lang w:val="en-GB"/>
              </w:rPr>
              <w:t>UK Met Office</w:t>
            </w:r>
          </w:p>
        </w:tc>
      </w:tr>
      <w:tr w:rsidR="005737F8" w:rsidRPr="00C469E3" w14:paraId="046E9DFF" w14:textId="77777777">
        <w:trPr>
          <w:trHeight w:val="315"/>
        </w:trPr>
        <w:tc>
          <w:tcPr>
            <w:tcW w:w="1665" w:type="dxa"/>
            <w:shd w:val="clear" w:color="auto" w:fill="D9D9D9"/>
            <w:tcMar>
              <w:top w:w="30" w:type="dxa"/>
              <w:left w:w="45" w:type="dxa"/>
              <w:bottom w:w="30" w:type="dxa"/>
              <w:right w:w="45" w:type="dxa"/>
            </w:tcMar>
            <w:vAlign w:val="center"/>
          </w:tcPr>
          <w:p w14:paraId="321347AF" w14:textId="77777777" w:rsidR="005737F8" w:rsidRPr="00C469E3" w:rsidRDefault="00000000">
            <w:pPr>
              <w:rPr>
                <w:i/>
                <w:sz w:val="18"/>
                <w:szCs w:val="18"/>
                <w:lang w:val="en-GB"/>
              </w:rPr>
            </w:pPr>
            <w:r w:rsidRPr="00C469E3">
              <w:rPr>
                <w:i/>
                <w:sz w:val="18"/>
                <w:szCs w:val="18"/>
                <w:lang w:val="en-GB"/>
              </w:rPr>
              <w:t>Simona Simoncelli</w:t>
            </w:r>
          </w:p>
        </w:tc>
        <w:tc>
          <w:tcPr>
            <w:tcW w:w="2453" w:type="dxa"/>
            <w:shd w:val="clear" w:color="auto" w:fill="auto"/>
            <w:tcMar>
              <w:top w:w="30" w:type="dxa"/>
              <w:left w:w="45" w:type="dxa"/>
              <w:bottom w:w="30" w:type="dxa"/>
              <w:right w:w="45" w:type="dxa"/>
            </w:tcMar>
            <w:vAlign w:val="center"/>
          </w:tcPr>
          <w:p w14:paraId="28B1DC51" w14:textId="77777777" w:rsidR="005737F8" w:rsidRPr="00C469E3" w:rsidRDefault="00000000">
            <w:pPr>
              <w:rPr>
                <w:sz w:val="18"/>
                <w:szCs w:val="18"/>
                <w:lang w:val="en-GB"/>
              </w:rPr>
            </w:pPr>
            <w:r w:rsidRPr="00C469E3">
              <w:rPr>
                <w:sz w:val="18"/>
                <w:szCs w:val="18"/>
                <w:lang w:val="en-GB"/>
              </w:rPr>
              <w:t>INGV, Italy</w:t>
            </w:r>
          </w:p>
        </w:tc>
        <w:tc>
          <w:tcPr>
            <w:tcW w:w="2421" w:type="dxa"/>
            <w:shd w:val="clear" w:color="auto" w:fill="D9D9D9"/>
            <w:tcMar>
              <w:top w:w="30" w:type="dxa"/>
              <w:left w:w="45" w:type="dxa"/>
              <w:bottom w:w="30" w:type="dxa"/>
              <w:right w:w="45" w:type="dxa"/>
            </w:tcMar>
            <w:vAlign w:val="center"/>
          </w:tcPr>
          <w:p w14:paraId="4A5DDDCD" w14:textId="77777777" w:rsidR="005737F8" w:rsidRPr="00C469E3" w:rsidRDefault="00000000">
            <w:pPr>
              <w:rPr>
                <w:i/>
                <w:sz w:val="18"/>
                <w:szCs w:val="18"/>
                <w:lang w:val="en-GB"/>
              </w:rPr>
            </w:pPr>
            <w:r w:rsidRPr="00C469E3">
              <w:rPr>
                <w:i/>
                <w:sz w:val="18"/>
                <w:szCs w:val="18"/>
                <w:lang w:val="en-GB"/>
              </w:rPr>
              <w:t>Catia Domingues</w:t>
            </w:r>
          </w:p>
        </w:tc>
        <w:tc>
          <w:tcPr>
            <w:tcW w:w="2505" w:type="dxa"/>
            <w:shd w:val="clear" w:color="auto" w:fill="auto"/>
            <w:tcMar>
              <w:top w:w="30" w:type="dxa"/>
              <w:left w:w="45" w:type="dxa"/>
              <w:bottom w:w="30" w:type="dxa"/>
              <w:right w:w="45" w:type="dxa"/>
            </w:tcMar>
            <w:vAlign w:val="center"/>
          </w:tcPr>
          <w:p w14:paraId="0E12DB2A" w14:textId="77777777" w:rsidR="005737F8" w:rsidRPr="00C469E3" w:rsidRDefault="00000000">
            <w:pPr>
              <w:rPr>
                <w:sz w:val="18"/>
                <w:szCs w:val="18"/>
                <w:lang w:val="en-GB"/>
              </w:rPr>
            </w:pPr>
            <w:r w:rsidRPr="00C469E3">
              <w:rPr>
                <w:sz w:val="18"/>
                <w:szCs w:val="18"/>
                <w:lang w:val="en-GB"/>
              </w:rPr>
              <w:t>NOC</w:t>
            </w:r>
          </w:p>
        </w:tc>
      </w:tr>
      <w:tr w:rsidR="005737F8" w:rsidRPr="00C469E3" w14:paraId="1841F2C0" w14:textId="77777777">
        <w:trPr>
          <w:trHeight w:val="315"/>
        </w:trPr>
        <w:tc>
          <w:tcPr>
            <w:tcW w:w="1665" w:type="dxa"/>
            <w:shd w:val="clear" w:color="auto" w:fill="D9D9D9"/>
            <w:tcMar>
              <w:top w:w="30" w:type="dxa"/>
              <w:left w:w="45" w:type="dxa"/>
              <w:bottom w:w="30" w:type="dxa"/>
              <w:right w:w="45" w:type="dxa"/>
            </w:tcMar>
            <w:vAlign w:val="center"/>
          </w:tcPr>
          <w:p w14:paraId="22AFFAE8" w14:textId="77777777" w:rsidR="005737F8" w:rsidRPr="00C469E3" w:rsidRDefault="00000000">
            <w:pPr>
              <w:rPr>
                <w:i/>
                <w:sz w:val="18"/>
                <w:szCs w:val="18"/>
                <w:lang w:val="en-GB"/>
              </w:rPr>
            </w:pPr>
            <w:r w:rsidRPr="00C469E3">
              <w:rPr>
                <w:i/>
                <w:sz w:val="18"/>
                <w:szCs w:val="18"/>
                <w:lang w:val="en-GB"/>
              </w:rPr>
              <w:t xml:space="preserve">Franco </w:t>
            </w:r>
            <w:proofErr w:type="spellStart"/>
            <w:r w:rsidRPr="00C469E3">
              <w:rPr>
                <w:i/>
                <w:sz w:val="18"/>
                <w:szCs w:val="18"/>
                <w:lang w:val="en-GB"/>
              </w:rPr>
              <w:t>Reseghetti</w:t>
            </w:r>
            <w:proofErr w:type="spellEnd"/>
          </w:p>
        </w:tc>
        <w:tc>
          <w:tcPr>
            <w:tcW w:w="2453" w:type="dxa"/>
            <w:shd w:val="clear" w:color="auto" w:fill="auto"/>
            <w:tcMar>
              <w:top w:w="30" w:type="dxa"/>
              <w:left w:w="45" w:type="dxa"/>
              <w:bottom w:w="30" w:type="dxa"/>
              <w:right w:w="45" w:type="dxa"/>
            </w:tcMar>
            <w:vAlign w:val="center"/>
          </w:tcPr>
          <w:p w14:paraId="543963C2" w14:textId="77777777" w:rsidR="005737F8" w:rsidRPr="00C469E3" w:rsidRDefault="00000000">
            <w:pPr>
              <w:rPr>
                <w:sz w:val="18"/>
                <w:szCs w:val="18"/>
                <w:lang w:val="en-GB"/>
              </w:rPr>
            </w:pPr>
            <w:r w:rsidRPr="00C469E3">
              <w:rPr>
                <w:sz w:val="18"/>
                <w:szCs w:val="18"/>
                <w:lang w:val="en-GB"/>
              </w:rPr>
              <w:t>INGV, Italy</w:t>
            </w:r>
          </w:p>
        </w:tc>
        <w:tc>
          <w:tcPr>
            <w:tcW w:w="2421" w:type="dxa"/>
            <w:shd w:val="clear" w:color="auto" w:fill="D9D9D9"/>
            <w:tcMar>
              <w:top w:w="30" w:type="dxa"/>
              <w:left w:w="45" w:type="dxa"/>
              <w:bottom w:w="30" w:type="dxa"/>
              <w:right w:w="45" w:type="dxa"/>
            </w:tcMar>
            <w:vAlign w:val="center"/>
          </w:tcPr>
          <w:p w14:paraId="38B4DC46" w14:textId="77777777" w:rsidR="005737F8" w:rsidRPr="00C469E3" w:rsidRDefault="00000000">
            <w:pPr>
              <w:rPr>
                <w:i/>
                <w:sz w:val="18"/>
                <w:szCs w:val="18"/>
                <w:lang w:val="en-GB"/>
              </w:rPr>
            </w:pPr>
            <w:r w:rsidRPr="00C469E3">
              <w:rPr>
                <w:i/>
                <w:sz w:val="18"/>
                <w:szCs w:val="18"/>
                <w:lang w:val="en-GB"/>
              </w:rPr>
              <w:t>Tammy Morris</w:t>
            </w:r>
          </w:p>
        </w:tc>
        <w:tc>
          <w:tcPr>
            <w:tcW w:w="2505" w:type="dxa"/>
            <w:shd w:val="clear" w:color="auto" w:fill="auto"/>
            <w:tcMar>
              <w:top w:w="30" w:type="dxa"/>
              <w:left w:w="45" w:type="dxa"/>
              <w:bottom w:w="30" w:type="dxa"/>
              <w:right w:w="45" w:type="dxa"/>
            </w:tcMar>
            <w:vAlign w:val="center"/>
          </w:tcPr>
          <w:p w14:paraId="0D733842" w14:textId="77777777" w:rsidR="005737F8" w:rsidRPr="00C469E3" w:rsidRDefault="00000000">
            <w:pPr>
              <w:rPr>
                <w:sz w:val="18"/>
                <w:szCs w:val="18"/>
                <w:lang w:val="en-GB"/>
              </w:rPr>
            </w:pPr>
            <w:r w:rsidRPr="00C469E3">
              <w:rPr>
                <w:sz w:val="18"/>
                <w:szCs w:val="18"/>
                <w:lang w:val="en-GB"/>
              </w:rPr>
              <w:t>SAEON</w:t>
            </w:r>
          </w:p>
        </w:tc>
      </w:tr>
      <w:tr w:rsidR="005737F8" w:rsidRPr="00C469E3" w14:paraId="64AB5347" w14:textId="77777777">
        <w:trPr>
          <w:trHeight w:val="315"/>
        </w:trPr>
        <w:tc>
          <w:tcPr>
            <w:tcW w:w="1665" w:type="dxa"/>
            <w:shd w:val="clear" w:color="auto" w:fill="D9D9D9"/>
            <w:tcMar>
              <w:top w:w="30" w:type="dxa"/>
              <w:left w:w="45" w:type="dxa"/>
              <w:bottom w:w="30" w:type="dxa"/>
              <w:right w:w="45" w:type="dxa"/>
            </w:tcMar>
            <w:vAlign w:val="center"/>
          </w:tcPr>
          <w:p w14:paraId="350A8120" w14:textId="77777777" w:rsidR="005737F8" w:rsidRPr="00C469E3" w:rsidRDefault="00000000">
            <w:pPr>
              <w:rPr>
                <w:i/>
                <w:sz w:val="18"/>
                <w:szCs w:val="18"/>
                <w:lang w:val="en-GB"/>
              </w:rPr>
            </w:pPr>
            <w:r w:rsidRPr="00C469E3">
              <w:rPr>
                <w:i/>
                <w:sz w:val="18"/>
                <w:szCs w:val="18"/>
                <w:lang w:val="en-GB"/>
              </w:rPr>
              <w:t>Claudia Fratianni</w:t>
            </w:r>
          </w:p>
        </w:tc>
        <w:tc>
          <w:tcPr>
            <w:tcW w:w="2453" w:type="dxa"/>
            <w:shd w:val="clear" w:color="auto" w:fill="auto"/>
            <w:tcMar>
              <w:top w:w="30" w:type="dxa"/>
              <w:left w:w="45" w:type="dxa"/>
              <w:bottom w:w="30" w:type="dxa"/>
              <w:right w:w="45" w:type="dxa"/>
            </w:tcMar>
            <w:vAlign w:val="center"/>
          </w:tcPr>
          <w:p w14:paraId="6F086623" w14:textId="77777777" w:rsidR="005737F8" w:rsidRPr="00C469E3" w:rsidRDefault="00000000">
            <w:pPr>
              <w:rPr>
                <w:sz w:val="18"/>
                <w:szCs w:val="18"/>
                <w:lang w:val="en-GB"/>
              </w:rPr>
            </w:pPr>
            <w:r w:rsidRPr="00C469E3">
              <w:rPr>
                <w:sz w:val="18"/>
                <w:szCs w:val="18"/>
                <w:lang w:val="en-GB"/>
              </w:rPr>
              <w:t>INGV, Italy</w:t>
            </w:r>
          </w:p>
        </w:tc>
        <w:tc>
          <w:tcPr>
            <w:tcW w:w="2421" w:type="dxa"/>
            <w:shd w:val="clear" w:color="auto" w:fill="D9D9D9"/>
            <w:tcMar>
              <w:top w:w="30" w:type="dxa"/>
              <w:left w:w="45" w:type="dxa"/>
              <w:bottom w:w="30" w:type="dxa"/>
              <w:right w:w="45" w:type="dxa"/>
            </w:tcMar>
            <w:vAlign w:val="center"/>
          </w:tcPr>
          <w:p w14:paraId="304351CA" w14:textId="77777777" w:rsidR="005737F8" w:rsidRPr="00C469E3" w:rsidRDefault="00000000">
            <w:pPr>
              <w:rPr>
                <w:i/>
                <w:sz w:val="18"/>
                <w:szCs w:val="18"/>
                <w:lang w:val="en-GB"/>
              </w:rPr>
            </w:pPr>
            <w:r w:rsidRPr="00C469E3">
              <w:rPr>
                <w:i/>
                <w:sz w:val="18"/>
                <w:szCs w:val="18"/>
                <w:lang w:val="en-GB"/>
              </w:rPr>
              <w:t>Huai Min Zhang</w:t>
            </w:r>
          </w:p>
        </w:tc>
        <w:tc>
          <w:tcPr>
            <w:tcW w:w="2505" w:type="dxa"/>
            <w:shd w:val="clear" w:color="auto" w:fill="auto"/>
            <w:tcMar>
              <w:top w:w="30" w:type="dxa"/>
              <w:left w:w="45" w:type="dxa"/>
              <w:bottom w:w="30" w:type="dxa"/>
              <w:right w:w="45" w:type="dxa"/>
            </w:tcMar>
            <w:vAlign w:val="center"/>
          </w:tcPr>
          <w:p w14:paraId="21A57CA4" w14:textId="77777777" w:rsidR="005737F8" w:rsidRPr="00C469E3" w:rsidRDefault="00000000">
            <w:pPr>
              <w:rPr>
                <w:sz w:val="18"/>
                <w:szCs w:val="18"/>
                <w:lang w:val="en-GB"/>
              </w:rPr>
            </w:pPr>
            <w:r w:rsidRPr="00C469E3">
              <w:rPr>
                <w:sz w:val="18"/>
                <w:szCs w:val="18"/>
                <w:lang w:val="en-GB"/>
              </w:rPr>
              <w:t>SOT Chair</w:t>
            </w:r>
          </w:p>
        </w:tc>
      </w:tr>
      <w:tr w:rsidR="005737F8" w:rsidRPr="00C469E3" w14:paraId="3BACE9AF" w14:textId="77777777">
        <w:trPr>
          <w:trHeight w:val="315"/>
        </w:trPr>
        <w:tc>
          <w:tcPr>
            <w:tcW w:w="1665" w:type="dxa"/>
            <w:shd w:val="clear" w:color="auto" w:fill="D9D9D9"/>
            <w:tcMar>
              <w:top w:w="30" w:type="dxa"/>
              <w:left w:w="45" w:type="dxa"/>
              <w:bottom w:w="30" w:type="dxa"/>
              <w:right w:w="45" w:type="dxa"/>
            </w:tcMar>
            <w:vAlign w:val="center"/>
          </w:tcPr>
          <w:p w14:paraId="1BA6B15F" w14:textId="77777777" w:rsidR="005737F8" w:rsidRPr="00C469E3" w:rsidRDefault="00000000">
            <w:pPr>
              <w:rPr>
                <w:i/>
                <w:sz w:val="18"/>
                <w:szCs w:val="18"/>
                <w:lang w:val="en-GB"/>
              </w:rPr>
            </w:pPr>
            <w:proofErr w:type="spellStart"/>
            <w:r w:rsidRPr="00C469E3">
              <w:rPr>
                <w:i/>
                <w:sz w:val="18"/>
                <w:szCs w:val="18"/>
                <w:lang w:val="en-GB"/>
              </w:rPr>
              <w:t>Marjahan</w:t>
            </w:r>
            <w:proofErr w:type="spellEnd"/>
            <w:r w:rsidRPr="00C469E3">
              <w:rPr>
                <w:i/>
                <w:sz w:val="18"/>
                <w:szCs w:val="18"/>
                <w:lang w:val="en-GB"/>
              </w:rPr>
              <w:t xml:space="preserve"> Finlayson</w:t>
            </w:r>
          </w:p>
        </w:tc>
        <w:tc>
          <w:tcPr>
            <w:tcW w:w="2453" w:type="dxa"/>
            <w:shd w:val="clear" w:color="auto" w:fill="auto"/>
            <w:tcMar>
              <w:top w:w="30" w:type="dxa"/>
              <w:left w:w="45" w:type="dxa"/>
              <w:bottom w:w="30" w:type="dxa"/>
              <w:right w:w="45" w:type="dxa"/>
            </w:tcMar>
            <w:vAlign w:val="center"/>
          </w:tcPr>
          <w:p w14:paraId="64EF5689" w14:textId="77777777" w:rsidR="005737F8" w:rsidRPr="00C469E3" w:rsidRDefault="00000000">
            <w:pPr>
              <w:rPr>
                <w:sz w:val="18"/>
                <w:szCs w:val="18"/>
                <w:lang w:val="en-GB"/>
              </w:rPr>
            </w:pPr>
            <w:proofErr w:type="spellStart"/>
            <w:r w:rsidRPr="00C469E3">
              <w:rPr>
                <w:sz w:val="18"/>
                <w:szCs w:val="18"/>
                <w:lang w:val="en-GB"/>
              </w:rPr>
              <w:t>UniBo</w:t>
            </w:r>
            <w:proofErr w:type="spellEnd"/>
            <w:r w:rsidRPr="00C469E3">
              <w:rPr>
                <w:sz w:val="18"/>
                <w:szCs w:val="18"/>
                <w:lang w:val="en-GB"/>
              </w:rPr>
              <w:t xml:space="preserve"> and INGV, Italy</w:t>
            </w:r>
          </w:p>
        </w:tc>
        <w:tc>
          <w:tcPr>
            <w:tcW w:w="2421" w:type="dxa"/>
            <w:shd w:val="clear" w:color="auto" w:fill="D9D9D9"/>
            <w:tcMar>
              <w:top w:w="30" w:type="dxa"/>
              <w:left w:w="45" w:type="dxa"/>
              <w:bottom w:w="30" w:type="dxa"/>
              <w:right w:w="45" w:type="dxa"/>
            </w:tcMar>
            <w:vAlign w:val="center"/>
          </w:tcPr>
          <w:p w14:paraId="4CD7BB7B" w14:textId="77777777" w:rsidR="005737F8" w:rsidRPr="00C469E3" w:rsidRDefault="00000000">
            <w:pPr>
              <w:rPr>
                <w:i/>
                <w:sz w:val="18"/>
                <w:szCs w:val="18"/>
                <w:lang w:val="en-GB"/>
              </w:rPr>
            </w:pPr>
            <w:r w:rsidRPr="00C469E3">
              <w:rPr>
                <w:i/>
                <w:sz w:val="18"/>
                <w:szCs w:val="18"/>
                <w:lang w:val="en-GB"/>
              </w:rPr>
              <w:t xml:space="preserve">Kathy Tedesco </w:t>
            </w:r>
          </w:p>
        </w:tc>
        <w:tc>
          <w:tcPr>
            <w:tcW w:w="2505" w:type="dxa"/>
            <w:shd w:val="clear" w:color="auto" w:fill="auto"/>
            <w:tcMar>
              <w:top w:w="30" w:type="dxa"/>
              <w:left w:w="45" w:type="dxa"/>
              <w:bottom w:w="30" w:type="dxa"/>
              <w:right w:w="45" w:type="dxa"/>
            </w:tcMar>
            <w:vAlign w:val="center"/>
          </w:tcPr>
          <w:p w14:paraId="0B40453D" w14:textId="77777777" w:rsidR="005737F8" w:rsidRPr="00C469E3" w:rsidRDefault="00000000">
            <w:pPr>
              <w:rPr>
                <w:sz w:val="18"/>
                <w:szCs w:val="18"/>
                <w:lang w:val="en-GB"/>
              </w:rPr>
            </w:pPr>
            <w:r w:rsidRPr="00C469E3">
              <w:rPr>
                <w:sz w:val="18"/>
                <w:szCs w:val="18"/>
                <w:lang w:val="en-GB"/>
              </w:rPr>
              <w:t>NOAA</w:t>
            </w:r>
          </w:p>
        </w:tc>
      </w:tr>
      <w:tr w:rsidR="005737F8" w:rsidRPr="00C469E3" w14:paraId="7CEF1A7C" w14:textId="77777777">
        <w:trPr>
          <w:trHeight w:val="315"/>
        </w:trPr>
        <w:tc>
          <w:tcPr>
            <w:tcW w:w="1665" w:type="dxa"/>
            <w:shd w:val="clear" w:color="auto" w:fill="D9D9D9"/>
            <w:tcMar>
              <w:top w:w="30" w:type="dxa"/>
              <w:left w:w="45" w:type="dxa"/>
              <w:bottom w:w="30" w:type="dxa"/>
              <w:right w:w="45" w:type="dxa"/>
            </w:tcMar>
            <w:vAlign w:val="center"/>
          </w:tcPr>
          <w:p w14:paraId="738DC513" w14:textId="77777777" w:rsidR="005737F8" w:rsidRPr="00C469E3" w:rsidRDefault="00000000">
            <w:pPr>
              <w:rPr>
                <w:i/>
                <w:sz w:val="18"/>
                <w:szCs w:val="18"/>
                <w:lang w:val="en-GB"/>
              </w:rPr>
            </w:pPr>
            <w:r w:rsidRPr="00C469E3">
              <w:rPr>
                <w:i/>
                <w:sz w:val="18"/>
                <w:szCs w:val="18"/>
                <w:lang w:val="en-GB"/>
              </w:rPr>
              <w:t>Mauro Cirano</w:t>
            </w:r>
          </w:p>
        </w:tc>
        <w:tc>
          <w:tcPr>
            <w:tcW w:w="2453" w:type="dxa"/>
            <w:shd w:val="clear" w:color="auto" w:fill="auto"/>
            <w:tcMar>
              <w:top w:w="30" w:type="dxa"/>
              <w:left w:w="45" w:type="dxa"/>
              <w:bottom w:w="30" w:type="dxa"/>
              <w:right w:w="45" w:type="dxa"/>
            </w:tcMar>
            <w:vAlign w:val="center"/>
          </w:tcPr>
          <w:p w14:paraId="20CE5653" w14:textId="77777777" w:rsidR="005737F8" w:rsidRPr="00C469E3" w:rsidRDefault="00000000">
            <w:pPr>
              <w:rPr>
                <w:sz w:val="18"/>
                <w:szCs w:val="18"/>
                <w:lang w:val="en-GB"/>
              </w:rPr>
            </w:pPr>
            <w:r w:rsidRPr="00C469E3">
              <w:rPr>
                <w:sz w:val="18"/>
                <w:szCs w:val="18"/>
                <w:lang w:val="en-GB"/>
              </w:rPr>
              <w:t>Federal University of Rio de Janeiro (UFRJ)</w:t>
            </w:r>
          </w:p>
        </w:tc>
        <w:tc>
          <w:tcPr>
            <w:tcW w:w="2421" w:type="dxa"/>
            <w:shd w:val="clear" w:color="auto" w:fill="D9D9D9"/>
            <w:tcMar>
              <w:top w:w="30" w:type="dxa"/>
              <w:left w:w="45" w:type="dxa"/>
              <w:bottom w:w="30" w:type="dxa"/>
              <w:right w:w="45" w:type="dxa"/>
            </w:tcMar>
            <w:vAlign w:val="center"/>
          </w:tcPr>
          <w:p w14:paraId="26D281B3" w14:textId="77777777" w:rsidR="005737F8" w:rsidRPr="00C469E3" w:rsidRDefault="00000000">
            <w:pPr>
              <w:rPr>
                <w:i/>
                <w:sz w:val="18"/>
                <w:szCs w:val="18"/>
                <w:lang w:val="en-GB"/>
              </w:rPr>
            </w:pPr>
            <w:r w:rsidRPr="00C469E3">
              <w:rPr>
                <w:i/>
                <w:sz w:val="18"/>
                <w:szCs w:val="18"/>
                <w:lang w:val="en-GB"/>
              </w:rPr>
              <w:t xml:space="preserve">Suneel </w:t>
            </w:r>
            <w:proofErr w:type="spellStart"/>
            <w:r w:rsidRPr="00C469E3">
              <w:rPr>
                <w:i/>
                <w:sz w:val="18"/>
                <w:szCs w:val="18"/>
                <w:lang w:val="en-GB"/>
              </w:rPr>
              <w:t>Vasimalla</w:t>
            </w:r>
            <w:proofErr w:type="spellEnd"/>
            <w:r w:rsidRPr="00C469E3">
              <w:rPr>
                <w:i/>
                <w:sz w:val="18"/>
                <w:szCs w:val="18"/>
                <w:lang w:val="en-GB"/>
              </w:rPr>
              <w:t xml:space="preserve"> </w:t>
            </w:r>
          </w:p>
        </w:tc>
        <w:tc>
          <w:tcPr>
            <w:tcW w:w="2505" w:type="dxa"/>
            <w:shd w:val="clear" w:color="auto" w:fill="auto"/>
            <w:tcMar>
              <w:top w:w="30" w:type="dxa"/>
              <w:left w:w="45" w:type="dxa"/>
              <w:bottom w:w="30" w:type="dxa"/>
              <w:right w:w="45" w:type="dxa"/>
            </w:tcMar>
            <w:vAlign w:val="center"/>
          </w:tcPr>
          <w:p w14:paraId="74C677CE" w14:textId="77777777" w:rsidR="005737F8" w:rsidRPr="00C469E3" w:rsidRDefault="00000000">
            <w:pPr>
              <w:rPr>
                <w:sz w:val="18"/>
                <w:szCs w:val="18"/>
                <w:lang w:val="en-GB"/>
              </w:rPr>
            </w:pPr>
            <w:r w:rsidRPr="00C469E3">
              <w:rPr>
                <w:sz w:val="18"/>
                <w:szCs w:val="18"/>
                <w:lang w:val="en-GB"/>
              </w:rPr>
              <w:t>Goa, INDIA</w:t>
            </w:r>
          </w:p>
        </w:tc>
      </w:tr>
      <w:tr w:rsidR="005737F8" w:rsidRPr="00C469E3" w14:paraId="053B8B2B" w14:textId="77777777">
        <w:trPr>
          <w:trHeight w:val="315"/>
        </w:trPr>
        <w:tc>
          <w:tcPr>
            <w:tcW w:w="1665" w:type="dxa"/>
            <w:shd w:val="clear" w:color="auto" w:fill="D9D9D9"/>
            <w:tcMar>
              <w:top w:w="30" w:type="dxa"/>
              <w:left w:w="45" w:type="dxa"/>
              <w:bottom w:w="30" w:type="dxa"/>
              <w:right w:w="45" w:type="dxa"/>
            </w:tcMar>
            <w:vAlign w:val="center"/>
          </w:tcPr>
          <w:p w14:paraId="7BD8029A" w14:textId="77777777" w:rsidR="005737F8" w:rsidRPr="00C469E3" w:rsidRDefault="00000000">
            <w:pPr>
              <w:rPr>
                <w:i/>
                <w:sz w:val="18"/>
                <w:szCs w:val="18"/>
                <w:lang w:val="en-GB"/>
              </w:rPr>
            </w:pPr>
            <w:proofErr w:type="spellStart"/>
            <w:r w:rsidRPr="00C469E3">
              <w:rPr>
                <w:i/>
                <w:sz w:val="18"/>
                <w:szCs w:val="18"/>
                <w:lang w:val="en-GB"/>
              </w:rPr>
              <w:t>Lijing</w:t>
            </w:r>
            <w:proofErr w:type="spellEnd"/>
            <w:r w:rsidRPr="00C469E3">
              <w:rPr>
                <w:i/>
                <w:sz w:val="18"/>
                <w:szCs w:val="18"/>
                <w:lang w:val="en-GB"/>
              </w:rPr>
              <w:t xml:space="preserve"> Cheng</w:t>
            </w:r>
          </w:p>
        </w:tc>
        <w:tc>
          <w:tcPr>
            <w:tcW w:w="2453" w:type="dxa"/>
            <w:shd w:val="clear" w:color="auto" w:fill="auto"/>
            <w:tcMar>
              <w:top w:w="30" w:type="dxa"/>
              <w:left w:w="45" w:type="dxa"/>
              <w:bottom w:w="30" w:type="dxa"/>
              <w:right w:w="45" w:type="dxa"/>
            </w:tcMar>
            <w:vAlign w:val="center"/>
          </w:tcPr>
          <w:p w14:paraId="28E8BC04" w14:textId="77777777" w:rsidR="005737F8" w:rsidRPr="00C469E3" w:rsidRDefault="00000000">
            <w:pPr>
              <w:rPr>
                <w:sz w:val="18"/>
                <w:szCs w:val="18"/>
                <w:lang w:val="en-GB"/>
              </w:rPr>
            </w:pPr>
            <w:r w:rsidRPr="00C469E3">
              <w:rPr>
                <w:sz w:val="18"/>
                <w:szCs w:val="18"/>
                <w:lang w:val="en-GB"/>
              </w:rPr>
              <w:t>IAP/CAS, China</w:t>
            </w:r>
          </w:p>
        </w:tc>
        <w:tc>
          <w:tcPr>
            <w:tcW w:w="2421" w:type="dxa"/>
            <w:shd w:val="clear" w:color="auto" w:fill="D9D9D9"/>
            <w:tcMar>
              <w:top w:w="30" w:type="dxa"/>
              <w:left w:w="45" w:type="dxa"/>
              <w:bottom w:w="30" w:type="dxa"/>
              <w:right w:w="45" w:type="dxa"/>
            </w:tcMar>
            <w:vAlign w:val="center"/>
          </w:tcPr>
          <w:p w14:paraId="0381B8DA" w14:textId="77777777" w:rsidR="005737F8" w:rsidRPr="00C469E3" w:rsidRDefault="00000000">
            <w:pPr>
              <w:rPr>
                <w:i/>
                <w:sz w:val="18"/>
                <w:szCs w:val="18"/>
                <w:lang w:val="en-GB"/>
              </w:rPr>
            </w:pPr>
            <w:r w:rsidRPr="00C469E3">
              <w:rPr>
                <w:i/>
                <w:sz w:val="18"/>
                <w:szCs w:val="18"/>
                <w:lang w:val="en-GB"/>
              </w:rPr>
              <w:t>Jenny Chiu</w:t>
            </w:r>
          </w:p>
        </w:tc>
        <w:tc>
          <w:tcPr>
            <w:tcW w:w="2505" w:type="dxa"/>
            <w:shd w:val="clear" w:color="auto" w:fill="auto"/>
            <w:tcMar>
              <w:top w:w="30" w:type="dxa"/>
              <w:left w:w="45" w:type="dxa"/>
              <w:bottom w:w="30" w:type="dxa"/>
              <w:right w:w="45" w:type="dxa"/>
            </w:tcMar>
            <w:vAlign w:val="center"/>
          </w:tcPr>
          <w:p w14:paraId="229D3D0B" w14:textId="77777777" w:rsidR="005737F8" w:rsidRPr="00C469E3" w:rsidRDefault="00000000">
            <w:pPr>
              <w:rPr>
                <w:sz w:val="18"/>
                <w:szCs w:val="18"/>
                <w:lang w:val="en-GB"/>
              </w:rPr>
            </w:pPr>
            <w:r w:rsidRPr="00C469E3">
              <w:rPr>
                <w:sz w:val="18"/>
                <w:szCs w:val="18"/>
                <w:lang w:val="en-GB"/>
              </w:rPr>
              <w:t>Canada DFO</w:t>
            </w:r>
          </w:p>
        </w:tc>
      </w:tr>
      <w:tr w:rsidR="005737F8" w:rsidRPr="00C469E3" w14:paraId="1ED8EC2C" w14:textId="77777777">
        <w:trPr>
          <w:trHeight w:val="315"/>
        </w:trPr>
        <w:tc>
          <w:tcPr>
            <w:tcW w:w="1665" w:type="dxa"/>
            <w:shd w:val="clear" w:color="auto" w:fill="D9D9D9"/>
            <w:tcMar>
              <w:top w:w="30" w:type="dxa"/>
              <w:left w:w="45" w:type="dxa"/>
              <w:bottom w:w="30" w:type="dxa"/>
              <w:right w:w="45" w:type="dxa"/>
            </w:tcMar>
            <w:vAlign w:val="center"/>
          </w:tcPr>
          <w:p w14:paraId="58569EA0" w14:textId="77777777" w:rsidR="005737F8" w:rsidRPr="00C469E3" w:rsidRDefault="00000000">
            <w:pPr>
              <w:rPr>
                <w:i/>
                <w:sz w:val="18"/>
                <w:szCs w:val="18"/>
                <w:lang w:val="en-GB"/>
              </w:rPr>
            </w:pPr>
            <w:proofErr w:type="spellStart"/>
            <w:r w:rsidRPr="00C469E3">
              <w:rPr>
                <w:i/>
                <w:sz w:val="18"/>
                <w:szCs w:val="18"/>
                <w:lang w:val="en-GB"/>
              </w:rPr>
              <w:t>Zhetao</w:t>
            </w:r>
            <w:proofErr w:type="spellEnd"/>
            <w:r w:rsidRPr="00C469E3">
              <w:rPr>
                <w:i/>
                <w:sz w:val="18"/>
                <w:szCs w:val="18"/>
                <w:lang w:val="en-GB"/>
              </w:rPr>
              <w:t xml:space="preserve"> Tan</w:t>
            </w:r>
          </w:p>
        </w:tc>
        <w:tc>
          <w:tcPr>
            <w:tcW w:w="2453" w:type="dxa"/>
            <w:shd w:val="clear" w:color="auto" w:fill="auto"/>
            <w:tcMar>
              <w:top w:w="30" w:type="dxa"/>
              <w:left w:w="45" w:type="dxa"/>
              <w:bottom w:w="30" w:type="dxa"/>
              <w:right w:w="45" w:type="dxa"/>
            </w:tcMar>
            <w:vAlign w:val="center"/>
          </w:tcPr>
          <w:p w14:paraId="0E104E33" w14:textId="77777777" w:rsidR="005737F8" w:rsidRPr="00C469E3" w:rsidRDefault="00000000">
            <w:pPr>
              <w:rPr>
                <w:sz w:val="18"/>
                <w:szCs w:val="18"/>
                <w:lang w:val="en-GB"/>
              </w:rPr>
            </w:pPr>
            <w:r w:rsidRPr="00C469E3">
              <w:rPr>
                <w:sz w:val="18"/>
                <w:szCs w:val="18"/>
                <w:lang w:val="en-GB"/>
              </w:rPr>
              <w:t>IAP/CAS, China</w:t>
            </w:r>
          </w:p>
        </w:tc>
        <w:tc>
          <w:tcPr>
            <w:tcW w:w="2421" w:type="dxa"/>
            <w:shd w:val="clear" w:color="auto" w:fill="D9D9D9"/>
            <w:tcMar>
              <w:top w:w="30" w:type="dxa"/>
              <w:left w:w="45" w:type="dxa"/>
              <w:bottom w:w="30" w:type="dxa"/>
              <w:right w:w="45" w:type="dxa"/>
            </w:tcMar>
            <w:vAlign w:val="center"/>
          </w:tcPr>
          <w:p w14:paraId="2294A77D" w14:textId="77777777" w:rsidR="005737F8" w:rsidRPr="00C469E3" w:rsidRDefault="00000000">
            <w:pPr>
              <w:rPr>
                <w:i/>
                <w:sz w:val="18"/>
                <w:szCs w:val="18"/>
                <w:lang w:val="en-GB"/>
              </w:rPr>
            </w:pPr>
            <w:r w:rsidRPr="00C469E3">
              <w:rPr>
                <w:i/>
                <w:sz w:val="18"/>
                <w:szCs w:val="18"/>
                <w:lang w:val="en-GB"/>
              </w:rPr>
              <w:t>Simon Good</w:t>
            </w:r>
          </w:p>
        </w:tc>
        <w:tc>
          <w:tcPr>
            <w:tcW w:w="2505" w:type="dxa"/>
            <w:shd w:val="clear" w:color="auto" w:fill="auto"/>
            <w:tcMar>
              <w:top w:w="30" w:type="dxa"/>
              <w:left w:w="45" w:type="dxa"/>
              <w:bottom w:w="30" w:type="dxa"/>
              <w:right w:w="45" w:type="dxa"/>
            </w:tcMar>
            <w:vAlign w:val="center"/>
          </w:tcPr>
          <w:p w14:paraId="3BEA1949" w14:textId="77777777" w:rsidR="005737F8" w:rsidRPr="00C469E3" w:rsidRDefault="00000000">
            <w:pPr>
              <w:rPr>
                <w:sz w:val="18"/>
                <w:szCs w:val="18"/>
                <w:lang w:val="en-GB"/>
              </w:rPr>
            </w:pPr>
            <w:r w:rsidRPr="00C469E3">
              <w:rPr>
                <w:sz w:val="18"/>
                <w:szCs w:val="18"/>
                <w:lang w:val="en-GB"/>
              </w:rPr>
              <w:t>Met Office</w:t>
            </w:r>
          </w:p>
        </w:tc>
      </w:tr>
      <w:tr w:rsidR="005737F8" w:rsidRPr="00C469E3" w14:paraId="3C73768D" w14:textId="77777777">
        <w:trPr>
          <w:trHeight w:val="315"/>
        </w:trPr>
        <w:tc>
          <w:tcPr>
            <w:tcW w:w="1665" w:type="dxa"/>
            <w:shd w:val="clear" w:color="auto" w:fill="D9D9D9"/>
            <w:tcMar>
              <w:top w:w="30" w:type="dxa"/>
              <w:left w:w="45" w:type="dxa"/>
              <w:bottom w:w="30" w:type="dxa"/>
              <w:right w:w="45" w:type="dxa"/>
            </w:tcMar>
            <w:vAlign w:val="center"/>
          </w:tcPr>
          <w:p w14:paraId="02E927FC" w14:textId="77777777" w:rsidR="005737F8" w:rsidRPr="00C469E3" w:rsidRDefault="00000000">
            <w:pPr>
              <w:rPr>
                <w:i/>
                <w:sz w:val="18"/>
                <w:szCs w:val="18"/>
                <w:lang w:val="en-GB"/>
              </w:rPr>
            </w:pPr>
            <w:r w:rsidRPr="00C469E3">
              <w:rPr>
                <w:i/>
                <w:sz w:val="18"/>
                <w:szCs w:val="18"/>
                <w:lang w:val="en-GB"/>
              </w:rPr>
              <w:t>Uday Bhaskar</w:t>
            </w:r>
          </w:p>
        </w:tc>
        <w:tc>
          <w:tcPr>
            <w:tcW w:w="2453" w:type="dxa"/>
            <w:shd w:val="clear" w:color="auto" w:fill="auto"/>
            <w:tcMar>
              <w:top w:w="30" w:type="dxa"/>
              <w:left w:w="45" w:type="dxa"/>
              <w:bottom w:w="30" w:type="dxa"/>
              <w:right w:w="45" w:type="dxa"/>
            </w:tcMar>
            <w:vAlign w:val="center"/>
          </w:tcPr>
          <w:p w14:paraId="45AF9369" w14:textId="77777777" w:rsidR="005737F8" w:rsidRPr="00C469E3" w:rsidRDefault="00000000">
            <w:pPr>
              <w:rPr>
                <w:sz w:val="18"/>
                <w:szCs w:val="18"/>
                <w:lang w:val="en-GB"/>
              </w:rPr>
            </w:pPr>
            <w:r w:rsidRPr="00C469E3">
              <w:rPr>
                <w:color w:val="000000"/>
                <w:sz w:val="18"/>
                <w:szCs w:val="18"/>
                <w:lang w:val="en-GB"/>
              </w:rPr>
              <w:t>INCOIS</w:t>
            </w:r>
          </w:p>
        </w:tc>
        <w:tc>
          <w:tcPr>
            <w:tcW w:w="2421" w:type="dxa"/>
            <w:shd w:val="clear" w:color="auto" w:fill="D9D9D9"/>
            <w:tcMar>
              <w:top w:w="30" w:type="dxa"/>
              <w:left w:w="45" w:type="dxa"/>
              <w:bottom w:w="30" w:type="dxa"/>
              <w:right w:w="45" w:type="dxa"/>
            </w:tcMar>
            <w:vAlign w:val="center"/>
          </w:tcPr>
          <w:p w14:paraId="7BB70B12" w14:textId="77777777" w:rsidR="005737F8" w:rsidRPr="00C469E3" w:rsidRDefault="00000000">
            <w:pPr>
              <w:rPr>
                <w:i/>
                <w:sz w:val="18"/>
                <w:szCs w:val="18"/>
                <w:lang w:val="en-GB"/>
              </w:rPr>
            </w:pPr>
            <w:r w:rsidRPr="00C469E3">
              <w:rPr>
                <w:i/>
                <w:sz w:val="18"/>
                <w:szCs w:val="18"/>
                <w:lang w:val="en-GB"/>
              </w:rPr>
              <w:t>Lisa Krummel</w:t>
            </w:r>
          </w:p>
        </w:tc>
        <w:tc>
          <w:tcPr>
            <w:tcW w:w="2505" w:type="dxa"/>
            <w:shd w:val="clear" w:color="auto" w:fill="auto"/>
            <w:tcMar>
              <w:top w:w="30" w:type="dxa"/>
              <w:left w:w="45" w:type="dxa"/>
              <w:bottom w:w="30" w:type="dxa"/>
              <w:right w:w="45" w:type="dxa"/>
            </w:tcMar>
            <w:vAlign w:val="center"/>
          </w:tcPr>
          <w:p w14:paraId="38309FE9" w14:textId="77777777" w:rsidR="005737F8" w:rsidRPr="00C469E3" w:rsidRDefault="00000000">
            <w:pPr>
              <w:rPr>
                <w:sz w:val="18"/>
                <w:szCs w:val="18"/>
                <w:lang w:val="en-GB"/>
              </w:rPr>
            </w:pPr>
            <w:r w:rsidRPr="00C469E3">
              <w:rPr>
                <w:sz w:val="18"/>
                <w:szCs w:val="18"/>
                <w:lang w:val="en-GB"/>
              </w:rPr>
              <w:t>BoM, Australia</w:t>
            </w:r>
          </w:p>
        </w:tc>
      </w:tr>
      <w:tr w:rsidR="005737F8" w:rsidRPr="00C469E3" w14:paraId="53D061F2" w14:textId="77777777">
        <w:trPr>
          <w:trHeight w:val="315"/>
        </w:trPr>
        <w:tc>
          <w:tcPr>
            <w:tcW w:w="1665" w:type="dxa"/>
            <w:shd w:val="clear" w:color="auto" w:fill="D9D9D9"/>
            <w:tcMar>
              <w:top w:w="30" w:type="dxa"/>
              <w:left w:w="45" w:type="dxa"/>
              <w:bottom w:w="30" w:type="dxa"/>
              <w:right w:w="45" w:type="dxa"/>
            </w:tcMar>
            <w:vAlign w:val="center"/>
          </w:tcPr>
          <w:p w14:paraId="3497CEF3" w14:textId="77777777" w:rsidR="005737F8" w:rsidRPr="00C469E3" w:rsidRDefault="00000000">
            <w:pPr>
              <w:rPr>
                <w:i/>
                <w:sz w:val="18"/>
                <w:szCs w:val="18"/>
                <w:lang w:val="en-GB"/>
              </w:rPr>
            </w:pPr>
            <w:r w:rsidRPr="00C469E3">
              <w:rPr>
                <w:i/>
                <w:sz w:val="18"/>
                <w:szCs w:val="18"/>
                <w:lang w:val="en-GB"/>
              </w:rPr>
              <w:t>Gael Forget</w:t>
            </w:r>
          </w:p>
        </w:tc>
        <w:tc>
          <w:tcPr>
            <w:tcW w:w="2453" w:type="dxa"/>
            <w:shd w:val="clear" w:color="auto" w:fill="auto"/>
            <w:tcMar>
              <w:top w:w="30" w:type="dxa"/>
              <w:left w:w="45" w:type="dxa"/>
              <w:bottom w:w="30" w:type="dxa"/>
              <w:right w:w="45" w:type="dxa"/>
            </w:tcMar>
            <w:vAlign w:val="center"/>
          </w:tcPr>
          <w:p w14:paraId="3EEAFDF2" w14:textId="77777777" w:rsidR="005737F8" w:rsidRPr="00C469E3" w:rsidRDefault="00000000">
            <w:pPr>
              <w:rPr>
                <w:sz w:val="18"/>
                <w:szCs w:val="18"/>
                <w:lang w:val="en-GB"/>
              </w:rPr>
            </w:pPr>
            <w:r w:rsidRPr="00C469E3">
              <w:rPr>
                <w:sz w:val="18"/>
                <w:szCs w:val="18"/>
                <w:lang w:val="en-GB"/>
              </w:rPr>
              <w:t>MIT</w:t>
            </w:r>
          </w:p>
        </w:tc>
        <w:tc>
          <w:tcPr>
            <w:tcW w:w="2421" w:type="dxa"/>
            <w:shd w:val="clear" w:color="auto" w:fill="D9D9D9"/>
            <w:tcMar>
              <w:top w:w="30" w:type="dxa"/>
              <w:left w:w="45" w:type="dxa"/>
              <w:bottom w:w="30" w:type="dxa"/>
              <w:right w:w="45" w:type="dxa"/>
            </w:tcMar>
            <w:vAlign w:val="center"/>
          </w:tcPr>
          <w:p w14:paraId="581CF332" w14:textId="77777777" w:rsidR="005737F8" w:rsidRPr="00C469E3" w:rsidRDefault="00000000">
            <w:pPr>
              <w:rPr>
                <w:i/>
                <w:sz w:val="18"/>
                <w:szCs w:val="18"/>
                <w:lang w:val="en-GB"/>
              </w:rPr>
            </w:pPr>
            <w:r w:rsidRPr="00C469E3">
              <w:rPr>
                <w:i/>
                <w:sz w:val="18"/>
                <w:szCs w:val="18"/>
                <w:lang w:val="en-GB"/>
              </w:rPr>
              <w:t xml:space="preserve">Christine </w:t>
            </w:r>
            <w:proofErr w:type="spellStart"/>
            <w:r w:rsidRPr="00C469E3">
              <w:rPr>
                <w:i/>
                <w:sz w:val="18"/>
                <w:szCs w:val="18"/>
                <w:lang w:val="en-GB"/>
              </w:rPr>
              <w:t>Coatanoan</w:t>
            </w:r>
            <w:proofErr w:type="spellEnd"/>
          </w:p>
        </w:tc>
        <w:tc>
          <w:tcPr>
            <w:tcW w:w="2505" w:type="dxa"/>
            <w:shd w:val="clear" w:color="auto" w:fill="auto"/>
            <w:tcMar>
              <w:top w:w="30" w:type="dxa"/>
              <w:left w:w="45" w:type="dxa"/>
              <w:bottom w:w="30" w:type="dxa"/>
              <w:right w:w="45" w:type="dxa"/>
            </w:tcMar>
            <w:vAlign w:val="center"/>
          </w:tcPr>
          <w:p w14:paraId="69AAAD89" w14:textId="77777777" w:rsidR="005737F8" w:rsidRPr="00C469E3" w:rsidRDefault="00000000">
            <w:pPr>
              <w:rPr>
                <w:sz w:val="18"/>
                <w:szCs w:val="18"/>
                <w:lang w:val="en-GB"/>
              </w:rPr>
            </w:pPr>
            <w:r w:rsidRPr="00C469E3">
              <w:rPr>
                <w:sz w:val="18"/>
                <w:szCs w:val="18"/>
                <w:lang w:val="en-GB"/>
              </w:rPr>
              <w:t>IFREMER</w:t>
            </w:r>
          </w:p>
        </w:tc>
      </w:tr>
      <w:tr w:rsidR="005737F8" w:rsidRPr="00C469E3" w14:paraId="4BEBFD4F" w14:textId="77777777">
        <w:trPr>
          <w:trHeight w:val="315"/>
        </w:trPr>
        <w:tc>
          <w:tcPr>
            <w:tcW w:w="1665" w:type="dxa"/>
            <w:shd w:val="clear" w:color="auto" w:fill="D9D9D9"/>
            <w:tcMar>
              <w:top w:w="30" w:type="dxa"/>
              <w:left w:w="45" w:type="dxa"/>
              <w:bottom w:w="30" w:type="dxa"/>
              <w:right w:w="45" w:type="dxa"/>
            </w:tcMar>
            <w:vAlign w:val="center"/>
          </w:tcPr>
          <w:p w14:paraId="7C4A6072" w14:textId="77777777" w:rsidR="005737F8" w:rsidRPr="00C469E3" w:rsidRDefault="00000000">
            <w:pPr>
              <w:rPr>
                <w:i/>
                <w:sz w:val="18"/>
                <w:szCs w:val="18"/>
                <w:lang w:val="en-GB"/>
              </w:rPr>
            </w:pPr>
            <w:r w:rsidRPr="00C469E3">
              <w:rPr>
                <w:i/>
                <w:sz w:val="18"/>
                <w:szCs w:val="18"/>
                <w:lang w:val="en-GB"/>
              </w:rPr>
              <w:t xml:space="preserve">Alexey V. </w:t>
            </w:r>
            <w:proofErr w:type="spellStart"/>
            <w:r w:rsidRPr="00C469E3">
              <w:rPr>
                <w:i/>
                <w:sz w:val="18"/>
                <w:szCs w:val="18"/>
                <w:lang w:val="en-GB"/>
              </w:rPr>
              <w:t>Mishonov</w:t>
            </w:r>
            <w:proofErr w:type="spellEnd"/>
          </w:p>
        </w:tc>
        <w:tc>
          <w:tcPr>
            <w:tcW w:w="2453" w:type="dxa"/>
            <w:shd w:val="clear" w:color="auto" w:fill="auto"/>
            <w:tcMar>
              <w:top w:w="30" w:type="dxa"/>
              <w:left w:w="45" w:type="dxa"/>
              <w:bottom w:w="30" w:type="dxa"/>
              <w:right w:w="45" w:type="dxa"/>
            </w:tcMar>
            <w:vAlign w:val="center"/>
          </w:tcPr>
          <w:p w14:paraId="4C62E5F5" w14:textId="77777777" w:rsidR="005737F8" w:rsidRPr="00C469E3" w:rsidRDefault="00000000">
            <w:pPr>
              <w:rPr>
                <w:sz w:val="18"/>
                <w:szCs w:val="18"/>
                <w:lang w:val="en-GB"/>
              </w:rPr>
            </w:pPr>
            <w:r w:rsidRPr="00C469E3">
              <w:rPr>
                <w:sz w:val="18"/>
                <w:szCs w:val="18"/>
                <w:lang w:val="en-GB"/>
              </w:rPr>
              <w:t>NCEI</w:t>
            </w:r>
          </w:p>
        </w:tc>
        <w:tc>
          <w:tcPr>
            <w:tcW w:w="2421" w:type="dxa"/>
            <w:shd w:val="clear" w:color="auto" w:fill="D9D9D9"/>
            <w:tcMar>
              <w:top w:w="30" w:type="dxa"/>
              <w:left w:w="45" w:type="dxa"/>
              <w:bottom w:w="30" w:type="dxa"/>
              <w:right w:w="45" w:type="dxa"/>
            </w:tcMar>
            <w:vAlign w:val="center"/>
          </w:tcPr>
          <w:p w14:paraId="091CBB1A" w14:textId="77777777" w:rsidR="005737F8" w:rsidRPr="00C469E3" w:rsidRDefault="00000000">
            <w:pPr>
              <w:rPr>
                <w:i/>
                <w:sz w:val="18"/>
                <w:szCs w:val="18"/>
                <w:lang w:val="en-GB"/>
              </w:rPr>
            </w:pPr>
            <w:r w:rsidRPr="00C469E3">
              <w:rPr>
                <w:i/>
                <w:sz w:val="18"/>
                <w:szCs w:val="18"/>
                <w:lang w:val="en-GB"/>
              </w:rPr>
              <w:t>Luca Repetti</w:t>
            </w:r>
          </w:p>
        </w:tc>
        <w:tc>
          <w:tcPr>
            <w:tcW w:w="2505" w:type="dxa"/>
            <w:shd w:val="clear" w:color="auto" w:fill="auto"/>
            <w:tcMar>
              <w:top w:w="30" w:type="dxa"/>
              <w:left w:w="45" w:type="dxa"/>
              <w:bottom w:w="30" w:type="dxa"/>
              <w:right w:w="45" w:type="dxa"/>
            </w:tcMar>
            <w:vAlign w:val="center"/>
          </w:tcPr>
          <w:p w14:paraId="2E4298C8" w14:textId="77777777" w:rsidR="005737F8" w:rsidRPr="00C469E3" w:rsidRDefault="00000000">
            <w:pPr>
              <w:rPr>
                <w:sz w:val="18"/>
                <w:szCs w:val="18"/>
                <w:lang w:val="en-GB"/>
              </w:rPr>
            </w:pPr>
            <w:proofErr w:type="spellStart"/>
            <w:r w:rsidRPr="00C469E3">
              <w:rPr>
                <w:sz w:val="18"/>
                <w:szCs w:val="18"/>
                <w:lang w:val="en-GB"/>
              </w:rPr>
              <w:t>Istituto</w:t>
            </w:r>
            <w:proofErr w:type="spellEnd"/>
            <w:r w:rsidRPr="00C469E3">
              <w:rPr>
                <w:sz w:val="18"/>
                <w:szCs w:val="18"/>
                <w:lang w:val="en-GB"/>
              </w:rPr>
              <w:t xml:space="preserve"> </w:t>
            </w:r>
            <w:proofErr w:type="spellStart"/>
            <w:r w:rsidRPr="00C469E3">
              <w:rPr>
                <w:sz w:val="18"/>
                <w:szCs w:val="18"/>
                <w:lang w:val="en-GB"/>
              </w:rPr>
              <w:t>Idrografico</w:t>
            </w:r>
            <w:proofErr w:type="spellEnd"/>
            <w:r w:rsidRPr="00C469E3">
              <w:rPr>
                <w:sz w:val="18"/>
                <w:szCs w:val="18"/>
                <w:lang w:val="en-GB"/>
              </w:rPr>
              <w:t xml:space="preserve"> </w:t>
            </w:r>
            <w:proofErr w:type="spellStart"/>
            <w:r w:rsidRPr="00C469E3">
              <w:rPr>
                <w:sz w:val="18"/>
                <w:szCs w:val="18"/>
                <w:lang w:val="en-GB"/>
              </w:rPr>
              <w:t>della</w:t>
            </w:r>
            <w:proofErr w:type="spellEnd"/>
            <w:r w:rsidRPr="00C469E3">
              <w:rPr>
                <w:sz w:val="18"/>
                <w:szCs w:val="18"/>
                <w:lang w:val="en-GB"/>
              </w:rPr>
              <w:t xml:space="preserve"> Marina</w:t>
            </w:r>
          </w:p>
        </w:tc>
      </w:tr>
      <w:tr w:rsidR="005737F8" w:rsidRPr="00C469E3" w14:paraId="199AF10C" w14:textId="77777777">
        <w:trPr>
          <w:trHeight w:val="315"/>
        </w:trPr>
        <w:tc>
          <w:tcPr>
            <w:tcW w:w="1665" w:type="dxa"/>
            <w:shd w:val="clear" w:color="auto" w:fill="D9D9D9"/>
            <w:tcMar>
              <w:top w:w="30" w:type="dxa"/>
              <w:left w:w="45" w:type="dxa"/>
              <w:bottom w:w="30" w:type="dxa"/>
              <w:right w:w="45" w:type="dxa"/>
            </w:tcMar>
            <w:vAlign w:val="center"/>
          </w:tcPr>
          <w:p w14:paraId="37619292" w14:textId="77777777" w:rsidR="005737F8" w:rsidRPr="00C469E3" w:rsidRDefault="00000000">
            <w:pPr>
              <w:rPr>
                <w:i/>
                <w:sz w:val="18"/>
                <w:szCs w:val="18"/>
                <w:lang w:val="en-GB"/>
              </w:rPr>
            </w:pPr>
            <w:r w:rsidRPr="00C469E3">
              <w:rPr>
                <w:i/>
                <w:sz w:val="18"/>
                <w:szCs w:val="18"/>
                <w:lang w:val="en-GB"/>
              </w:rPr>
              <w:t>Christoph Waldmann</w:t>
            </w:r>
          </w:p>
        </w:tc>
        <w:tc>
          <w:tcPr>
            <w:tcW w:w="2453" w:type="dxa"/>
            <w:shd w:val="clear" w:color="auto" w:fill="auto"/>
            <w:tcMar>
              <w:top w:w="30" w:type="dxa"/>
              <w:left w:w="45" w:type="dxa"/>
              <w:bottom w:w="30" w:type="dxa"/>
              <w:right w:w="45" w:type="dxa"/>
            </w:tcMar>
            <w:vAlign w:val="center"/>
          </w:tcPr>
          <w:p w14:paraId="3540C0D5" w14:textId="77777777" w:rsidR="005737F8" w:rsidRPr="00C469E3" w:rsidRDefault="00000000">
            <w:pPr>
              <w:rPr>
                <w:sz w:val="18"/>
                <w:szCs w:val="18"/>
                <w:lang w:val="en-GB"/>
              </w:rPr>
            </w:pPr>
            <w:r w:rsidRPr="00C469E3">
              <w:rPr>
                <w:sz w:val="18"/>
                <w:szCs w:val="18"/>
                <w:lang w:val="en-GB"/>
              </w:rPr>
              <w:t>University of Bremen</w:t>
            </w:r>
          </w:p>
        </w:tc>
        <w:tc>
          <w:tcPr>
            <w:tcW w:w="2421" w:type="dxa"/>
            <w:shd w:val="clear" w:color="auto" w:fill="D9D9D9"/>
            <w:tcMar>
              <w:top w:w="30" w:type="dxa"/>
              <w:left w:w="45" w:type="dxa"/>
              <w:bottom w:w="30" w:type="dxa"/>
              <w:right w:w="45" w:type="dxa"/>
            </w:tcMar>
            <w:vAlign w:val="center"/>
          </w:tcPr>
          <w:p w14:paraId="10328466" w14:textId="77777777" w:rsidR="005737F8" w:rsidRPr="00C469E3" w:rsidRDefault="00000000">
            <w:pPr>
              <w:rPr>
                <w:i/>
                <w:sz w:val="18"/>
                <w:szCs w:val="18"/>
                <w:lang w:val="en-GB"/>
              </w:rPr>
            </w:pPr>
            <w:r w:rsidRPr="00C469E3">
              <w:rPr>
                <w:i/>
                <w:sz w:val="18"/>
                <w:szCs w:val="18"/>
                <w:lang w:val="en-GB"/>
              </w:rPr>
              <w:t xml:space="preserve">Rebecca </w:t>
            </w:r>
            <w:proofErr w:type="spellStart"/>
            <w:r w:rsidRPr="00C469E3">
              <w:rPr>
                <w:i/>
                <w:sz w:val="18"/>
                <w:szCs w:val="18"/>
                <w:lang w:val="en-GB"/>
              </w:rPr>
              <w:t>Zitoun</w:t>
            </w:r>
            <w:proofErr w:type="spellEnd"/>
          </w:p>
        </w:tc>
        <w:tc>
          <w:tcPr>
            <w:tcW w:w="2505" w:type="dxa"/>
            <w:shd w:val="clear" w:color="auto" w:fill="auto"/>
            <w:tcMar>
              <w:top w:w="30" w:type="dxa"/>
              <w:left w:w="45" w:type="dxa"/>
              <w:bottom w:w="30" w:type="dxa"/>
              <w:right w:w="45" w:type="dxa"/>
            </w:tcMar>
            <w:vAlign w:val="center"/>
          </w:tcPr>
          <w:p w14:paraId="7D0DE86F" w14:textId="77777777" w:rsidR="005737F8" w:rsidRPr="00C469E3" w:rsidRDefault="00000000">
            <w:pPr>
              <w:rPr>
                <w:sz w:val="18"/>
                <w:szCs w:val="18"/>
                <w:lang w:val="en-GB"/>
              </w:rPr>
            </w:pPr>
            <w:r w:rsidRPr="00C469E3">
              <w:rPr>
                <w:sz w:val="18"/>
                <w:szCs w:val="18"/>
                <w:lang w:val="en-GB"/>
              </w:rPr>
              <w:t>IMOS</w:t>
            </w:r>
          </w:p>
        </w:tc>
      </w:tr>
      <w:tr w:rsidR="005737F8" w:rsidRPr="00C469E3" w14:paraId="1F84F4D9" w14:textId="77777777">
        <w:trPr>
          <w:trHeight w:val="315"/>
        </w:trPr>
        <w:tc>
          <w:tcPr>
            <w:tcW w:w="1665" w:type="dxa"/>
            <w:shd w:val="clear" w:color="auto" w:fill="D9D9D9"/>
            <w:tcMar>
              <w:top w:w="30" w:type="dxa"/>
              <w:left w:w="45" w:type="dxa"/>
              <w:bottom w:w="30" w:type="dxa"/>
              <w:right w:w="45" w:type="dxa"/>
            </w:tcMar>
            <w:vAlign w:val="center"/>
          </w:tcPr>
          <w:p w14:paraId="681E2376" w14:textId="77777777" w:rsidR="005737F8" w:rsidRPr="00C469E3" w:rsidRDefault="00000000">
            <w:pPr>
              <w:rPr>
                <w:i/>
                <w:sz w:val="18"/>
                <w:szCs w:val="18"/>
                <w:lang w:val="en-GB"/>
              </w:rPr>
            </w:pPr>
            <w:r w:rsidRPr="00C469E3">
              <w:rPr>
                <w:i/>
                <w:sz w:val="18"/>
                <w:szCs w:val="18"/>
                <w:lang w:val="en-GB"/>
              </w:rPr>
              <w:t>Alison Macdonald</w:t>
            </w:r>
          </w:p>
        </w:tc>
        <w:tc>
          <w:tcPr>
            <w:tcW w:w="2453" w:type="dxa"/>
            <w:shd w:val="clear" w:color="auto" w:fill="auto"/>
            <w:tcMar>
              <w:top w:w="30" w:type="dxa"/>
              <w:left w:w="45" w:type="dxa"/>
              <w:bottom w:w="30" w:type="dxa"/>
              <w:right w:w="45" w:type="dxa"/>
            </w:tcMar>
            <w:vAlign w:val="center"/>
          </w:tcPr>
          <w:p w14:paraId="6743585B" w14:textId="77777777" w:rsidR="005737F8" w:rsidRPr="00C469E3" w:rsidRDefault="00000000">
            <w:pPr>
              <w:rPr>
                <w:sz w:val="18"/>
                <w:szCs w:val="18"/>
                <w:lang w:val="en-GB"/>
              </w:rPr>
            </w:pPr>
            <w:r w:rsidRPr="00C469E3">
              <w:rPr>
                <w:sz w:val="18"/>
                <w:szCs w:val="18"/>
                <w:lang w:val="en-GB"/>
              </w:rPr>
              <w:t>WHOI</w:t>
            </w:r>
          </w:p>
        </w:tc>
        <w:tc>
          <w:tcPr>
            <w:tcW w:w="2421" w:type="dxa"/>
            <w:shd w:val="clear" w:color="auto" w:fill="D9D9D9"/>
            <w:tcMar>
              <w:top w:w="30" w:type="dxa"/>
              <w:left w:w="45" w:type="dxa"/>
              <w:bottom w:w="30" w:type="dxa"/>
              <w:right w:w="45" w:type="dxa"/>
            </w:tcMar>
            <w:vAlign w:val="center"/>
          </w:tcPr>
          <w:p w14:paraId="1DA189E1" w14:textId="77777777" w:rsidR="005737F8" w:rsidRPr="00C469E3" w:rsidRDefault="00000000">
            <w:pPr>
              <w:rPr>
                <w:i/>
                <w:sz w:val="18"/>
                <w:szCs w:val="18"/>
                <w:lang w:val="en-GB"/>
              </w:rPr>
            </w:pPr>
            <w:r w:rsidRPr="00C469E3">
              <w:rPr>
                <w:i/>
                <w:sz w:val="18"/>
                <w:szCs w:val="18"/>
                <w:lang w:val="en-GB"/>
              </w:rPr>
              <w:t xml:space="preserve">Igor </w:t>
            </w:r>
            <w:proofErr w:type="spellStart"/>
            <w:r w:rsidRPr="00C469E3">
              <w:rPr>
                <w:i/>
                <w:sz w:val="18"/>
                <w:szCs w:val="18"/>
                <w:lang w:val="en-GB"/>
              </w:rPr>
              <w:t>Yashayaev</w:t>
            </w:r>
            <w:proofErr w:type="spellEnd"/>
          </w:p>
        </w:tc>
        <w:tc>
          <w:tcPr>
            <w:tcW w:w="2505" w:type="dxa"/>
            <w:shd w:val="clear" w:color="auto" w:fill="auto"/>
            <w:tcMar>
              <w:top w:w="30" w:type="dxa"/>
              <w:left w:w="45" w:type="dxa"/>
              <w:bottom w:w="30" w:type="dxa"/>
              <w:right w:w="45" w:type="dxa"/>
            </w:tcMar>
            <w:vAlign w:val="center"/>
          </w:tcPr>
          <w:p w14:paraId="59334904" w14:textId="77777777" w:rsidR="005737F8" w:rsidRPr="00C469E3" w:rsidRDefault="00000000">
            <w:pPr>
              <w:rPr>
                <w:sz w:val="18"/>
                <w:szCs w:val="18"/>
                <w:lang w:val="en-GB"/>
              </w:rPr>
            </w:pPr>
            <w:r w:rsidRPr="00C469E3">
              <w:rPr>
                <w:sz w:val="18"/>
                <w:szCs w:val="18"/>
                <w:lang w:val="en-GB"/>
              </w:rPr>
              <w:t>DFO-MPO</w:t>
            </w:r>
          </w:p>
        </w:tc>
      </w:tr>
      <w:tr w:rsidR="005737F8" w:rsidRPr="00C469E3" w14:paraId="7D66E0BD" w14:textId="77777777">
        <w:trPr>
          <w:trHeight w:val="315"/>
        </w:trPr>
        <w:tc>
          <w:tcPr>
            <w:tcW w:w="1665" w:type="dxa"/>
            <w:shd w:val="clear" w:color="auto" w:fill="D9D9D9"/>
            <w:tcMar>
              <w:top w:w="30" w:type="dxa"/>
              <w:left w:w="45" w:type="dxa"/>
              <w:bottom w:w="30" w:type="dxa"/>
              <w:right w:w="45" w:type="dxa"/>
            </w:tcMar>
            <w:vAlign w:val="center"/>
          </w:tcPr>
          <w:p w14:paraId="4AB1ECDE" w14:textId="77777777" w:rsidR="005737F8" w:rsidRPr="00C469E3" w:rsidRDefault="00000000">
            <w:pPr>
              <w:rPr>
                <w:i/>
                <w:sz w:val="18"/>
                <w:szCs w:val="18"/>
                <w:lang w:val="en-GB"/>
              </w:rPr>
            </w:pPr>
            <w:r w:rsidRPr="00C469E3">
              <w:rPr>
                <w:i/>
                <w:sz w:val="18"/>
                <w:szCs w:val="18"/>
                <w:lang w:val="en-GB"/>
              </w:rPr>
              <w:t xml:space="preserve">Justine Parks </w:t>
            </w:r>
          </w:p>
        </w:tc>
        <w:tc>
          <w:tcPr>
            <w:tcW w:w="2453" w:type="dxa"/>
            <w:shd w:val="clear" w:color="auto" w:fill="auto"/>
            <w:tcMar>
              <w:top w:w="30" w:type="dxa"/>
              <w:left w:w="45" w:type="dxa"/>
              <w:bottom w:w="30" w:type="dxa"/>
              <w:right w:w="45" w:type="dxa"/>
            </w:tcMar>
            <w:vAlign w:val="center"/>
          </w:tcPr>
          <w:p w14:paraId="26D8D7CB" w14:textId="77777777" w:rsidR="005737F8" w:rsidRPr="00C469E3" w:rsidRDefault="00000000">
            <w:pPr>
              <w:rPr>
                <w:sz w:val="18"/>
                <w:szCs w:val="18"/>
                <w:lang w:val="en-GB"/>
              </w:rPr>
            </w:pPr>
            <w:r w:rsidRPr="00C469E3">
              <w:rPr>
                <w:sz w:val="18"/>
                <w:szCs w:val="18"/>
                <w:lang w:val="en-GB"/>
              </w:rPr>
              <w:t>SIO</w:t>
            </w:r>
          </w:p>
        </w:tc>
        <w:tc>
          <w:tcPr>
            <w:tcW w:w="2421" w:type="dxa"/>
            <w:shd w:val="clear" w:color="auto" w:fill="D9D9D9"/>
            <w:tcMar>
              <w:top w:w="30" w:type="dxa"/>
              <w:left w:w="45" w:type="dxa"/>
              <w:bottom w:w="30" w:type="dxa"/>
              <w:right w:w="45" w:type="dxa"/>
            </w:tcMar>
            <w:vAlign w:val="center"/>
          </w:tcPr>
          <w:p w14:paraId="67DB43BC" w14:textId="77777777" w:rsidR="005737F8" w:rsidRPr="00C469E3" w:rsidRDefault="00000000">
            <w:pPr>
              <w:rPr>
                <w:i/>
                <w:sz w:val="18"/>
                <w:szCs w:val="18"/>
                <w:lang w:val="en-GB"/>
              </w:rPr>
            </w:pPr>
            <w:r w:rsidRPr="00C469E3">
              <w:rPr>
                <w:i/>
                <w:sz w:val="18"/>
                <w:szCs w:val="18"/>
                <w:lang w:val="en-GB"/>
              </w:rPr>
              <w:t>Cooper Van Vranken</w:t>
            </w:r>
          </w:p>
        </w:tc>
        <w:tc>
          <w:tcPr>
            <w:tcW w:w="2505" w:type="dxa"/>
            <w:shd w:val="clear" w:color="auto" w:fill="auto"/>
            <w:tcMar>
              <w:top w:w="30" w:type="dxa"/>
              <w:left w:w="45" w:type="dxa"/>
              <w:bottom w:w="30" w:type="dxa"/>
              <w:right w:w="45" w:type="dxa"/>
            </w:tcMar>
            <w:vAlign w:val="center"/>
          </w:tcPr>
          <w:p w14:paraId="61C27DF4" w14:textId="77777777" w:rsidR="005737F8" w:rsidRPr="00C469E3" w:rsidRDefault="00000000">
            <w:pPr>
              <w:rPr>
                <w:sz w:val="18"/>
                <w:szCs w:val="18"/>
                <w:lang w:val="en-GB"/>
              </w:rPr>
            </w:pPr>
            <w:r w:rsidRPr="00C469E3">
              <w:rPr>
                <w:sz w:val="18"/>
                <w:szCs w:val="18"/>
                <w:lang w:val="en-GB"/>
              </w:rPr>
              <w:t>FVON/ODN</w:t>
            </w:r>
          </w:p>
        </w:tc>
      </w:tr>
      <w:tr w:rsidR="005737F8" w:rsidRPr="00C469E3" w14:paraId="71BD0E68" w14:textId="77777777">
        <w:trPr>
          <w:trHeight w:val="315"/>
        </w:trPr>
        <w:tc>
          <w:tcPr>
            <w:tcW w:w="1665" w:type="dxa"/>
            <w:shd w:val="clear" w:color="auto" w:fill="D9D9D9"/>
            <w:tcMar>
              <w:top w:w="30" w:type="dxa"/>
              <w:left w:w="45" w:type="dxa"/>
              <w:bottom w:w="30" w:type="dxa"/>
              <w:right w:w="45" w:type="dxa"/>
            </w:tcMar>
            <w:vAlign w:val="center"/>
          </w:tcPr>
          <w:p w14:paraId="6EC8B076" w14:textId="77777777" w:rsidR="005737F8" w:rsidRPr="00C469E3" w:rsidRDefault="00000000">
            <w:pPr>
              <w:rPr>
                <w:i/>
                <w:sz w:val="18"/>
                <w:szCs w:val="18"/>
                <w:lang w:val="en-GB"/>
              </w:rPr>
            </w:pPr>
            <w:proofErr w:type="spellStart"/>
            <w:r w:rsidRPr="00C469E3">
              <w:rPr>
                <w:i/>
                <w:sz w:val="18"/>
                <w:szCs w:val="18"/>
                <w:lang w:val="en-GB"/>
              </w:rPr>
              <w:t>Shenfu</w:t>
            </w:r>
            <w:proofErr w:type="spellEnd"/>
            <w:r w:rsidRPr="00C469E3">
              <w:rPr>
                <w:i/>
                <w:sz w:val="18"/>
                <w:szCs w:val="18"/>
                <w:lang w:val="en-GB"/>
              </w:rPr>
              <w:t xml:space="preserve"> Dong</w:t>
            </w:r>
          </w:p>
        </w:tc>
        <w:tc>
          <w:tcPr>
            <w:tcW w:w="2453" w:type="dxa"/>
            <w:shd w:val="clear" w:color="auto" w:fill="auto"/>
            <w:tcMar>
              <w:top w:w="30" w:type="dxa"/>
              <w:left w:w="45" w:type="dxa"/>
              <w:bottom w:w="30" w:type="dxa"/>
              <w:right w:w="45" w:type="dxa"/>
            </w:tcMar>
            <w:vAlign w:val="center"/>
          </w:tcPr>
          <w:p w14:paraId="24269E2C" w14:textId="77777777" w:rsidR="005737F8" w:rsidRPr="00C469E3" w:rsidRDefault="00000000">
            <w:pPr>
              <w:rPr>
                <w:sz w:val="18"/>
                <w:szCs w:val="18"/>
                <w:lang w:val="en-GB"/>
              </w:rPr>
            </w:pPr>
            <w:r w:rsidRPr="00C469E3">
              <w:rPr>
                <w:sz w:val="18"/>
                <w:szCs w:val="18"/>
                <w:lang w:val="en-GB"/>
              </w:rPr>
              <w:t>NOAA/AOML</w:t>
            </w:r>
          </w:p>
        </w:tc>
        <w:tc>
          <w:tcPr>
            <w:tcW w:w="2421" w:type="dxa"/>
            <w:shd w:val="clear" w:color="auto" w:fill="D9D9D9"/>
            <w:tcMar>
              <w:top w:w="30" w:type="dxa"/>
              <w:left w:w="45" w:type="dxa"/>
              <w:bottom w:w="30" w:type="dxa"/>
              <w:right w:w="45" w:type="dxa"/>
            </w:tcMar>
            <w:vAlign w:val="center"/>
          </w:tcPr>
          <w:p w14:paraId="788EC8D6" w14:textId="77777777" w:rsidR="005737F8" w:rsidRPr="00C469E3" w:rsidRDefault="00000000">
            <w:pPr>
              <w:rPr>
                <w:i/>
                <w:sz w:val="18"/>
                <w:szCs w:val="18"/>
                <w:lang w:val="en-GB"/>
              </w:rPr>
            </w:pPr>
            <w:r w:rsidRPr="00C469E3">
              <w:rPr>
                <w:i/>
                <w:sz w:val="18"/>
                <w:szCs w:val="18"/>
                <w:lang w:val="en-GB"/>
              </w:rPr>
              <w:t>Julia Oelker</w:t>
            </w:r>
          </w:p>
        </w:tc>
        <w:tc>
          <w:tcPr>
            <w:tcW w:w="2505" w:type="dxa"/>
            <w:shd w:val="clear" w:color="auto" w:fill="auto"/>
            <w:tcMar>
              <w:top w:w="30" w:type="dxa"/>
              <w:left w:w="45" w:type="dxa"/>
              <w:bottom w:w="30" w:type="dxa"/>
              <w:right w:w="45" w:type="dxa"/>
            </w:tcMar>
            <w:vAlign w:val="center"/>
          </w:tcPr>
          <w:p w14:paraId="18BBA531" w14:textId="77777777" w:rsidR="005737F8" w:rsidRPr="00C469E3" w:rsidRDefault="00000000">
            <w:pPr>
              <w:rPr>
                <w:sz w:val="18"/>
                <w:szCs w:val="18"/>
                <w:lang w:val="en-GB"/>
              </w:rPr>
            </w:pPr>
            <w:r w:rsidRPr="00C469E3">
              <w:rPr>
                <w:sz w:val="18"/>
                <w:szCs w:val="18"/>
                <w:lang w:val="en-GB"/>
              </w:rPr>
              <w:t>ICBM, Universität Oldenburg</w:t>
            </w:r>
          </w:p>
        </w:tc>
      </w:tr>
      <w:tr w:rsidR="005737F8" w:rsidRPr="00C469E3" w14:paraId="50C94FFC" w14:textId="77777777">
        <w:trPr>
          <w:trHeight w:val="315"/>
        </w:trPr>
        <w:tc>
          <w:tcPr>
            <w:tcW w:w="1665" w:type="dxa"/>
            <w:shd w:val="clear" w:color="auto" w:fill="D9D9D9"/>
            <w:tcMar>
              <w:top w:w="30" w:type="dxa"/>
              <w:left w:w="45" w:type="dxa"/>
              <w:bottom w:w="30" w:type="dxa"/>
              <w:right w:w="45" w:type="dxa"/>
            </w:tcMar>
            <w:vAlign w:val="center"/>
          </w:tcPr>
          <w:p w14:paraId="7CDEA22A" w14:textId="77777777" w:rsidR="005737F8" w:rsidRPr="00C469E3" w:rsidRDefault="00000000">
            <w:pPr>
              <w:rPr>
                <w:i/>
                <w:sz w:val="18"/>
                <w:szCs w:val="18"/>
                <w:lang w:val="en-GB"/>
              </w:rPr>
            </w:pPr>
            <w:r w:rsidRPr="00C469E3">
              <w:rPr>
                <w:i/>
                <w:sz w:val="18"/>
                <w:szCs w:val="18"/>
                <w:lang w:val="en-GB"/>
              </w:rPr>
              <w:t xml:space="preserve">Janet </w:t>
            </w:r>
            <w:proofErr w:type="spellStart"/>
            <w:r w:rsidRPr="00C469E3">
              <w:rPr>
                <w:i/>
                <w:sz w:val="18"/>
                <w:szCs w:val="18"/>
                <w:lang w:val="en-GB"/>
              </w:rPr>
              <w:t>Sprintall</w:t>
            </w:r>
            <w:proofErr w:type="spellEnd"/>
          </w:p>
        </w:tc>
        <w:tc>
          <w:tcPr>
            <w:tcW w:w="2453" w:type="dxa"/>
            <w:shd w:val="clear" w:color="auto" w:fill="auto"/>
            <w:tcMar>
              <w:top w:w="30" w:type="dxa"/>
              <w:left w:w="45" w:type="dxa"/>
              <w:bottom w:w="30" w:type="dxa"/>
              <w:right w:w="45" w:type="dxa"/>
            </w:tcMar>
            <w:vAlign w:val="center"/>
          </w:tcPr>
          <w:p w14:paraId="0400252A" w14:textId="77777777" w:rsidR="005737F8" w:rsidRPr="00C469E3" w:rsidRDefault="00000000">
            <w:pPr>
              <w:rPr>
                <w:sz w:val="18"/>
                <w:szCs w:val="18"/>
                <w:lang w:val="en-GB"/>
              </w:rPr>
            </w:pPr>
            <w:r w:rsidRPr="00C469E3">
              <w:rPr>
                <w:sz w:val="18"/>
                <w:szCs w:val="18"/>
                <w:lang w:val="en-GB"/>
              </w:rPr>
              <w:t>SIO</w:t>
            </w:r>
          </w:p>
        </w:tc>
        <w:tc>
          <w:tcPr>
            <w:tcW w:w="2421" w:type="dxa"/>
            <w:shd w:val="clear" w:color="auto" w:fill="D9D9D9"/>
            <w:tcMar>
              <w:top w:w="30" w:type="dxa"/>
              <w:left w:w="45" w:type="dxa"/>
              <w:bottom w:w="30" w:type="dxa"/>
              <w:right w:w="45" w:type="dxa"/>
            </w:tcMar>
            <w:vAlign w:val="center"/>
          </w:tcPr>
          <w:p w14:paraId="149E7222" w14:textId="77777777" w:rsidR="005737F8" w:rsidRPr="00C469E3" w:rsidRDefault="00000000">
            <w:pPr>
              <w:rPr>
                <w:i/>
                <w:sz w:val="18"/>
                <w:szCs w:val="18"/>
                <w:lang w:val="en-GB"/>
              </w:rPr>
            </w:pPr>
            <w:r w:rsidRPr="00C469E3">
              <w:rPr>
                <w:i/>
                <w:sz w:val="18"/>
                <w:szCs w:val="18"/>
                <w:lang w:val="en-GB"/>
              </w:rPr>
              <w:t xml:space="preserve">Juan Leonardo Moreno </w:t>
            </w:r>
          </w:p>
        </w:tc>
        <w:tc>
          <w:tcPr>
            <w:tcW w:w="2505" w:type="dxa"/>
            <w:shd w:val="clear" w:color="auto" w:fill="auto"/>
            <w:tcMar>
              <w:top w:w="30" w:type="dxa"/>
              <w:left w:w="45" w:type="dxa"/>
              <w:bottom w:w="30" w:type="dxa"/>
              <w:right w:w="45" w:type="dxa"/>
            </w:tcMar>
            <w:vAlign w:val="center"/>
          </w:tcPr>
          <w:p w14:paraId="1D8D4CD5" w14:textId="77777777" w:rsidR="005737F8" w:rsidRPr="00C469E3" w:rsidRDefault="00000000">
            <w:pPr>
              <w:rPr>
                <w:sz w:val="18"/>
                <w:szCs w:val="18"/>
                <w:lang w:val="en-GB"/>
              </w:rPr>
            </w:pPr>
            <w:r w:rsidRPr="00C469E3">
              <w:rPr>
                <w:sz w:val="18"/>
                <w:szCs w:val="18"/>
                <w:lang w:val="en-GB"/>
              </w:rPr>
              <w:t>DIMAR</w:t>
            </w:r>
          </w:p>
        </w:tc>
      </w:tr>
      <w:tr w:rsidR="005737F8" w:rsidRPr="00C469E3" w14:paraId="4B5FF95E" w14:textId="77777777">
        <w:trPr>
          <w:trHeight w:val="315"/>
        </w:trPr>
        <w:tc>
          <w:tcPr>
            <w:tcW w:w="1665" w:type="dxa"/>
            <w:shd w:val="clear" w:color="auto" w:fill="D9D9D9"/>
            <w:tcMar>
              <w:top w:w="30" w:type="dxa"/>
              <w:left w:w="45" w:type="dxa"/>
              <w:bottom w:w="30" w:type="dxa"/>
              <w:right w:w="45" w:type="dxa"/>
            </w:tcMar>
            <w:vAlign w:val="center"/>
          </w:tcPr>
          <w:p w14:paraId="560E50C2" w14:textId="77777777" w:rsidR="005737F8" w:rsidRPr="00C469E3" w:rsidRDefault="00000000">
            <w:pPr>
              <w:rPr>
                <w:i/>
                <w:sz w:val="18"/>
                <w:szCs w:val="18"/>
                <w:lang w:val="en-GB"/>
              </w:rPr>
            </w:pPr>
            <w:r w:rsidRPr="00C469E3">
              <w:rPr>
                <w:i/>
                <w:sz w:val="18"/>
                <w:szCs w:val="18"/>
                <w:lang w:val="en-GB"/>
              </w:rPr>
              <w:t>Chunying Liu</w:t>
            </w:r>
          </w:p>
        </w:tc>
        <w:tc>
          <w:tcPr>
            <w:tcW w:w="2453" w:type="dxa"/>
            <w:shd w:val="clear" w:color="auto" w:fill="auto"/>
            <w:tcMar>
              <w:top w:w="30" w:type="dxa"/>
              <w:left w:w="45" w:type="dxa"/>
              <w:bottom w:w="30" w:type="dxa"/>
              <w:right w:w="45" w:type="dxa"/>
            </w:tcMar>
            <w:vAlign w:val="center"/>
          </w:tcPr>
          <w:p w14:paraId="7E3D16FD" w14:textId="77777777" w:rsidR="005737F8" w:rsidRPr="00C469E3" w:rsidRDefault="00000000">
            <w:pPr>
              <w:rPr>
                <w:sz w:val="18"/>
                <w:szCs w:val="18"/>
                <w:lang w:val="en-GB"/>
              </w:rPr>
            </w:pPr>
            <w:r w:rsidRPr="00C469E3">
              <w:rPr>
                <w:sz w:val="18"/>
                <w:szCs w:val="18"/>
                <w:lang w:val="en-GB"/>
              </w:rPr>
              <w:t>NOAA/NECI</w:t>
            </w:r>
          </w:p>
        </w:tc>
        <w:tc>
          <w:tcPr>
            <w:tcW w:w="2421" w:type="dxa"/>
            <w:shd w:val="clear" w:color="auto" w:fill="D9D9D9"/>
            <w:tcMar>
              <w:top w:w="30" w:type="dxa"/>
              <w:left w:w="45" w:type="dxa"/>
              <w:bottom w:w="30" w:type="dxa"/>
              <w:right w:w="45" w:type="dxa"/>
            </w:tcMar>
            <w:vAlign w:val="center"/>
          </w:tcPr>
          <w:p w14:paraId="08A7D310" w14:textId="77777777" w:rsidR="005737F8" w:rsidRPr="00C469E3" w:rsidRDefault="00000000">
            <w:pPr>
              <w:rPr>
                <w:i/>
                <w:sz w:val="18"/>
                <w:szCs w:val="18"/>
                <w:lang w:val="en-GB"/>
              </w:rPr>
            </w:pPr>
            <w:r w:rsidRPr="00C469E3">
              <w:rPr>
                <w:i/>
                <w:sz w:val="18"/>
                <w:szCs w:val="18"/>
                <w:lang w:val="en-GB"/>
              </w:rPr>
              <w:t xml:space="preserve">Emma Heslop </w:t>
            </w:r>
          </w:p>
        </w:tc>
        <w:tc>
          <w:tcPr>
            <w:tcW w:w="2505" w:type="dxa"/>
            <w:shd w:val="clear" w:color="auto" w:fill="auto"/>
            <w:tcMar>
              <w:top w:w="30" w:type="dxa"/>
              <w:left w:w="45" w:type="dxa"/>
              <w:bottom w:w="30" w:type="dxa"/>
              <w:right w:w="45" w:type="dxa"/>
            </w:tcMar>
            <w:vAlign w:val="center"/>
          </w:tcPr>
          <w:p w14:paraId="2958B68D" w14:textId="77777777" w:rsidR="005737F8" w:rsidRPr="00C469E3" w:rsidRDefault="00000000">
            <w:pPr>
              <w:rPr>
                <w:sz w:val="18"/>
                <w:szCs w:val="18"/>
                <w:lang w:val="en-GB"/>
              </w:rPr>
            </w:pPr>
            <w:r w:rsidRPr="00C469E3">
              <w:rPr>
                <w:sz w:val="18"/>
                <w:szCs w:val="18"/>
                <w:lang w:val="en-GB"/>
              </w:rPr>
              <w:t>IOC/GOOS</w:t>
            </w:r>
          </w:p>
        </w:tc>
      </w:tr>
      <w:tr w:rsidR="005737F8" w:rsidRPr="00C469E3" w14:paraId="2FA25B65" w14:textId="77777777">
        <w:trPr>
          <w:trHeight w:val="315"/>
        </w:trPr>
        <w:tc>
          <w:tcPr>
            <w:tcW w:w="1665" w:type="dxa"/>
            <w:shd w:val="clear" w:color="auto" w:fill="D9D9D9"/>
            <w:tcMar>
              <w:top w:w="30" w:type="dxa"/>
              <w:left w:w="45" w:type="dxa"/>
              <w:bottom w:w="30" w:type="dxa"/>
              <w:right w:w="45" w:type="dxa"/>
            </w:tcMar>
            <w:vAlign w:val="center"/>
          </w:tcPr>
          <w:p w14:paraId="3BEE6331" w14:textId="77777777" w:rsidR="005737F8" w:rsidRPr="00C469E3" w:rsidRDefault="00000000">
            <w:pPr>
              <w:rPr>
                <w:i/>
                <w:sz w:val="18"/>
                <w:szCs w:val="18"/>
                <w:lang w:val="en-GB"/>
              </w:rPr>
            </w:pPr>
            <w:r w:rsidRPr="00C469E3">
              <w:rPr>
                <w:i/>
                <w:sz w:val="18"/>
                <w:szCs w:val="18"/>
                <w:lang w:val="en-GB"/>
              </w:rPr>
              <w:t>Yuri Cotroneo</w:t>
            </w:r>
          </w:p>
        </w:tc>
        <w:tc>
          <w:tcPr>
            <w:tcW w:w="2453" w:type="dxa"/>
            <w:shd w:val="clear" w:color="auto" w:fill="auto"/>
            <w:tcMar>
              <w:top w:w="30" w:type="dxa"/>
              <w:left w:w="45" w:type="dxa"/>
              <w:bottom w:w="30" w:type="dxa"/>
              <w:right w:w="45" w:type="dxa"/>
            </w:tcMar>
            <w:vAlign w:val="center"/>
          </w:tcPr>
          <w:p w14:paraId="436012B0" w14:textId="77777777" w:rsidR="005737F8" w:rsidRPr="00C469E3" w:rsidRDefault="00000000">
            <w:pPr>
              <w:rPr>
                <w:sz w:val="18"/>
                <w:szCs w:val="18"/>
                <w:lang w:val="en-GB"/>
              </w:rPr>
            </w:pPr>
            <w:r w:rsidRPr="00C469E3">
              <w:rPr>
                <w:sz w:val="18"/>
                <w:szCs w:val="18"/>
                <w:lang w:val="en-GB"/>
              </w:rPr>
              <w:t>University Parthenope, Italy</w:t>
            </w:r>
          </w:p>
        </w:tc>
        <w:tc>
          <w:tcPr>
            <w:tcW w:w="2421" w:type="dxa"/>
            <w:shd w:val="clear" w:color="auto" w:fill="D9D9D9"/>
            <w:tcMar>
              <w:top w:w="30" w:type="dxa"/>
              <w:left w:w="45" w:type="dxa"/>
              <w:bottom w:w="30" w:type="dxa"/>
              <w:right w:w="45" w:type="dxa"/>
            </w:tcMar>
            <w:vAlign w:val="center"/>
          </w:tcPr>
          <w:p w14:paraId="57B9B324" w14:textId="77777777" w:rsidR="005737F8" w:rsidRPr="00C469E3" w:rsidRDefault="00000000">
            <w:pPr>
              <w:rPr>
                <w:i/>
                <w:sz w:val="18"/>
                <w:szCs w:val="18"/>
                <w:lang w:val="en-GB"/>
              </w:rPr>
            </w:pPr>
            <w:r w:rsidRPr="00C469E3">
              <w:rPr>
                <w:i/>
                <w:sz w:val="18"/>
                <w:szCs w:val="18"/>
                <w:lang w:val="en-GB"/>
              </w:rPr>
              <w:t xml:space="preserve">Julie </w:t>
            </w:r>
            <w:proofErr w:type="spellStart"/>
            <w:r w:rsidRPr="00C469E3">
              <w:rPr>
                <w:i/>
                <w:sz w:val="18"/>
                <w:szCs w:val="18"/>
                <w:lang w:val="en-GB"/>
              </w:rPr>
              <w:t>Jakoboski</w:t>
            </w:r>
            <w:proofErr w:type="spellEnd"/>
          </w:p>
        </w:tc>
        <w:tc>
          <w:tcPr>
            <w:tcW w:w="2505" w:type="dxa"/>
            <w:shd w:val="clear" w:color="auto" w:fill="auto"/>
            <w:tcMar>
              <w:top w:w="30" w:type="dxa"/>
              <w:left w:w="45" w:type="dxa"/>
              <w:bottom w:w="30" w:type="dxa"/>
              <w:right w:w="45" w:type="dxa"/>
            </w:tcMar>
            <w:vAlign w:val="center"/>
          </w:tcPr>
          <w:p w14:paraId="0A1A57AE" w14:textId="77777777" w:rsidR="005737F8" w:rsidRPr="00C469E3" w:rsidRDefault="00000000">
            <w:pPr>
              <w:rPr>
                <w:sz w:val="18"/>
                <w:szCs w:val="18"/>
                <w:lang w:val="en-GB"/>
              </w:rPr>
            </w:pPr>
            <w:r w:rsidRPr="00C469E3">
              <w:rPr>
                <w:sz w:val="18"/>
                <w:szCs w:val="18"/>
                <w:lang w:val="en-GB"/>
              </w:rPr>
              <w:t>FVON/Aotearoa Moana Observing System</w:t>
            </w:r>
          </w:p>
        </w:tc>
      </w:tr>
      <w:tr w:rsidR="005737F8" w:rsidRPr="00C469E3" w14:paraId="0DF2291A" w14:textId="77777777">
        <w:trPr>
          <w:trHeight w:val="315"/>
        </w:trPr>
        <w:tc>
          <w:tcPr>
            <w:tcW w:w="1665" w:type="dxa"/>
            <w:shd w:val="clear" w:color="auto" w:fill="D9D9D9"/>
            <w:tcMar>
              <w:top w:w="30" w:type="dxa"/>
              <w:left w:w="45" w:type="dxa"/>
              <w:bottom w:w="30" w:type="dxa"/>
              <w:right w:w="45" w:type="dxa"/>
            </w:tcMar>
            <w:vAlign w:val="center"/>
          </w:tcPr>
          <w:p w14:paraId="0298F97A" w14:textId="77777777" w:rsidR="005737F8" w:rsidRPr="00C469E3" w:rsidRDefault="00000000">
            <w:pPr>
              <w:rPr>
                <w:i/>
                <w:sz w:val="18"/>
                <w:szCs w:val="18"/>
                <w:lang w:val="en-GB"/>
              </w:rPr>
            </w:pPr>
            <w:r w:rsidRPr="00C469E3">
              <w:rPr>
                <w:i/>
                <w:sz w:val="18"/>
                <w:szCs w:val="18"/>
                <w:lang w:val="en-GB"/>
              </w:rPr>
              <w:t>Antonino Ian Ferola</w:t>
            </w:r>
          </w:p>
        </w:tc>
        <w:tc>
          <w:tcPr>
            <w:tcW w:w="2453" w:type="dxa"/>
            <w:shd w:val="clear" w:color="auto" w:fill="auto"/>
            <w:tcMar>
              <w:top w:w="30" w:type="dxa"/>
              <w:left w:w="45" w:type="dxa"/>
              <w:bottom w:w="30" w:type="dxa"/>
              <w:right w:w="45" w:type="dxa"/>
            </w:tcMar>
            <w:vAlign w:val="center"/>
          </w:tcPr>
          <w:p w14:paraId="41A7713F" w14:textId="77777777" w:rsidR="005737F8" w:rsidRPr="00C469E3" w:rsidRDefault="00000000">
            <w:pPr>
              <w:rPr>
                <w:sz w:val="18"/>
                <w:szCs w:val="18"/>
                <w:lang w:val="en-GB"/>
              </w:rPr>
            </w:pPr>
            <w:r w:rsidRPr="00C469E3">
              <w:rPr>
                <w:sz w:val="18"/>
                <w:szCs w:val="18"/>
                <w:lang w:val="en-GB"/>
              </w:rPr>
              <w:t>University Parthenope, Italy</w:t>
            </w:r>
          </w:p>
        </w:tc>
        <w:tc>
          <w:tcPr>
            <w:tcW w:w="2421" w:type="dxa"/>
            <w:shd w:val="clear" w:color="auto" w:fill="D9D9D9"/>
            <w:tcMar>
              <w:top w:w="30" w:type="dxa"/>
              <w:left w:w="45" w:type="dxa"/>
              <w:bottom w:w="30" w:type="dxa"/>
              <w:right w:w="45" w:type="dxa"/>
            </w:tcMar>
            <w:vAlign w:val="center"/>
          </w:tcPr>
          <w:p w14:paraId="4FB05302" w14:textId="77777777" w:rsidR="005737F8" w:rsidRPr="00C469E3" w:rsidRDefault="00000000">
            <w:pPr>
              <w:rPr>
                <w:i/>
                <w:sz w:val="18"/>
                <w:szCs w:val="18"/>
                <w:lang w:val="en-GB"/>
              </w:rPr>
            </w:pPr>
            <w:r w:rsidRPr="00C469E3">
              <w:rPr>
                <w:i/>
                <w:sz w:val="18"/>
                <w:szCs w:val="18"/>
                <w:lang w:val="en-GB"/>
              </w:rPr>
              <w:t>Faiza Al-Yamani</w:t>
            </w:r>
          </w:p>
        </w:tc>
        <w:tc>
          <w:tcPr>
            <w:tcW w:w="2505" w:type="dxa"/>
            <w:shd w:val="clear" w:color="auto" w:fill="auto"/>
            <w:tcMar>
              <w:top w:w="30" w:type="dxa"/>
              <w:left w:w="45" w:type="dxa"/>
              <w:bottom w:w="30" w:type="dxa"/>
              <w:right w:w="45" w:type="dxa"/>
            </w:tcMar>
            <w:vAlign w:val="center"/>
          </w:tcPr>
          <w:p w14:paraId="3A6D4B65" w14:textId="77777777" w:rsidR="005737F8" w:rsidRPr="00C469E3" w:rsidRDefault="00000000">
            <w:pPr>
              <w:rPr>
                <w:sz w:val="18"/>
                <w:szCs w:val="18"/>
                <w:lang w:val="en-GB"/>
              </w:rPr>
            </w:pPr>
            <w:r w:rsidRPr="00C469E3">
              <w:rPr>
                <w:sz w:val="18"/>
                <w:szCs w:val="18"/>
                <w:lang w:val="en-GB"/>
              </w:rPr>
              <w:t>KISR</w:t>
            </w:r>
          </w:p>
        </w:tc>
      </w:tr>
      <w:tr w:rsidR="005737F8" w:rsidRPr="00C469E3" w14:paraId="1680A6EE" w14:textId="77777777">
        <w:trPr>
          <w:trHeight w:val="315"/>
        </w:trPr>
        <w:tc>
          <w:tcPr>
            <w:tcW w:w="1665" w:type="dxa"/>
            <w:shd w:val="clear" w:color="auto" w:fill="D9D9D9"/>
            <w:tcMar>
              <w:top w:w="30" w:type="dxa"/>
              <w:left w:w="45" w:type="dxa"/>
              <w:bottom w:w="30" w:type="dxa"/>
              <w:right w:w="45" w:type="dxa"/>
            </w:tcMar>
            <w:vAlign w:val="center"/>
          </w:tcPr>
          <w:p w14:paraId="1E1F81E5" w14:textId="77777777" w:rsidR="005737F8" w:rsidRPr="00C469E3" w:rsidRDefault="00000000">
            <w:pPr>
              <w:rPr>
                <w:i/>
                <w:sz w:val="18"/>
                <w:szCs w:val="18"/>
                <w:lang w:val="en-GB"/>
              </w:rPr>
            </w:pPr>
            <w:r w:rsidRPr="00C469E3">
              <w:rPr>
                <w:i/>
                <w:sz w:val="18"/>
                <w:szCs w:val="18"/>
                <w:lang w:val="en-GB"/>
              </w:rPr>
              <w:t>Chris Paver</w:t>
            </w:r>
          </w:p>
        </w:tc>
        <w:tc>
          <w:tcPr>
            <w:tcW w:w="2453" w:type="dxa"/>
            <w:shd w:val="clear" w:color="auto" w:fill="auto"/>
            <w:tcMar>
              <w:top w:w="30" w:type="dxa"/>
              <w:left w:w="45" w:type="dxa"/>
              <w:bottom w:w="30" w:type="dxa"/>
              <w:right w:w="45" w:type="dxa"/>
            </w:tcMar>
            <w:vAlign w:val="center"/>
          </w:tcPr>
          <w:p w14:paraId="39C6F18D" w14:textId="77777777" w:rsidR="005737F8" w:rsidRPr="00C469E3" w:rsidRDefault="00000000">
            <w:pPr>
              <w:rPr>
                <w:sz w:val="18"/>
                <w:szCs w:val="18"/>
                <w:lang w:val="en-GB"/>
              </w:rPr>
            </w:pPr>
            <w:r w:rsidRPr="00C469E3">
              <w:rPr>
                <w:sz w:val="18"/>
                <w:szCs w:val="18"/>
                <w:lang w:val="en-GB"/>
              </w:rPr>
              <w:t>NOAA/NCEI</w:t>
            </w:r>
          </w:p>
        </w:tc>
        <w:tc>
          <w:tcPr>
            <w:tcW w:w="2421" w:type="dxa"/>
            <w:shd w:val="clear" w:color="auto" w:fill="D9D9D9"/>
            <w:tcMar>
              <w:top w:w="30" w:type="dxa"/>
              <w:left w:w="45" w:type="dxa"/>
              <w:bottom w:w="30" w:type="dxa"/>
              <w:right w:w="45" w:type="dxa"/>
            </w:tcMar>
            <w:vAlign w:val="center"/>
          </w:tcPr>
          <w:p w14:paraId="202D9361" w14:textId="77777777" w:rsidR="005737F8" w:rsidRPr="00C469E3" w:rsidRDefault="00000000">
            <w:pPr>
              <w:rPr>
                <w:i/>
                <w:sz w:val="18"/>
                <w:szCs w:val="18"/>
                <w:lang w:val="en-GB"/>
              </w:rPr>
            </w:pPr>
            <w:r w:rsidRPr="00C469E3">
              <w:rPr>
                <w:i/>
                <w:sz w:val="18"/>
                <w:szCs w:val="18"/>
                <w:lang w:val="en-GB"/>
              </w:rPr>
              <w:t>Aidan McMahon</w:t>
            </w:r>
          </w:p>
        </w:tc>
        <w:tc>
          <w:tcPr>
            <w:tcW w:w="2505" w:type="dxa"/>
            <w:shd w:val="clear" w:color="auto" w:fill="auto"/>
            <w:tcMar>
              <w:top w:w="30" w:type="dxa"/>
              <w:left w:w="45" w:type="dxa"/>
              <w:bottom w:w="30" w:type="dxa"/>
              <w:right w:w="45" w:type="dxa"/>
            </w:tcMar>
            <w:vAlign w:val="center"/>
          </w:tcPr>
          <w:p w14:paraId="0F7BABF6" w14:textId="77777777" w:rsidR="005737F8" w:rsidRPr="00C469E3" w:rsidRDefault="00000000">
            <w:pPr>
              <w:rPr>
                <w:sz w:val="18"/>
                <w:szCs w:val="18"/>
                <w:lang w:val="en-GB"/>
              </w:rPr>
            </w:pPr>
            <w:r w:rsidRPr="00C469E3">
              <w:rPr>
                <w:sz w:val="18"/>
                <w:szCs w:val="18"/>
                <w:lang w:val="en-GB"/>
              </w:rPr>
              <w:t>BoM, Australia</w:t>
            </w:r>
          </w:p>
        </w:tc>
      </w:tr>
      <w:tr w:rsidR="005737F8" w:rsidRPr="00C469E3" w14:paraId="68E8461B" w14:textId="77777777">
        <w:trPr>
          <w:trHeight w:val="315"/>
        </w:trPr>
        <w:tc>
          <w:tcPr>
            <w:tcW w:w="1665" w:type="dxa"/>
            <w:shd w:val="clear" w:color="auto" w:fill="D9D9D9"/>
            <w:tcMar>
              <w:top w:w="30" w:type="dxa"/>
              <w:left w:w="45" w:type="dxa"/>
              <w:bottom w:w="30" w:type="dxa"/>
              <w:right w:w="45" w:type="dxa"/>
            </w:tcMar>
            <w:vAlign w:val="center"/>
          </w:tcPr>
          <w:p w14:paraId="6090B287" w14:textId="77777777" w:rsidR="005737F8" w:rsidRPr="00C469E3" w:rsidRDefault="00000000">
            <w:pPr>
              <w:rPr>
                <w:i/>
                <w:sz w:val="18"/>
                <w:szCs w:val="18"/>
                <w:lang w:val="en-GB"/>
              </w:rPr>
            </w:pPr>
            <w:r w:rsidRPr="00C469E3">
              <w:rPr>
                <w:i/>
                <w:sz w:val="18"/>
                <w:szCs w:val="18"/>
                <w:lang w:val="en-GB"/>
              </w:rPr>
              <w:t>Francis Bringas</w:t>
            </w:r>
          </w:p>
        </w:tc>
        <w:tc>
          <w:tcPr>
            <w:tcW w:w="2453" w:type="dxa"/>
            <w:shd w:val="clear" w:color="auto" w:fill="auto"/>
            <w:tcMar>
              <w:top w:w="30" w:type="dxa"/>
              <w:left w:w="45" w:type="dxa"/>
              <w:bottom w:w="30" w:type="dxa"/>
              <w:right w:w="45" w:type="dxa"/>
            </w:tcMar>
            <w:vAlign w:val="center"/>
          </w:tcPr>
          <w:p w14:paraId="2A1DDC7B" w14:textId="77777777" w:rsidR="005737F8" w:rsidRPr="00C469E3" w:rsidRDefault="00000000">
            <w:pPr>
              <w:rPr>
                <w:sz w:val="18"/>
                <w:szCs w:val="18"/>
                <w:lang w:val="en-GB"/>
              </w:rPr>
            </w:pPr>
            <w:r w:rsidRPr="00C469E3">
              <w:rPr>
                <w:sz w:val="18"/>
                <w:szCs w:val="18"/>
                <w:lang w:val="en-GB"/>
              </w:rPr>
              <w:t>NOAA/AOML</w:t>
            </w:r>
          </w:p>
        </w:tc>
        <w:tc>
          <w:tcPr>
            <w:tcW w:w="2421" w:type="dxa"/>
            <w:shd w:val="clear" w:color="auto" w:fill="D9D9D9"/>
            <w:tcMar>
              <w:top w:w="30" w:type="dxa"/>
              <w:left w:w="45" w:type="dxa"/>
              <w:bottom w:w="30" w:type="dxa"/>
              <w:right w:w="45" w:type="dxa"/>
            </w:tcMar>
            <w:vAlign w:val="center"/>
          </w:tcPr>
          <w:p w14:paraId="56A022B0" w14:textId="77777777" w:rsidR="005737F8" w:rsidRPr="00C469E3" w:rsidRDefault="00000000">
            <w:pPr>
              <w:rPr>
                <w:i/>
                <w:sz w:val="18"/>
                <w:szCs w:val="18"/>
                <w:lang w:val="en-GB"/>
              </w:rPr>
            </w:pPr>
            <w:r w:rsidRPr="00C469E3">
              <w:rPr>
                <w:i/>
                <w:sz w:val="18"/>
                <w:szCs w:val="18"/>
                <w:lang w:val="en-GB"/>
              </w:rPr>
              <w:t>Veronique Lago</w:t>
            </w:r>
          </w:p>
        </w:tc>
        <w:tc>
          <w:tcPr>
            <w:tcW w:w="2505" w:type="dxa"/>
            <w:shd w:val="clear" w:color="auto" w:fill="auto"/>
            <w:tcMar>
              <w:top w:w="30" w:type="dxa"/>
              <w:left w:w="45" w:type="dxa"/>
              <w:bottom w:w="30" w:type="dxa"/>
              <w:right w:w="45" w:type="dxa"/>
            </w:tcMar>
            <w:vAlign w:val="center"/>
          </w:tcPr>
          <w:p w14:paraId="585FA921" w14:textId="77777777" w:rsidR="005737F8" w:rsidRPr="00C469E3" w:rsidRDefault="00000000">
            <w:pPr>
              <w:rPr>
                <w:sz w:val="18"/>
                <w:szCs w:val="18"/>
                <w:lang w:val="en-GB"/>
              </w:rPr>
            </w:pPr>
            <w:r w:rsidRPr="00C469E3">
              <w:rPr>
                <w:sz w:val="18"/>
                <w:szCs w:val="18"/>
                <w:lang w:val="en-GB"/>
              </w:rPr>
              <w:t>UNSW, Australia</w:t>
            </w:r>
          </w:p>
        </w:tc>
      </w:tr>
      <w:tr w:rsidR="005737F8" w:rsidRPr="00C469E3" w14:paraId="55B712B3" w14:textId="77777777">
        <w:trPr>
          <w:trHeight w:val="315"/>
        </w:trPr>
        <w:tc>
          <w:tcPr>
            <w:tcW w:w="1665" w:type="dxa"/>
            <w:shd w:val="clear" w:color="auto" w:fill="D9D9D9"/>
            <w:tcMar>
              <w:top w:w="30" w:type="dxa"/>
              <w:left w:w="45" w:type="dxa"/>
              <w:bottom w:w="30" w:type="dxa"/>
              <w:right w:w="45" w:type="dxa"/>
            </w:tcMar>
            <w:vAlign w:val="center"/>
          </w:tcPr>
          <w:p w14:paraId="31D661F6" w14:textId="77777777" w:rsidR="005737F8" w:rsidRPr="00C469E3" w:rsidRDefault="00000000">
            <w:pPr>
              <w:rPr>
                <w:i/>
                <w:sz w:val="18"/>
                <w:szCs w:val="18"/>
                <w:lang w:val="en-GB"/>
              </w:rPr>
            </w:pPr>
            <w:r w:rsidRPr="00C469E3">
              <w:rPr>
                <w:i/>
                <w:sz w:val="18"/>
                <w:szCs w:val="18"/>
                <w:lang w:val="en-GB"/>
              </w:rPr>
              <w:t>Reiner Schlitzer</w:t>
            </w:r>
          </w:p>
        </w:tc>
        <w:tc>
          <w:tcPr>
            <w:tcW w:w="2453" w:type="dxa"/>
            <w:shd w:val="clear" w:color="auto" w:fill="auto"/>
            <w:tcMar>
              <w:top w:w="30" w:type="dxa"/>
              <w:left w:w="45" w:type="dxa"/>
              <w:bottom w:w="30" w:type="dxa"/>
              <w:right w:w="45" w:type="dxa"/>
            </w:tcMar>
            <w:vAlign w:val="center"/>
          </w:tcPr>
          <w:p w14:paraId="0878E047" w14:textId="77777777" w:rsidR="005737F8" w:rsidRPr="00C469E3" w:rsidRDefault="00000000">
            <w:pPr>
              <w:rPr>
                <w:sz w:val="18"/>
                <w:szCs w:val="18"/>
                <w:lang w:val="en-GB"/>
              </w:rPr>
            </w:pPr>
            <w:r w:rsidRPr="00C469E3">
              <w:rPr>
                <w:sz w:val="18"/>
                <w:szCs w:val="18"/>
                <w:lang w:val="en-GB"/>
              </w:rPr>
              <w:t>AWI</w:t>
            </w:r>
          </w:p>
        </w:tc>
        <w:tc>
          <w:tcPr>
            <w:tcW w:w="2421" w:type="dxa"/>
            <w:shd w:val="clear" w:color="auto" w:fill="D9D9D9"/>
            <w:tcMar>
              <w:top w:w="30" w:type="dxa"/>
              <w:left w:w="45" w:type="dxa"/>
              <w:bottom w:w="30" w:type="dxa"/>
              <w:right w:w="45" w:type="dxa"/>
            </w:tcMar>
            <w:vAlign w:val="center"/>
          </w:tcPr>
          <w:p w14:paraId="2040C954" w14:textId="77777777" w:rsidR="005737F8" w:rsidRPr="00C469E3" w:rsidRDefault="00000000">
            <w:pPr>
              <w:rPr>
                <w:i/>
                <w:sz w:val="18"/>
                <w:szCs w:val="18"/>
                <w:lang w:val="en-GB"/>
              </w:rPr>
            </w:pPr>
            <w:r w:rsidRPr="00C469E3">
              <w:rPr>
                <w:i/>
                <w:sz w:val="18"/>
                <w:szCs w:val="18"/>
                <w:lang w:val="en-GB"/>
              </w:rPr>
              <w:t>Giuseppe Aulicino</w:t>
            </w:r>
          </w:p>
        </w:tc>
        <w:tc>
          <w:tcPr>
            <w:tcW w:w="2505" w:type="dxa"/>
            <w:shd w:val="clear" w:color="auto" w:fill="auto"/>
            <w:tcMar>
              <w:top w:w="30" w:type="dxa"/>
              <w:left w:w="45" w:type="dxa"/>
              <w:bottom w:w="30" w:type="dxa"/>
              <w:right w:w="45" w:type="dxa"/>
            </w:tcMar>
            <w:vAlign w:val="center"/>
          </w:tcPr>
          <w:p w14:paraId="70786491" w14:textId="77777777" w:rsidR="005737F8" w:rsidRPr="00C469E3" w:rsidRDefault="00000000">
            <w:pPr>
              <w:rPr>
                <w:sz w:val="18"/>
                <w:szCs w:val="18"/>
                <w:lang w:val="en-GB"/>
              </w:rPr>
            </w:pPr>
            <w:r w:rsidRPr="00C469E3">
              <w:rPr>
                <w:sz w:val="18"/>
                <w:szCs w:val="18"/>
                <w:lang w:val="en-GB"/>
              </w:rPr>
              <w:t>University Parthenope, Italy</w:t>
            </w:r>
          </w:p>
        </w:tc>
      </w:tr>
      <w:tr w:rsidR="005737F8" w:rsidRPr="00C469E3" w14:paraId="510F4B88" w14:textId="77777777">
        <w:trPr>
          <w:trHeight w:val="315"/>
        </w:trPr>
        <w:tc>
          <w:tcPr>
            <w:tcW w:w="1665" w:type="dxa"/>
            <w:shd w:val="clear" w:color="auto" w:fill="D9D9D9"/>
            <w:tcMar>
              <w:top w:w="30" w:type="dxa"/>
              <w:left w:w="45" w:type="dxa"/>
              <w:bottom w:w="30" w:type="dxa"/>
              <w:right w:w="45" w:type="dxa"/>
            </w:tcMar>
            <w:vAlign w:val="center"/>
          </w:tcPr>
          <w:p w14:paraId="6B5538D0" w14:textId="77777777" w:rsidR="005737F8" w:rsidRPr="00C469E3" w:rsidRDefault="00000000">
            <w:pPr>
              <w:rPr>
                <w:i/>
                <w:sz w:val="18"/>
                <w:szCs w:val="18"/>
                <w:lang w:val="en-GB"/>
              </w:rPr>
            </w:pPr>
            <w:r w:rsidRPr="00C469E3">
              <w:rPr>
                <w:i/>
                <w:sz w:val="18"/>
                <w:szCs w:val="18"/>
                <w:lang w:val="en-GB"/>
              </w:rPr>
              <w:t>Thierry Carval</w:t>
            </w:r>
          </w:p>
        </w:tc>
        <w:tc>
          <w:tcPr>
            <w:tcW w:w="2453" w:type="dxa"/>
            <w:shd w:val="clear" w:color="auto" w:fill="auto"/>
            <w:tcMar>
              <w:top w:w="30" w:type="dxa"/>
              <w:left w:w="45" w:type="dxa"/>
              <w:bottom w:w="30" w:type="dxa"/>
              <w:right w:w="45" w:type="dxa"/>
            </w:tcMar>
            <w:vAlign w:val="center"/>
          </w:tcPr>
          <w:p w14:paraId="3F7170F5" w14:textId="77777777" w:rsidR="005737F8" w:rsidRPr="00C469E3" w:rsidRDefault="00000000">
            <w:pPr>
              <w:rPr>
                <w:sz w:val="18"/>
                <w:szCs w:val="18"/>
                <w:lang w:val="en-GB"/>
              </w:rPr>
            </w:pPr>
            <w:r w:rsidRPr="00C469E3">
              <w:rPr>
                <w:sz w:val="18"/>
                <w:szCs w:val="18"/>
                <w:lang w:val="en-GB"/>
              </w:rPr>
              <w:t>IFREMER</w:t>
            </w:r>
          </w:p>
        </w:tc>
        <w:tc>
          <w:tcPr>
            <w:tcW w:w="2421" w:type="dxa"/>
            <w:shd w:val="clear" w:color="auto" w:fill="D9D9D9"/>
            <w:tcMar>
              <w:top w:w="30" w:type="dxa"/>
              <w:left w:w="45" w:type="dxa"/>
              <w:bottom w:w="30" w:type="dxa"/>
              <w:right w:w="45" w:type="dxa"/>
            </w:tcMar>
            <w:vAlign w:val="center"/>
          </w:tcPr>
          <w:p w14:paraId="7E074855" w14:textId="77777777" w:rsidR="005737F8" w:rsidRPr="00C469E3" w:rsidRDefault="00000000">
            <w:pPr>
              <w:rPr>
                <w:i/>
                <w:sz w:val="18"/>
                <w:szCs w:val="18"/>
                <w:lang w:val="en-GB"/>
              </w:rPr>
            </w:pPr>
            <w:r w:rsidRPr="00C469E3">
              <w:rPr>
                <w:i/>
                <w:sz w:val="18"/>
                <w:szCs w:val="18"/>
                <w:lang w:val="en-GB"/>
              </w:rPr>
              <w:t>Ivana Melillo</w:t>
            </w:r>
          </w:p>
        </w:tc>
        <w:tc>
          <w:tcPr>
            <w:tcW w:w="2505" w:type="dxa"/>
            <w:shd w:val="clear" w:color="auto" w:fill="auto"/>
            <w:tcMar>
              <w:top w:w="30" w:type="dxa"/>
              <w:left w:w="45" w:type="dxa"/>
              <w:bottom w:w="30" w:type="dxa"/>
              <w:right w:w="45" w:type="dxa"/>
            </w:tcMar>
            <w:vAlign w:val="center"/>
          </w:tcPr>
          <w:p w14:paraId="786EE334" w14:textId="77777777" w:rsidR="005737F8" w:rsidRPr="00C469E3" w:rsidRDefault="00000000">
            <w:pPr>
              <w:rPr>
                <w:sz w:val="18"/>
                <w:szCs w:val="18"/>
                <w:lang w:val="en-GB"/>
              </w:rPr>
            </w:pPr>
            <w:r w:rsidRPr="00C469E3">
              <w:rPr>
                <w:sz w:val="18"/>
                <w:szCs w:val="18"/>
                <w:lang w:val="en-GB"/>
              </w:rPr>
              <w:t xml:space="preserve">Grandi Navi </w:t>
            </w:r>
            <w:proofErr w:type="spellStart"/>
            <w:r w:rsidRPr="00C469E3">
              <w:rPr>
                <w:sz w:val="18"/>
                <w:szCs w:val="18"/>
                <w:lang w:val="en-GB"/>
              </w:rPr>
              <w:t>Veloci</w:t>
            </w:r>
            <w:proofErr w:type="spellEnd"/>
            <w:r w:rsidRPr="00C469E3">
              <w:rPr>
                <w:sz w:val="18"/>
                <w:szCs w:val="18"/>
                <w:lang w:val="en-GB"/>
              </w:rPr>
              <w:t xml:space="preserve"> S.p.A.</w:t>
            </w:r>
          </w:p>
        </w:tc>
      </w:tr>
      <w:tr w:rsidR="005737F8" w:rsidRPr="00C469E3" w14:paraId="4A4B8ACE" w14:textId="77777777">
        <w:trPr>
          <w:trHeight w:val="315"/>
        </w:trPr>
        <w:tc>
          <w:tcPr>
            <w:tcW w:w="1665" w:type="dxa"/>
            <w:shd w:val="clear" w:color="auto" w:fill="D9D9D9"/>
            <w:tcMar>
              <w:top w:w="30" w:type="dxa"/>
              <w:left w:w="45" w:type="dxa"/>
              <w:bottom w:w="30" w:type="dxa"/>
              <w:right w:w="45" w:type="dxa"/>
            </w:tcMar>
            <w:vAlign w:val="center"/>
          </w:tcPr>
          <w:p w14:paraId="52D1942B" w14:textId="77777777" w:rsidR="005737F8" w:rsidRPr="00C469E3" w:rsidRDefault="00000000">
            <w:pPr>
              <w:rPr>
                <w:i/>
                <w:sz w:val="18"/>
                <w:szCs w:val="18"/>
                <w:lang w:val="en-GB"/>
              </w:rPr>
            </w:pPr>
            <w:r w:rsidRPr="00C469E3">
              <w:rPr>
                <w:i/>
                <w:sz w:val="18"/>
                <w:szCs w:val="18"/>
                <w:lang w:val="en-GB"/>
              </w:rPr>
              <w:t>Andrea Storto</w:t>
            </w:r>
          </w:p>
        </w:tc>
        <w:tc>
          <w:tcPr>
            <w:tcW w:w="2453" w:type="dxa"/>
            <w:shd w:val="clear" w:color="auto" w:fill="auto"/>
            <w:tcMar>
              <w:top w:w="30" w:type="dxa"/>
              <w:left w:w="45" w:type="dxa"/>
              <w:bottom w:w="30" w:type="dxa"/>
              <w:right w:w="45" w:type="dxa"/>
            </w:tcMar>
            <w:vAlign w:val="center"/>
          </w:tcPr>
          <w:p w14:paraId="4D2E27D0" w14:textId="77777777" w:rsidR="005737F8" w:rsidRPr="00C469E3" w:rsidRDefault="00000000">
            <w:pPr>
              <w:rPr>
                <w:sz w:val="18"/>
                <w:szCs w:val="18"/>
                <w:lang w:val="en-GB"/>
              </w:rPr>
            </w:pPr>
            <w:r w:rsidRPr="00C469E3">
              <w:rPr>
                <w:sz w:val="18"/>
                <w:szCs w:val="18"/>
                <w:lang w:val="en-GB"/>
              </w:rPr>
              <w:t>CNR-ISMAR, Italy</w:t>
            </w:r>
          </w:p>
        </w:tc>
        <w:tc>
          <w:tcPr>
            <w:tcW w:w="2421" w:type="dxa"/>
            <w:shd w:val="clear" w:color="auto" w:fill="D9D9D9"/>
            <w:tcMar>
              <w:top w:w="30" w:type="dxa"/>
              <w:left w:w="45" w:type="dxa"/>
              <w:bottom w:w="30" w:type="dxa"/>
              <w:right w:w="45" w:type="dxa"/>
            </w:tcMar>
            <w:vAlign w:val="center"/>
          </w:tcPr>
          <w:p w14:paraId="7EBA2981" w14:textId="77777777" w:rsidR="005737F8" w:rsidRPr="00C469E3" w:rsidRDefault="00000000">
            <w:pPr>
              <w:rPr>
                <w:i/>
                <w:sz w:val="18"/>
                <w:szCs w:val="18"/>
                <w:lang w:val="en-GB"/>
              </w:rPr>
            </w:pPr>
            <w:r w:rsidRPr="00C469E3">
              <w:rPr>
                <w:i/>
                <w:sz w:val="18"/>
                <w:szCs w:val="18"/>
                <w:lang w:val="en-GB"/>
              </w:rPr>
              <w:t>Yulong LIU</w:t>
            </w:r>
          </w:p>
        </w:tc>
        <w:tc>
          <w:tcPr>
            <w:tcW w:w="2505" w:type="dxa"/>
            <w:shd w:val="clear" w:color="auto" w:fill="auto"/>
            <w:tcMar>
              <w:top w:w="30" w:type="dxa"/>
              <w:left w:w="45" w:type="dxa"/>
              <w:bottom w:w="30" w:type="dxa"/>
              <w:right w:w="45" w:type="dxa"/>
            </w:tcMar>
            <w:vAlign w:val="center"/>
          </w:tcPr>
          <w:p w14:paraId="46D73CFD" w14:textId="77777777" w:rsidR="005737F8" w:rsidRPr="00C469E3" w:rsidRDefault="00000000">
            <w:pPr>
              <w:rPr>
                <w:sz w:val="18"/>
                <w:szCs w:val="18"/>
                <w:lang w:val="en-GB"/>
              </w:rPr>
            </w:pPr>
            <w:r w:rsidRPr="00C469E3">
              <w:rPr>
                <w:sz w:val="18"/>
                <w:szCs w:val="18"/>
                <w:lang w:val="en-GB"/>
              </w:rPr>
              <w:t>NMDIS, China</w:t>
            </w:r>
          </w:p>
        </w:tc>
      </w:tr>
      <w:tr w:rsidR="005737F8" w:rsidRPr="00C469E3" w14:paraId="6D03CA01" w14:textId="77777777">
        <w:trPr>
          <w:trHeight w:val="315"/>
        </w:trPr>
        <w:tc>
          <w:tcPr>
            <w:tcW w:w="1665" w:type="dxa"/>
            <w:shd w:val="clear" w:color="auto" w:fill="D9D9D9"/>
            <w:tcMar>
              <w:top w:w="30" w:type="dxa"/>
              <w:left w:w="45" w:type="dxa"/>
              <w:bottom w:w="30" w:type="dxa"/>
              <w:right w:w="45" w:type="dxa"/>
            </w:tcMar>
            <w:vAlign w:val="center"/>
          </w:tcPr>
          <w:p w14:paraId="4F18D2F5" w14:textId="77777777" w:rsidR="005737F8" w:rsidRPr="00C469E3" w:rsidRDefault="00000000">
            <w:pPr>
              <w:rPr>
                <w:i/>
                <w:sz w:val="18"/>
                <w:szCs w:val="18"/>
                <w:lang w:val="en-GB"/>
              </w:rPr>
            </w:pPr>
            <w:proofErr w:type="spellStart"/>
            <w:r w:rsidRPr="00C469E3">
              <w:rPr>
                <w:i/>
                <w:sz w:val="18"/>
                <w:szCs w:val="18"/>
                <w:lang w:val="en-GB"/>
              </w:rPr>
              <w:t>Chunxue</w:t>
            </w:r>
            <w:proofErr w:type="spellEnd"/>
            <w:r w:rsidRPr="00C469E3">
              <w:rPr>
                <w:i/>
                <w:sz w:val="18"/>
                <w:szCs w:val="18"/>
                <w:lang w:val="en-GB"/>
              </w:rPr>
              <w:t xml:space="preserve"> Yang</w:t>
            </w:r>
          </w:p>
        </w:tc>
        <w:tc>
          <w:tcPr>
            <w:tcW w:w="2453" w:type="dxa"/>
            <w:shd w:val="clear" w:color="auto" w:fill="auto"/>
            <w:tcMar>
              <w:top w:w="30" w:type="dxa"/>
              <w:left w:w="45" w:type="dxa"/>
              <w:bottom w:w="30" w:type="dxa"/>
              <w:right w:w="45" w:type="dxa"/>
            </w:tcMar>
            <w:vAlign w:val="center"/>
          </w:tcPr>
          <w:p w14:paraId="0661DDD8" w14:textId="77777777" w:rsidR="005737F8" w:rsidRPr="00C469E3" w:rsidRDefault="00000000">
            <w:pPr>
              <w:rPr>
                <w:sz w:val="18"/>
                <w:szCs w:val="18"/>
                <w:lang w:val="en-GB"/>
              </w:rPr>
            </w:pPr>
            <w:r w:rsidRPr="00C469E3">
              <w:rPr>
                <w:sz w:val="18"/>
                <w:szCs w:val="18"/>
                <w:lang w:val="en-GB"/>
              </w:rPr>
              <w:t>CNR-ISMAR, Italy</w:t>
            </w:r>
          </w:p>
        </w:tc>
        <w:tc>
          <w:tcPr>
            <w:tcW w:w="2421" w:type="dxa"/>
            <w:shd w:val="clear" w:color="auto" w:fill="D9D9D9"/>
            <w:tcMar>
              <w:top w:w="30" w:type="dxa"/>
              <w:left w:w="45" w:type="dxa"/>
              <w:bottom w:w="30" w:type="dxa"/>
              <w:right w:w="45" w:type="dxa"/>
            </w:tcMar>
            <w:vAlign w:val="center"/>
          </w:tcPr>
          <w:p w14:paraId="73885CF7" w14:textId="77777777" w:rsidR="005737F8" w:rsidRPr="00C469E3" w:rsidRDefault="00000000">
            <w:pPr>
              <w:rPr>
                <w:i/>
                <w:sz w:val="18"/>
                <w:szCs w:val="18"/>
                <w:lang w:val="en-GB"/>
              </w:rPr>
            </w:pPr>
            <w:r w:rsidRPr="00C469E3">
              <w:rPr>
                <w:i/>
                <w:sz w:val="18"/>
                <w:szCs w:val="18"/>
                <w:lang w:val="en-GB"/>
              </w:rPr>
              <w:t>Leonardo Lima</w:t>
            </w:r>
          </w:p>
        </w:tc>
        <w:tc>
          <w:tcPr>
            <w:tcW w:w="2505" w:type="dxa"/>
            <w:shd w:val="clear" w:color="auto" w:fill="auto"/>
            <w:tcMar>
              <w:top w:w="30" w:type="dxa"/>
              <w:left w:w="45" w:type="dxa"/>
              <w:bottom w:w="30" w:type="dxa"/>
              <w:right w:w="45" w:type="dxa"/>
            </w:tcMar>
            <w:vAlign w:val="center"/>
          </w:tcPr>
          <w:p w14:paraId="51636418" w14:textId="77777777" w:rsidR="005737F8" w:rsidRPr="00C469E3" w:rsidRDefault="00000000">
            <w:pPr>
              <w:rPr>
                <w:sz w:val="18"/>
                <w:szCs w:val="18"/>
                <w:lang w:val="en-GB"/>
              </w:rPr>
            </w:pPr>
            <w:r w:rsidRPr="00C469E3">
              <w:rPr>
                <w:sz w:val="18"/>
                <w:szCs w:val="18"/>
                <w:lang w:val="en-GB"/>
              </w:rPr>
              <w:t>CMCC</w:t>
            </w:r>
          </w:p>
        </w:tc>
      </w:tr>
      <w:tr w:rsidR="005737F8" w:rsidRPr="00C469E3" w14:paraId="563DD116" w14:textId="77777777">
        <w:trPr>
          <w:trHeight w:val="315"/>
        </w:trPr>
        <w:tc>
          <w:tcPr>
            <w:tcW w:w="1665" w:type="dxa"/>
            <w:shd w:val="clear" w:color="auto" w:fill="D9D9D9"/>
            <w:tcMar>
              <w:top w:w="30" w:type="dxa"/>
              <w:left w:w="45" w:type="dxa"/>
              <w:bottom w:w="30" w:type="dxa"/>
              <w:right w:w="45" w:type="dxa"/>
            </w:tcMar>
            <w:vAlign w:val="center"/>
          </w:tcPr>
          <w:p w14:paraId="456967AC" w14:textId="77777777" w:rsidR="005737F8" w:rsidRPr="00C469E3" w:rsidRDefault="00000000">
            <w:pPr>
              <w:rPr>
                <w:i/>
                <w:sz w:val="18"/>
                <w:szCs w:val="18"/>
                <w:lang w:val="en-GB"/>
              </w:rPr>
            </w:pPr>
            <w:r w:rsidRPr="00C469E3">
              <w:rPr>
                <w:i/>
                <w:sz w:val="18"/>
                <w:szCs w:val="18"/>
                <w:lang w:val="en-GB"/>
              </w:rPr>
              <w:t>Marlos Goes</w:t>
            </w:r>
          </w:p>
        </w:tc>
        <w:tc>
          <w:tcPr>
            <w:tcW w:w="2453" w:type="dxa"/>
            <w:shd w:val="clear" w:color="auto" w:fill="auto"/>
            <w:tcMar>
              <w:top w:w="30" w:type="dxa"/>
              <w:left w:w="45" w:type="dxa"/>
              <w:bottom w:w="30" w:type="dxa"/>
              <w:right w:w="45" w:type="dxa"/>
            </w:tcMar>
            <w:vAlign w:val="center"/>
          </w:tcPr>
          <w:p w14:paraId="77BB0D1E" w14:textId="77777777" w:rsidR="005737F8" w:rsidRPr="00C469E3" w:rsidRDefault="00000000">
            <w:pPr>
              <w:rPr>
                <w:sz w:val="18"/>
                <w:szCs w:val="18"/>
                <w:lang w:val="en-GB"/>
              </w:rPr>
            </w:pPr>
            <w:r w:rsidRPr="00C469E3">
              <w:rPr>
                <w:sz w:val="18"/>
                <w:szCs w:val="18"/>
                <w:lang w:val="en-GB"/>
              </w:rPr>
              <w:t>NOAA/AOML</w:t>
            </w:r>
          </w:p>
        </w:tc>
        <w:tc>
          <w:tcPr>
            <w:tcW w:w="2421" w:type="dxa"/>
            <w:shd w:val="clear" w:color="auto" w:fill="D9D9D9"/>
            <w:tcMar>
              <w:top w:w="30" w:type="dxa"/>
              <w:left w:w="45" w:type="dxa"/>
              <w:bottom w:w="30" w:type="dxa"/>
              <w:right w:w="45" w:type="dxa"/>
            </w:tcMar>
            <w:vAlign w:val="center"/>
          </w:tcPr>
          <w:p w14:paraId="5DF33DB8" w14:textId="77777777" w:rsidR="005737F8" w:rsidRPr="00C469E3" w:rsidRDefault="00000000">
            <w:pPr>
              <w:rPr>
                <w:i/>
                <w:sz w:val="18"/>
                <w:szCs w:val="18"/>
                <w:lang w:val="en-GB"/>
              </w:rPr>
            </w:pPr>
            <w:r w:rsidRPr="00C469E3">
              <w:rPr>
                <w:i/>
                <w:sz w:val="18"/>
                <w:szCs w:val="18"/>
                <w:lang w:val="en-GB"/>
              </w:rPr>
              <w:t>Andrea Cipollone</w:t>
            </w:r>
          </w:p>
        </w:tc>
        <w:tc>
          <w:tcPr>
            <w:tcW w:w="2505" w:type="dxa"/>
            <w:shd w:val="clear" w:color="auto" w:fill="auto"/>
            <w:tcMar>
              <w:top w:w="30" w:type="dxa"/>
              <w:left w:w="45" w:type="dxa"/>
              <w:bottom w:w="30" w:type="dxa"/>
              <w:right w:w="45" w:type="dxa"/>
            </w:tcMar>
            <w:vAlign w:val="center"/>
          </w:tcPr>
          <w:p w14:paraId="5793A56B" w14:textId="77777777" w:rsidR="005737F8" w:rsidRPr="00C469E3" w:rsidRDefault="00000000">
            <w:pPr>
              <w:rPr>
                <w:sz w:val="18"/>
                <w:szCs w:val="18"/>
                <w:lang w:val="en-GB"/>
              </w:rPr>
            </w:pPr>
            <w:r w:rsidRPr="00C469E3">
              <w:rPr>
                <w:sz w:val="18"/>
                <w:szCs w:val="18"/>
                <w:lang w:val="en-GB"/>
              </w:rPr>
              <w:t>CMCC</w:t>
            </w:r>
          </w:p>
        </w:tc>
      </w:tr>
      <w:tr w:rsidR="005737F8" w:rsidRPr="00C469E3" w14:paraId="51CB76C5" w14:textId="77777777">
        <w:trPr>
          <w:trHeight w:val="315"/>
        </w:trPr>
        <w:tc>
          <w:tcPr>
            <w:tcW w:w="1665" w:type="dxa"/>
            <w:shd w:val="clear" w:color="auto" w:fill="D9D9D9"/>
            <w:tcMar>
              <w:top w:w="30" w:type="dxa"/>
              <w:left w:w="45" w:type="dxa"/>
              <w:bottom w:w="30" w:type="dxa"/>
              <w:right w:w="45" w:type="dxa"/>
            </w:tcMar>
            <w:vAlign w:val="center"/>
          </w:tcPr>
          <w:p w14:paraId="1C8B2351" w14:textId="77777777" w:rsidR="005737F8" w:rsidRPr="00C469E3" w:rsidRDefault="00000000">
            <w:pPr>
              <w:rPr>
                <w:i/>
                <w:sz w:val="18"/>
                <w:szCs w:val="18"/>
                <w:lang w:val="en-GB"/>
              </w:rPr>
            </w:pPr>
            <w:r w:rsidRPr="00C469E3">
              <w:rPr>
                <w:i/>
                <w:sz w:val="18"/>
                <w:szCs w:val="18"/>
                <w:lang w:val="en-GB"/>
              </w:rPr>
              <w:t xml:space="preserve">Viktor </w:t>
            </w:r>
            <w:proofErr w:type="spellStart"/>
            <w:r w:rsidRPr="00C469E3">
              <w:rPr>
                <w:i/>
                <w:sz w:val="18"/>
                <w:szCs w:val="18"/>
                <w:lang w:val="en-GB"/>
              </w:rPr>
              <w:t>Gouretski</w:t>
            </w:r>
            <w:proofErr w:type="spellEnd"/>
          </w:p>
        </w:tc>
        <w:tc>
          <w:tcPr>
            <w:tcW w:w="2453" w:type="dxa"/>
            <w:shd w:val="clear" w:color="auto" w:fill="auto"/>
            <w:tcMar>
              <w:top w:w="30" w:type="dxa"/>
              <w:left w:w="45" w:type="dxa"/>
              <w:bottom w:w="30" w:type="dxa"/>
              <w:right w:w="45" w:type="dxa"/>
            </w:tcMar>
            <w:vAlign w:val="center"/>
          </w:tcPr>
          <w:p w14:paraId="20D6AA9A" w14:textId="77777777" w:rsidR="005737F8" w:rsidRPr="00C469E3" w:rsidRDefault="00000000">
            <w:pPr>
              <w:rPr>
                <w:sz w:val="18"/>
                <w:szCs w:val="18"/>
                <w:lang w:val="en-GB"/>
              </w:rPr>
            </w:pPr>
            <w:r w:rsidRPr="00C469E3">
              <w:rPr>
                <w:sz w:val="18"/>
                <w:szCs w:val="18"/>
                <w:lang w:val="en-GB"/>
              </w:rPr>
              <w:t>IAP/CAS, China</w:t>
            </w:r>
          </w:p>
        </w:tc>
        <w:tc>
          <w:tcPr>
            <w:tcW w:w="2421" w:type="dxa"/>
            <w:shd w:val="clear" w:color="auto" w:fill="D9D9D9"/>
            <w:tcMar>
              <w:top w:w="30" w:type="dxa"/>
              <w:left w:w="45" w:type="dxa"/>
              <w:bottom w:w="30" w:type="dxa"/>
              <w:right w:w="45" w:type="dxa"/>
            </w:tcMar>
            <w:vAlign w:val="center"/>
          </w:tcPr>
          <w:p w14:paraId="665B970E" w14:textId="77777777" w:rsidR="005737F8" w:rsidRPr="00C469E3" w:rsidRDefault="00000000">
            <w:pPr>
              <w:rPr>
                <w:i/>
                <w:sz w:val="18"/>
                <w:szCs w:val="18"/>
                <w:lang w:val="en-GB"/>
              </w:rPr>
            </w:pPr>
            <w:r w:rsidRPr="00C469E3">
              <w:rPr>
                <w:i/>
                <w:sz w:val="18"/>
                <w:szCs w:val="18"/>
                <w:lang w:val="en-GB"/>
              </w:rPr>
              <w:t>Alessandro Grandi</w:t>
            </w:r>
          </w:p>
        </w:tc>
        <w:tc>
          <w:tcPr>
            <w:tcW w:w="2505" w:type="dxa"/>
            <w:shd w:val="clear" w:color="auto" w:fill="auto"/>
            <w:tcMar>
              <w:top w:w="30" w:type="dxa"/>
              <w:left w:w="45" w:type="dxa"/>
              <w:bottom w:w="30" w:type="dxa"/>
              <w:right w:w="45" w:type="dxa"/>
            </w:tcMar>
            <w:vAlign w:val="center"/>
          </w:tcPr>
          <w:p w14:paraId="62BEEE5E" w14:textId="77777777" w:rsidR="005737F8" w:rsidRPr="00C469E3" w:rsidRDefault="00000000">
            <w:pPr>
              <w:rPr>
                <w:sz w:val="18"/>
                <w:szCs w:val="18"/>
                <w:lang w:val="en-GB"/>
              </w:rPr>
            </w:pPr>
            <w:r w:rsidRPr="00C469E3">
              <w:rPr>
                <w:sz w:val="18"/>
                <w:szCs w:val="18"/>
                <w:lang w:val="en-GB"/>
              </w:rPr>
              <w:t>CMCC</w:t>
            </w:r>
          </w:p>
        </w:tc>
      </w:tr>
      <w:tr w:rsidR="005737F8" w:rsidRPr="00C469E3" w14:paraId="5DFFB745" w14:textId="77777777">
        <w:trPr>
          <w:trHeight w:val="315"/>
        </w:trPr>
        <w:tc>
          <w:tcPr>
            <w:tcW w:w="1665" w:type="dxa"/>
            <w:shd w:val="clear" w:color="auto" w:fill="D9D9D9"/>
            <w:tcMar>
              <w:top w:w="30" w:type="dxa"/>
              <w:left w:w="45" w:type="dxa"/>
              <w:bottom w:w="30" w:type="dxa"/>
              <w:right w:w="45" w:type="dxa"/>
            </w:tcMar>
            <w:vAlign w:val="center"/>
          </w:tcPr>
          <w:p w14:paraId="05984F9E" w14:textId="77777777" w:rsidR="005737F8" w:rsidRPr="00C469E3" w:rsidRDefault="00000000">
            <w:pPr>
              <w:rPr>
                <w:i/>
                <w:sz w:val="18"/>
                <w:szCs w:val="18"/>
                <w:lang w:val="en-GB"/>
              </w:rPr>
            </w:pPr>
            <w:proofErr w:type="spellStart"/>
            <w:r w:rsidRPr="00C469E3">
              <w:rPr>
                <w:i/>
                <w:sz w:val="18"/>
                <w:szCs w:val="18"/>
                <w:lang w:val="en-GB"/>
              </w:rPr>
              <w:t>Huifeng</w:t>
            </w:r>
            <w:proofErr w:type="spellEnd"/>
            <w:r w:rsidRPr="00C469E3">
              <w:rPr>
                <w:i/>
                <w:sz w:val="18"/>
                <w:szCs w:val="18"/>
                <w:lang w:val="en-GB"/>
              </w:rPr>
              <w:t xml:space="preserve"> Yuan</w:t>
            </w:r>
          </w:p>
        </w:tc>
        <w:tc>
          <w:tcPr>
            <w:tcW w:w="2453" w:type="dxa"/>
            <w:shd w:val="clear" w:color="auto" w:fill="auto"/>
            <w:tcMar>
              <w:top w:w="30" w:type="dxa"/>
              <w:left w:w="45" w:type="dxa"/>
              <w:bottom w:w="30" w:type="dxa"/>
              <w:right w:w="45" w:type="dxa"/>
            </w:tcMar>
            <w:vAlign w:val="center"/>
          </w:tcPr>
          <w:p w14:paraId="3F331107" w14:textId="77777777" w:rsidR="005737F8" w:rsidRPr="00C469E3" w:rsidRDefault="00000000">
            <w:pPr>
              <w:rPr>
                <w:sz w:val="18"/>
                <w:szCs w:val="18"/>
                <w:lang w:val="en-GB"/>
              </w:rPr>
            </w:pPr>
            <w:r w:rsidRPr="00C469E3">
              <w:rPr>
                <w:sz w:val="18"/>
                <w:szCs w:val="18"/>
                <w:lang w:val="en-GB"/>
              </w:rPr>
              <w:t xml:space="preserve">Computer Network Information </w:t>
            </w:r>
            <w:proofErr w:type="spellStart"/>
            <w:r w:rsidRPr="00C469E3">
              <w:rPr>
                <w:sz w:val="18"/>
                <w:szCs w:val="18"/>
                <w:lang w:val="en-GB"/>
              </w:rPr>
              <w:t>Center</w:t>
            </w:r>
            <w:proofErr w:type="spellEnd"/>
            <w:r w:rsidRPr="00C469E3">
              <w:rPr>
                <w:sz w:val="18"/>
                <w:szCs w:val="18"/>
                <w:lang w:val="en-GB"/>
              </w:rPr>
              <w:t>, CAS, China</w:t>
            </w:r>
          </w:p>
        </w:tc>
        <w:tc>
          <w:tcPr>
            <w:tcW w:w="2421" w:type="dxa"/>
            <w:shd w:val="clear" w:color="auto" w:fill="D9D9D9"/>
            <w:tcMar>
              <w:top w:w="30" w:type="dxa"/>
              <w:left w:w="45" w:type="dxa"/>
              <w:bottom w:w="30" w:type="dxa"/>
              <w:right w:w="45" w:type="dxa"/>
            </w:tcMar>
            <w:vAlign w:val="center"/>
          </w:tcPr>
          <w:p w14:paraId="25210EF7" w14:textId="77777777" w:rsidR="005737F8" w:rsidRPr="00C469E3" w:rsidRDefault="00000000">
            <w:pPr>
              <w:rPr>
                <w:i/>
                <w:sz w:val="18"/>
                <w:szCs w:val="18"/>
                <w:lang w:val="en-GB"/>
              </w:rPr>
            </w:pPr>
            <w:r w:rsidRPr="00C469E3">
              <w:rPr>
                <w:i/>
                <w:sz w:val="18"/>
                <w:szCs w:val="18"/>
                <w:lang w:val="en-GB"/>
              </w:rPr>
              <w:t>Jenny Pistoia</w:t>
            </w:r>
          </w:p>
        </w:tc>
        <w:tc>
          <w:tcPr>
            <w:tcW w:w="2505" w:type="dxa"/>
            <w:shd w:val="clear" w:color="auto" w:fill="auto"/>
            <w:tcMar>
              <w:top w:w="30" w:type="dxa"/>
              <w:left w:w="45" w:type="dxa"/>
              <w:bottom w:w="30" w:type="dxa"/>
              <w:right w:w="45" w:type="dxa"/>
            </w:tcMar>
            <w:vAlign w:val="center"/>
          </w:tcPr>
          <w:p w14:paraId="0047CFE8" w14:textId="77777777" w:rsidR="005737F8" w:rsidRPr="00C469E3" w:rsidRDefault="00000000">
            <w:pPr>
              <w:rPr>
                <w:sz w:val="18"/>
                <w:szCs w:val="18"/>
                <w:lang w:val="en-GB"/>
              </w:rPr>
            </w:pPr>
            <w:r w:rsidRPr="00C469E3">
              <w:rPr>
                <w:sz w:val="18"/>
                <w:szCs w:val="18"/>
                <w:lang w:val="en-GB"/>
              </w:rPr>
              <w:t>CMCC</w:t>
            </w:r>
          </w:p>
        </w:tc>
      </w:tr>
      <w:tr w:rsidR="005737F8" w:rsidRPr="00C469E3" w14:paraId="2A414EEA" w14:textId="77777777">
        <w:trPr>
          <w:trHeight w:val="315"/>
        </w:trPr>
        <w:tc>
          <w:tcPr>
            <w:tcW w:w="1665" w:type="dxa"/>
            <w:shd w:val="clear" w:color="auto" w:fill="D9D9D9"/>
            <w:tcMar>
              <w:top w:w="30" w:type="dxa"/>
              <w:left w:w="45" w:type="dxa"/>
              <w:bottom w:w="30" w:type="dxa"/>
              <w:right w:w="45" w:type="dxa"/>
            </w:tcMar>
            <w:vAlign w:val="center"/>
          </w:tcPr>
          <w:p w14:paraId="3626B08E" w14:textId="77777777" w:rsidR="005737F8" w:rsidRPr="00C469E3" w:rsidRDefault="00000000">
            <w:pPr>
              <w:rPr>
                <w:i/>
                <w:sz w:val="18"/>
                <w:szCs w:val="18"/>
                <w:lang w:val="en-GB"/>
              </w:rPr>
            </w:pPr>
            <w:r w:rsidRPr="00C469E3">
              <w:rPr>
                <w:i/>
                <w:sz w:val="18"/>
                <w:szCs w:val="18"/>
                <w:lang w:val="en-GB"/>
              </w:rPr>
              <w:lastRenderedPageBreak/>
              <w:t>Toru Suzuki</w:t>
            </w:r>
          </w:p>
        </w:tc>
        <w:tc>
          <w:tcPr>
            <w:tcW w:w="2453" w:type="dxa"/>
            <w:shd w:val="clear" w:color="auto" w:fill="auto"/>
            <w:tcMar>
              <w:top w:w="30" w:type="dxa"/>
              <w:left w:w="45" w:type="dxa"/>
              <w:bottom w:w="30" w:type="dxa"/>
              <w:right w:w="45" w:type="dxa"/>
            </w:tcMar>
            <w:vAlign w:val="center"/>
          </w:tcPr>
          <w:p w14:paraId="054FFB53" w14:textId="77777777" w:rsidR="005737F8" w:rsidRPr="00C469E3" w:rsidRDefault="00000000">
            <w:pPr>
              <w:rPr>
                <w:sz w:val="18"/>
                <w:szCs w:val="18"/>
                <w:lang w:val="en-GB"/>
              </w:rPr>
            </w:pPr>
            <w:r w:rsidRPr="00C469E3">
              <w:rPr>
                <w:sz w:val="18"/>
                <w:szCs w:val="18"/>
                <w:lang w:val="en-GB"/>
              </w:rPr>
              <w:t>MIRC, Japan</w:t>
            </w:r>
          </w:p>
        </w:tc>
        <w:tc>
          <w:tcPr>
            <w:tcW w:w="2421" w:type="dxa"/>
            <w:shd w:val="clear" w:color="auto" w:fill="D9D9D9"/>
            <w:tcMar>
              <w:top w:w="30" w:type="dxa"/>
              <w:left w:w="45" w:type="dxa"/>
              <w:bottom w:w="30" w:type="dxa"/>
              <w:right w:w="45" w:type="dxa"/>
            </w:tcMar>
            <w:vAlign w:val="center"/>
          </w:tcPr>
          <w:p w14:paraId="68695A6B" w14:textId="77777777" w:rsidR="005737F8" w:rsidRPr="00C469E3" w:rsidRDefault="00000000">
            <w:pPr>
              <w:rPr>
                <w:i/>
                <w:sz w:val="18"/>
                <w:szCs w:val="18"/>
                <w:lang w:val="en-GB"/>
              </w:rPr>
            </w:pPr>
            <w:r w:rsidRPr="00C469E3">
              <w:rPr>
                <w:i/>
                <w:sz w:val="18"/>
                <w:szCs w:val="18"/>
                <w:lang w:val="en-GB"/>
              </w:rPr>
              <w:t>David Berry</w:t>
            </w:r>
          </w:p>
        </w:tc>
        <w:tc>
          <w:tcPr>
            <w:tcW w:w="2505" w:type="dxa"/>
            <w:shd w:val="clear" w:color="auto" w:fill="auto"/>
            <w:tcMar>
              <w:top w:w="30" w:type="dxa"/>
              <w:left w:w="45" w:type="dxa"/>
              <w:bottom w:w="30" w:type="dxa"/>
              <w:right w:w="45" w:type="dxa"/>
            </w:tcMar>
            <w:vAlign w:val="center"/>
          </w:tcPr>
          <w:p w14:paraId="2CBEAEB6" w14:textId="77777777" w:rsidR="005737F8" w:rsidRPr="00C469E3" w:rsidRDefault="00000000">
            <w:pPr>
              <w:rPr>
                <w:sz w:val="18"/>
                <w:szCs w:val="18"/>
                <w:lang w:val="en-GB"/>
              </w:rPr>
            </w:pPr>
            <w:r w:rsidRPr="00C469E3">
              <w:rPr>
                <w:sz w:val="18"/>
                <w:szCs w:val="18"/>
                <w:lang w:val="en-GB"/>
              </w:rPr>
              <w:t>WMO</w:t>
            </w:r>
          </w:p>
        </w:tc>
      </w:tr>
      <w:tr w:rsidR="005737F8" w:rsidRPr="00C469E3" w14:paraId="02F1E39F" w14:textId="77777777">
        <w:trPr>
          <w:trHeight w:val="315"/>
        </w:trPr>
        <w:tc>
          <w:tcPr>
            <w:tcW w:w="1665" w:type="dxa"/>
            <w:shd w:val="clear" w:color="auto" w:fill="D9D9D9"/>
            <w:tcMar>
              <w:top w:w="30" w:type="dxa"/>
              <w:left w:w="45" w:type="dxa"/>
              <w:bottom w:w="30" w:type="dxa"/>
              <w:right w:w="45" w:type="dxa"/>
            </w:tcMar>
            <w:vAlign w:val="center"/>
          </w:tcPr>
          <w:p w14:paraId="267D35D6" w14:textId="77777777" w:rsidR="005737F8" w:rsidRPr="00C469E3" w:rsidRDefault="00000000">
            <w:pPr>
              <w:rPr>
                <w:i/>
                <w:sz w:val="18"/>
                <w:szCs w:val="18"/>
                <w:lang w:val="en-GB"/>
              </w:rPr>
            </w:pPr>
            <w:r w:rsidRPr="00C469E3">
              <w:rPr>
                <w:i/>
                <w:sz w:val="18"/>
                <w:szCs w:val="18"/>
                <w:lang w:val="en-GB"/>
              </w:rPr>
              <w:t>Xinyi Song</w:t>
            </w:r>
          </w:p>
        </w:tc>
        <w:tc>
          <w:tcPr>
            <w:tcW w:w="2453" w:type="dxa"/>
            <w:shd w:val="clear" w:color="auto" w:fill="auto"/>
            <w:tcMar>
              <w:top w:w="30" w:type="dxa"/>
              <w:left w:w="45" w:type="dxa"/>
              <w:bottom w:w="30" w:type="dxa"/>
              <w:right w:w="45" w:type="dxa"/>
            </w:tcMar>
            <w:vAlign w:val="center"/>
          </w:tcPr>
          <w:p w14:paraId="2C870984" w14:textId="77777777" w:rsidR="005737F8" w:rsidRPr="00C469E3" w:rsidRDefault="00000000">
            <w:pPr>
              <w:rPr>
                <w:sz w:val="18"/>
                <w:szCs w:val="18"/>
                <w:lang w:val="en-GB"/>
              </w:rPr>
            </w:pPr>
            <w:r w:rsidRPr="00C469E3">
              <w:rPr>
                <w:sz w:val="18"/>
                <w:szCs w:val="18"/>
                <w:lang w:val="en-GB"/>
              </w:rPr>
              <w:t>IAP/CAS, China</w:t>
            </w:r>
          </w:p>
        </w:tc>
        <w:tc>
          <w:tcPr>
            <w:tcW w:w="2421" w:type="dxa"/>
            <w:shd w:val="clear" w:color="auto" w:fill="D9D9D9"/>
            <w:tcMar>
              <w:top w:w="30" w:type="dxa"/>
              <w:left w:w="45" w:type="dxa"/>
              <w:bottom w:w="30" w:type="dxa"/>
              <w:right w:w="45" w:type="dxa"/>
            </w:tcMar>
            <w:vAlign w:val="center"/>
          </w:tcPr>
          <w:p w14:paraId="5384DE53" w14:textId="77777777" w:rsidR="005737F8" w:rsidRPr="00C469E3" w:rsidRDefault="00000000">
            <w:pPr>
              <w:rPr>
                <w:i/>
                <w:sz w:val="18"/>
                <w:szCs w:val="18"/>
                <w:lang w:val="en-GB"/>
              </w:rPr>
            </w:pPr>
            <w:r w:rsidRPr="00C469E3">
              <w:rPr>
                <w:i/>
                <w:sz w:val="18"/>
                <w:szCs w:val="18"/>
                <w:lang w:val="en-GB"/>
              </w:rPr>
              <w:t>Tim Boyer</w:t>
            </w:r>
          </w:p>
        </w:tc>
        <w:tc>
          <w:tcPr>
            <w:tcW w:w="2505" w:type="dxa"/>
            <w:shd w:val="clear" w:color="auto" w:fill="auto"/>
            <w:tcMar>
              <w:top w:w="30" w:type="dxa"/>
              <w:left w:w="45" w:type="dxa"/>
              <w:bottom w:w="30" w:type="dxa"/>
              <w:right w:w="45" w:type="dxa"/>
            </w:tcMar>
            <w:vAlign w:val="center"/>
          </w:tcPr>
          <w:p w14:paraId="2B51FA09" w14:textId="77777777" w:rsidR="005737F8" w:rsidRPr="00C469E3" w:rsidRDefault="00000000">
            <w:pPr>
              <w:rPr>
                <w:sz w:val="18"/>
                <w:szCs w:val="18"/>
                <w:lang w:val="en-GB"/>
              </w:rPr>
            </w:pPr>
            <w:r w:rsidRPr="00C469E3">
              <w:rPr>
                <w:sz w:val="18"/>
                <w:szCs w:val="18"/>
                <w:lang w:val="en-GB"/>
              </w:rPr>
              <w:t>NCEI</w:t>
            </w:r>
          </w:p>
        </w:tc>
      </w:tr>
      <w:tr w:rsidR="005737F8" w:rsidRPr="00C469E3" w14:paraId="3C15692F" w14:textId="77777777">
        <w:trPr>
          <w:trHeight w:val="315"/>
        </w:trPr>
        <w:tc>
          <w:tcPr>
            <w:tcW w:w="1665" w:type="dxa"/>
            <w:shd w:val="clear" w:color="auto" w:fill="D9D9D9"/>
            <w:tcMar>
              <w:top w:w="30" w:type="dxa"/>
              <w:left w:w="45" w:type="dxa"/>
              <w:bottom w:w="30" w:type="dxa"/>
              <w:right w:w="45" w:type="dxa"/>
            </w:tcMar>
            <w:vAlign w:val="center"/>
          </w:tcPr>
          <w:p w14:paraId="14B5EEA8" w14:textId="77777777" w:rsidR="005737F8" w:rsidRPr="00C469E3" w:rsidRDefault="00000000">
            <w:pPr>
              <w:rPr>
                <w:i/>
                <w:sz w:val="18"/>
                <w:szCs w:val="18"/>
                <w:lang w:val="en-GB"/>
              </w:rPr>
            </w:pPr>
            <w:proofErr w:type="spellStart"/>
            <w:r w:rsidRPr="00C469E3">
              <w:rPr>
                <w:i/>
                <w:sz w:val="18"/>
                <w:szCs w:val="18"/>
                <w:lang w:val="en-GB"/>
              </w:rPr>
              <w:t>Yujing</w:t>
            </w:r>
            <w:proofErr w:type="spellEnd"/>
            <w:r w:rsidRPr="00C469E3">
              <w:rPr>
                <w:i/>
                <w:sz w:val="18"/>
                <w:szCs w:val="18"/>
                <w:lang w:val="en-GB"/>
              </w:rPr>
              <w:t xml:space="preserve"> Zhu</w:t>
            </w:r>
          </w:p>
        </w:tc>
        <w:tc>
          <w:tcPr>
            <w:tcW w:w="2453" w:type="dxa"/>
            <w:shd w:val="clear" w:color="auto" w:fill="auto"/>
            <w:tcMar>
              <w:top w:w="30" w:type="dxa"/>
              <w:left w:w="45" w:type="dxa"/>
              <w:bottom w:w="30" w:type="dxa"/>
              <w:right w:w="45" w:type="dxa"/>
            </w:tcMar>
            <w:vAlign w:val="center"/>
          </w:tcPr>
          <w:p w14:paraId="229156BC" w14:textId="77777777" w:rsidR="005737F8" w:rsidRPr="00C469E3" w:rsidRDefault="00000000">
            <w:pPr>
              <w:rPr>
                <w:sz w:val="18"/>
                <w:szCs w:val="18"/>
                <w:lang w:val="en-GB"/>
              </w:rPr>
            </w:pPr>
            <w:r w:rsidRPr="00C469E3">
              <w:rPr>
                <w:sz w:val="18"/>
                <w:szCs w:val="18"/>
                <w:lang w:val="en-GB"/>
              </w:rPr>
              <w:t>IAP/CAS, China</w:t>
            </w:r>
          </w:p>
        </w:tc>
        <w:tc>
          <w:tcPr>
            <w:tcW w:w="2421" w:type="dxa"/>
            <w:shd w:val="clear" w:color="auto" w:fill="auto"/>
            <w:tcMar>
              <w:top w:w="30" w:type="dxa"/>
              <w:left w:w="45" w:type="dxa"/>
              <w:bottom w:w="30" w:type="dxa"/>
              <w:right w:w="45" w:type="dxa"/>
            </w:tcMar>
            <w:vAlign w:val="center"/>
          </w:tcPr>
          <w:p w14:paraId="3CB94184" w14:textId="77777777" w:rsidR="005737F8" w:rsidRPr="00C469E3" w:rsidRDefault="005737F8">
            <w:pPr>
              <w:rPr>
                <w:sz w:val="18"/>
                <w:szCs w:val="18"/>
                <w:lang w:val="en-GB"/>
              </w:rPr>
            </w:pPr>
          </w:p>
        </w:tc>
        <w:tc>
          <w:tcPr>
            <w:tcW w:w="2505" w:type="dxa"/>
            <w:shd w:val="clear" w:color="auto" w:fill="auto"/>
            <w:tcMar>
              <w:top w:w="30" w:type="dxa"/>
              <w:left w:w="45" w:type="dxa"/>
              <w:bottom w:w="30" w:type="dxa"/>
              <w:right w:w="45" w:type="dxa"/>
            </w:tcMar>
            <w:vAlign w:val="center"/>
          </w:tcPr>
          <w:p w14:paraId="2A1328EA" w14:textId="77777777" w:rsidR="005737F8" w:rsidRPr="00C469E3" w:rsidRDefault="005737F8">
            <w:pPr>
              <w:rPr>
                <w:sz w:val="18"/>
                <w:szCs w:val="18"/>
                <w:lang w:val="en-GB"/>
              </w:rPr>
            </w:pPr>
          </w:p>
        </w:tc>
      </w:tr>
      <w:tr w:rsidR="005737F8" w:rsidRPr="00C469E3" w14:paraId="6A84ECF7" w14:textId="77777777">
        <w:trPr>
          <w:trHeight w:val="315"/>
        </w:trPr>
        <w:tc>
          <w:tcPr>
            <w:tcW w:w="1665" w:type="dxa"/>
            <w:shd w:val="clear" w:color="auto" w:fill="D9D9D9"/>
            <w:tcMar>
              <w:top w:w="30" w:type="dxa"/>
              <w:left w:w="45" w:type="dxa"/>
              <w:bottom w:w="30" w:type="dxa"/>
              <w:right w:w="45" w:type="dxa"/>
            </w:tcMar>
            <w:vAlign w:val="center"/>
          </w:tcPr>
          <w:p w14:paraId="1C70F130" w14:textId="77777777" w:rsidR="005737F8" w:rsidRPr="00C469E3" w:rsidRDefault="00000000">
            <w:pPr>
              <w:rPr>
                <w:i/>
                <w:sz w:val="18"/>
                <w:szCs w:val="18"/>
                <w:lang w:val="en-GB"/>
              </w:rPr>
            </w:pPr>
            <w:r w:rsidRPr="00C469E3">
              <w:rPr>
                <w:i/>
                <w:sz w:val="18"/>
                <w:szCs w:val="18"/>
                <w:lang w:val="en-GB"/>
              </w:rPr>
              <w:t>Yuying Pan</w:t>
            </w:r>
          </w:p>
        </w:tc>
        <w:tc>
          <w:tcPr>
            <w:tcW w:w="2453" w:type="dxa"/>
            <w:shd w:val="clear" w:color="auto" w:fill="auto"/>
            <w:tcMar>
              <w:top w:w="30" w:type="dxa"/>
              <w:left w:w="45" w:type="dxa"/>
              <w:bottom w:w="30" w:type="dxa"/>
              <w:right w:w="45" w:type="dxa"/>
            </w:tcMar>
            <w:vAlign w:val="center"/>
          </w:tcPr>
          <w:p w14:paraId="33E1925C" w14:textId="77777777" w:rsidR="005737F8" w:rsidRPr="00C469E3" w:rsidRDefault="00000000">
            <w:pPr>
              <w:rPr>
                <w:sz w:val="18"/>
                <w:szCs w:val="18"/>
                <w:lang w:val="en-GB"/>
              </w:rPr>
            </w:pPr>
            <w:r w:rsidRPr="00C469E3">
              <w:rPr>
                <w:sz w:val="18"/>
                <w:szCs w:val="18"/>
                <w:lang w:val="en-GB"/>
              </w:rPr>
              <w:t>IAP/CAS, China</w:t>
            </w:r>
          </w:p>
        </w:tc>
        <w:tc>
          <w:tcPr>
            <w:tcW w:w="2421" w:type="dxa"/>
            <w:shd w:val="clear" w:color="auto" w:fill="auto"/>
            <w:tcMar>
              <w:top w:w="30" w:type="dxa"/>
              <w:left w:w="45" w:type="dxa"/>
              <w:bottom w:w="30" w:type="dxa"/>
              <w:right w:w="45" w:type="dxa"/>
            </w:tcMar>
            <w:vAlign w:val="center"/>
          </w:tcPr>
          <w:p w14:paraId="6FB897AE" w14:textId="77777777" w:rsidR="005737F8" w:rsidRPr="00C469E3" w:rsidRDefault="005737F8">
            <w:pPr>
              <w:rPr>
                <w:sz w:val="18"/>
                <w:szCs w:val="18"/>
                <w:lang w:val="en-GB"/>
              </w:rPr>
            </w:pPr>
          </w:p>
        </w:tc>
        <w:tc>
          <w:tcPr>
            <w:tcW w:w="2505" w:type="dxa"/>
            <w:shd w:val="clear" w:color="auto" w:fill="auto"/>
            <w:tcMar>
              <w:top w:w="30" w:type="dxa"/>
              <w:left w:w="45" w:type="dxa"/>
              <w:bottom w:w="30" w:type="dxa"/>
              <w:right w:w="45" w:type="dxa"/>
            </w:tcMar>
            <w:vAlign w:val="center"/>
          </w:tcPr>
          <w:p w14:paraId="179FDA43" w14:textId="77777777" w:rsidR="005737F8" w:rsidRPr="00C469E3" w:rsidRDefault="005737F8">
            <w:pPr>
              <w:rPr>
                <w:sz w:val="18"/>
                <w:szCs w:val="18"/>
                <w:lang w:val="en-GB"/>
              </w:rPr>
            </w:pPr>
          </w:p>
        </w:tc>
      </w:tr>
      <w:tr w:rsidR="005737F8" w:rsidRPr="00C469E3" w14:paraId="6C6B870C" w14:textId="77777777">
        <w:trPr>
          <w:trHeight w:val="315"/>
        </w:trPr>
        <w:tc>
          <w:tcPr>
            <w:tcW w:w="1665" w:type="dxa"/>
            <w:shd w:val="clear" w:color="auto" w:fill="D9D9D9"/>
            <w:tcMar>
              <w:top w:w="30" w:type="dxa"/>
              <w:left w:w="45" w:type="dxa"/>
              <w:bottom w:w="30" w:type="dxa"/>
              <w:right w:w="45" w:type="dxa"/>
            </w:tcMar>
            <w:vAlign w:val="center"/>
          </w:tcPr>
          <w:p w14:paraId="0883BB84" w14:textId="77777777" w:rsidR="005737F8" w:rsidRPr="00C469E3" w:rsidRDefault="00000000">
            <w:pPr>
              <w:rPr>
                <w:i/>
                <w:sz w:val="18"/>
                <w:szCs w:val="18"/>
                <w:lang w:val="en-GB"/>
              </w:rPr>
            </w:pPr>
            <w:r w:rsidRPr="00C469E3">
              <w:rPr>
                <w:i/>
                <w:sz w:val="18"/>
                <w:szCs w:val="18"/>
                <w:lang w:val="en-GB"/>
              </w:rPr>
              <w:t xml:space="preserve">Joaquin </w:t>
            </w:r>
            <w:proofErr w:type="spellStart"/>
            <w:r w:rsidRPr="00C469E3">
              <w:rPr>
                <w:i/>
                <w:sz w:val="18"/>
                <w:szCs w:val="18"/>
                <w:lang w:val="en-GB"/>
              </w:rPr>
              <w:t>Trinanes</w:t>
            </w:r>
            <w:proofErr w:type="spellEnd"/>
          </w:p>
        </w:tc>
        <w:tc>
          <w:tcPr>
            <w:tcW w:w="2453" w:type="dxa"/>
            <w:shd w:val="clear" w:color="auto" w:fill="auto"/>
            <w:tcMar>
              <w:top w:w="30" w:type="dxa"/>
              <w:left w:w="45" w:type="dxa"/>
              <w:bottom w:w="30" w:type="dxa"/>
              <w:right w:w="45" w:type="dxa"/>
            </w:tcMar>
            <w:vAlign w:val="center"/>
          </w:tcPr>
          <w:p w14:paraId="40BD6D20" w14:textId="77777777" w:rsidR="005737F8" w:rsidRPr="00C469E3" w:rsidRDefault="00000000">
            <w:pPr>
              <w:rPr>
                <w:sz w:val="18"/>
                <w:szCs w:val="18"/>
                <w:lang w:val="en-GB"/>
              </w:rPr>
            </w:pPr>
            <w:r w:rsidRPr="00C469E3">
              <w:rPr>
                <w:sz w:val="18"/>
                <w:szCs w:val="18"/>
                <w:lang w:val="en-GB"/>
              </w:rPr>
              <w:t>NOAA/AOML</w:t>
            </w:r>
          </w:p>
        </w:tc>
        <w:tc>
          <w:tcPr>
            <w:tcW w:w="2421" w:type="dxa"/>
            <w:shd w:val="clear" w:color="auto" w:fill="auto"/>
            <w:tcMar>
              <w:top w:w="30" w:type="dxa"/>
              <w:left w:w="45" w:type="dxa"/>
              <w:bottom w:w="30" w:type="dxa"/>
              <w:right w:w="45" w:type="dxa"/>
            </w:tcMar>
            <w:vAlign w:val="center"/>
          </w:tcPr>
          <w:p w14:paraId="3E104AFA" w14:textId="77777777" w:rsidR="005737F8" w:rsidRPr="00C469E3" w:rsidRDefault="005737F8">
            <w:pPr>
              <w:rPr>
                <w:sz w:val="18"/>
                <w:szCs w:val="18"/>
                <w:lang w:val="en-GB"/>
              </w:rPr>
            </w:pPr>
          </w:p>
        </w:tc>
        <w:tc>
          <w:tcPr>
            <w:tcW w:w="2505" w:type="dxa"/>
            <w:shd w:val="clear" w:color="auto" w:fill="auto"/>
            <w:tcMar>
              <w:top w:w="30" w:type="dxa"/>
              <w:left w:w="45" w:type="dxa"/>
              <w:bottom w:w="30" w:type="dxa"/>
              <w:right w:w="45" w:type="dxa"/>
            </w:tcMar>
            <w:vAlign w:val="center"/>
          </w:tcPr>
          <w:p w14:paraId="1219374F" w14:textId="77777777" w:rsidR="005737F8" w:rsidRPr="00C469E3" w:rsidRDefault="005737F8">
            <w:pPr>
              <w:rPr>
                <w:sz w:val="18"/>
                <w:szCs w:val="18"/>
                <w:lang w:val="en-GB"/>
              </w:rPr>
            </w:pPr>
          </w:p>
        </w:tc>
      </w:tr>
      <w:tr w:rsidR="005737F8" w:rsidRPr="00C469E3" w14:paraId="27D88E6C" w14:textId="77777777">
        <w:trPr>
          <w:trHeight w:val="315"/>
        </w:trPr>
        <w:tc>
          <w:tcPr>
            <w:tcW w:w="1665" w:type="dxa"/>
            <w:shd w:val="clear" w:color="auto" w:fill="D9D9D9"/>
            <w:tcMar>
              <w:top w:w="30" w:type="dxa"/>
              <w:left w:w="45" w:type="dxa"/>
              <w:bottom w:w="30" w:type="dxa"/>
              <w:right w:w="45" w:type="dxa"/>
            </w:tcMar>
            <w:vAlign w:val="center"/>
          </w:tcPr>
          <w:p w14:paraId="7428BDC9" w14:textId="77777777" w:rsidR="005737F8" w:rsidRPr="00C469E3" w:rsidRDefault="00000000">
            <w:pPr>
              <w:rPr>
                <w:i/>
                <w:sz w:val="18"/>
                <w:szCs w:val="18"/>
                <w:lang w:val="en-GB"/>
              </w:rPr>
            </w:pPr>
            <w:r w:rsidRPr="00C469E3">
              <w:rPr>
                <w:i/>
                <w:sz w:val="18"/>
                <w:szCs w:val="18"/>
                <w:lang w:val="en-GB"/>
              </w:rPr>
              <w:t xml:space="preserve">Anna </w:t>
            </w:r>
            <w:proofErr w:type="spellStart"/>
            <w:r w:rsidRPr="00C469E3">
              <w:rPr>
                <w:i/>
                <w:sz w:val="18"/>
                <w:szCs w:val="18"/>
                <w:lang w:val="en-GB"/>
              </w:rPr>
              <w:t>Willstrand</w:t>
            </w:r>
            <w:proofErr w:type="spellEnd"/>
            <w:r w:rsidRPr="00C469E3">
              <w:rPr>
                <w:i/>
                <w:sz w:val="18"/>
                <w:szCs w:val="18"/>
                <w:lang w:val="en-GB"/>
              </w:rPr>
              <w:t xml:space="preserve"> </w:t>
            </w:r>
            <w:proofErr w:type="spellStart"/>
            <w:r w:rsidRPr="00C469E3">
              <w:rPr>
                <w:i/>
                <w:sz w:val="18"/>
                <w:szCs w:val="18"/>
                <w:lang w:val="en-GB"/>
              </w:rPr>
              <w:t>Wranne</w:t>
            </w:r>
            <w:proofErr w:type="spellEnd"/>
          </w:p>
        </w:tc>
        <w:tc>
          <w:tcPr>
            <w:tcW w:w="2453" w:type="dxa"/>
            <w:shd w:val="clear" w:color="auto" w:fill="auto"/>
            <w:tcMar>
              <w:top w:w="30" w:type="dxa"/>
              <w:left w:w="45" w:type="dxa"/>
              <w:bottom w:w="30" w:type="dxa"/>
              <w:right w:w="45" w:type="dxa"/>
            </w:tcMar>
            <w:vAlign w:val="center"/>
          </w:tcPr>
          <w:p w14:paraId="5A05AD8C" w14:textId="77777777" w:rsidR="005737F8" w:rsidRPr="00C469E3" w:rsidRDefault="00000000">
            <w:pPr>
              <w:rPr>
                <w:sz w:val="18"/>
                <w:szCs w:val="18"/>
                <w:lang w:val="en-GB"/>
              </w:rPr>
            </w:pPr>
            <w:r w:rsidRPr="00C469E3">
              <w:rPr>
                <w:sz w:val="18"/>
                <w:szCs w:val="18"/>
                <w:lang w:val="en-GB"/>
              </w:rPr>
              <w:t>Voice of the Ocean Foundation</w:t>
            </w:r>
          </w:p>
        </w:tc>
        <w:tc>
          <w:tcPr>
            <w:tcW w:w="2421" w:type="dxa"/>
            <w:shd w:val="clear" w:color="auto" w:fill="auto"/>
            <w:tcMar>
              <w:top w:w="30" w:type="dxa"/>
              <w:left w:w="45" w:type="dxa"/>
              <w:bottom w:w="30" w:type="dxa"/>
              <w:right w:w="45" w:type="dxa"/>
            </w:tcMar>
            <w:vAlign w:val="center"/>
          </w:tcPr>
          <w:p w14:paraId="26DFB27F" w14:textId="77777777" w:rsidR="005737F8" w:rsidRPr="00C469E3" w:rsidRDefault="005737F8">
            <w:pPr>
              <w:rPr>
                <w:sz w:val="18"/>
                <w:szCs w:val="18"/>
                <w:lang w:val="en-GB"/>
              </w:rPr>
            </w:pPr>
          </w:p>
        </w:tc>
        <w:tc>
          <w:tcPr>
            <w:tcW w:w="2505" w:type="dxa"/>
            <w:shd w:val="clear" w:color="auto" w:fill="auto"/>
            <w:tcMar>
              <w:top w:w="30" w:type="dxa"/>
              <w:left w:w="45" w:type="dxa"/>
              <w:bottom w:w="30" w:type="dxa"/>
              <w:right w:w="45" w:type="dxa"/>
            </w:tcMar>
            <w:vAlign w:val="center"/>
          </w:tcPr>
          <w:p w14:paraId="6ECF756B" w14:textId="77777777" w:rsidR="005737F8" w:rsidRPr="00C469E3" w:rsidRDefault="005737F8">
            <w:pPr>
              <w:rPr>
                <w:sz w:val="18"/>
                <w:szCs w:val="18"/>
                <w:lang w:val="en-GB"/>
              </w:rPr>
            </w:pPr>
          </w:p>
        </w:tc>
      </w:tr>
      <w:tr w:rsidR="005737F8" w:rsidRPr="00C469E3" w14:paraId="5FEFBC89" w14:textId="77777777">
        <w:trPr>
          <w:trHeight w:val="315"/>
        </w:trPr>
        <w:tc>
          <w:tcPr>
            <w:tcW w:w="1665" w:type="dxa"/>
            <w:shd w:val="clear" w:color="auto" w:fill="D9D9D9"/>
            <w:tcMar>
              <w:top w:w="30" w:type="dxa"/>
              <w:left w:w="45" w:type="dxa"/>
              <w:bottom w:w="30" w:type="dxa"/>
              <w:right w:w="45" w:type="dxa"/>
            </w:tcMar>
            <w:vAlign w:val="center"/>
          </w:tcPr>
          <w:p w14:paraId="39DC8526" w14:textId="77777777" w:rsidR="005737F8" w:rsidRPr="00C469E3" w:rsidRDefault="00000000">
            <w:pPr>
              <w:rPr>
                <w:i/>
                <w:sz w:val="18"/>
                <w:szCs w:val="18"/>
                <w:lang w:val="en-GB"/>
              </w:rPr>
            </w:pPr>
            <w:r w:rsidRPr="00C469E3">
              <w:rPr>
                <w:i/>
                <w:sz w:val="18"/>
                <w:szCs w:val="18"/>
                <w:lang w:val="en-GB"/>
              </w:rPr>
              <w:t>Huayi Zheng</w:t>
            </w:r>
          </w:p>
        </w:tc>
        <w:tc>
          <w:tcPr>
            <w:tcW w:w="2453" w:type="dxa"/>
            <w:shd w:val="clear" w:color="auto" w:fill="auto"/>
            <w:tcMar>
              <w:top w:w="30" w:type="dxa"/>
              <w:left w:w="45" w:type="dxa"/>
              <w:bottom w:w="30" w:type="dxa"/>
              <w:right w:w="45" w:type="dxa"/>
            </w:tcMar>
            <w:vAlign w:val="center"/>
          </w:tcPr>
          <w:p w14:paraId="5BECDA52" w14:textId="77777777" w:rsidR="005737F8" w:rsidRPr="00C469E3" w:rsidRDefault="00000000">
            <w:pPr>
              <w:rPr>
                <w:sz w:val="18"/>
                <w:szCs w:val="18"/>
                <w:lang w:val="en-GB"/>
              </w:rPr>
            </w:pPr>
            <w:r w:rsidRPr="00C469E3">
              <w:rPr>
                <w:sz w:val="18"/>
                <w:szCs w:val="18"/>
                <w:lang w:val="en-GB"/>
              </w:rPr>
              <w:t>IAP/CAS</w:t>
            </w:r>
          </w:p>
        </w:tc>
        <w:tc>
          <w:tcPr>
            <w:tcW w:w="2421" w:type="dxa"/>
            <w:shd w:val="clear" w:color="auto" w:fill="auto"/>
            <w:tcMar>
              <w:top w:w="30" w:type="dxa"/>
              <w:left w:w="45" w:type="dxa"/>
              <w:bottom w:w="30" w:type="dxa"/>
              <w:right w:w="45" w:type="dxa"/>
            </w:tcMar>
            <w:vAlign w:val="center"/>
          </w:tcPr>
          <w:p w14:paraId="28805BA0" w14:textId="77777777" w:rsidR="005737F8" w:rsidRPr="00C469E3" w:rsidRDefault="005737F8">
            <w:pPr>
              <w:rPr>
                <w:sz w:val="18"/>
                <w:szCs w:val="18"/>
                <w:lang w:val="en-GB"/>
              </w:rPr>
            </w:pPr>
          </w:p>
        </w:tc>
        <w:tc>
          <w:tcPr>
            <w:tcW w:w="2505" w:type="dxa"/>
            <w:shd w:val="clear" w:color="auto" w:fill="auto"/>
            <w:tcMar>
              <w:top w:w="30" w:type="dxa"/>
              <w:left w:w="45" w:type="dxa"/>
              <w:bottom w:w="30" w:type="dxa"/>
              <w:right w:w="45" w:type="dxa"/>
            </w:tcMar>
            <w:vAlign w:val="center"/>
          </w:tcPr>
          <w:p w14:paraId="5F47C8D0" w14:textId="77777777" w:rsidR="005737F8" w:rsidRPr="00C469E3" w:rsidRDefault="005737F8">
            <w:pPr>
              <w:rPr>
                <w:sz w:val="18"/>
                <w:szCs w:val="18"/>
                <w:lang w:val="en-GB"/>
              </w:rPr>
            </w:pPr>
          </w:p>
        </w:tc>
      </w:tr>
      <w:tr w:rsidR="005737F8" w:rsidRPr="00C469E3" w14:paraId="554A0377" w14:textId="77777777">
        <w:trPr>
          <w:trHeight w:val="315"/>
        </w:trPr>
        <w:tc>
          <w:tcPr>
            <w:tcW w:w="1665" w:type="dxa"/>
            <w:shd w:val="clear" w:color="auto" w:fill="D9D9D9"/>
            <w:tcMar>
              <w:top w:w="30" w:type="dxa"/>
              <w:left w:w="45" w:type="dxa"/>
              <w:bottom w:w="30" w:type="dxa"/>
              <w:right w:w="45" w:type="dxa"/>
            </w:tcMar>
            <w:vAlign w:val="center"/>
          </w:tcPr>
          <w:p w14:paraId="0B20BFF8" w14:textId="77777777" w:rsidR="005737F8" w:rsidRPr="00C469E3" w:rsidRDefault="00000000">
            <w:pPr>
              <w:rPr>
                <w:i/>
                <w:sz w:val="18"/>
                <w:szCs w:val="18"/>
                <w:lang w:val="en-GB"/>
              </w:rPr>
            </w:pPr>
            <w:r w:rsidRPr="00C469E3">
              <w:rPr>
                <w:i/>
                <w:sz w:val="18"/>
                <w:szCs w:val="18"/>
                <w:lang w:val="en-GB"/>
              </w:rPr>
              <w:t xml:space="preserve">Carles Castro </w:t>
            </w:r>
            <w:proofErr w:type="spellStart"/>
            <w:r w:rsidRPr="00C469E3">
              <w:rPr>
                <w:i/>
                <w:sz w:val="18"/>
                <w:szCs w:val="18"/>
                <w:lang w:val="en-GB"/>
              </w:rPr>
              <w:t>Muniain</w:t>
            </w:r>
            <w:proofErr w:type="spellEnd"/>
          </w:p>
        </w:tc>
        <w:tc>
          <w:tcPr>
            <w:tcW w:w="2453" w:type="dxa"/>
            <w:shd w:val="clear" w:color="auto" w:fill="auto"/>
            <w:tcMar>
              <w:top w:w="30" w:type="dxa"/>
              <w:left w:w="45" w:type="dxa"/>
              <w:bottom w:w="30" w:type="dxa"/>
              <w:right w:w="45" w:type="dxa"/>
            </w:tcMar>
            <w:vAlign w:val="center"/>
          </w:tcPr>
          <w:p w14:paraId="02714BAA" w14:textId="77777777" w:rsidR="005737F8" w:rsidRPr="00C469E3" w:rsidRDefault="00000000">
            <w:pPr>
              <w:rPr>
                <w:sz w:val="18"/>
                <w:szCs w:val="18"/>
                <w:lang w:val="en-GB"/>
              </w:rPr>
            </w:pPr>
            <w:r w:rsidRPr="00C469E3">
              <w:rPr>
                <w:sz w:val="18"/>
                <w:szCs w:val="18"/>
                <w:lang w:val="en-GB"/>
              </w:rPr>
              <w:t>FVON/ODN</w:t>
            </w:r>
          </w:p>
        </w:tc>
        <w:tc>
          <w:tcPr>
            <w:tcW w:w="2421" w:type="dxa"/>
            <w:shd w:val="clear" w:color="auto" w:fill="auto"/>
            <w:tcMar>
              <w:top w:w="30" w:type="dxa"/>
              <w:left w:w="45" w:type="dxa"/>
              <w:bottom w:w="30" w:type="dxa"/>
              <w:right w:w="45" w:type="dxa"/>
            </w:tcMar>
            <w:vAlign w:val="center"/>
          </w:tcPr>
          <w:p w14:paraId="4F705F92" w14:textId="77777777" w:rsidR="005737F8" w:rsidRPr="00C469E3" w:rsidRDefault="005737F8">
            <w:pPr>
              <w:rPr>
                <w:sz w:val="18"/>
                <w:szCs w:val="18"/>
                <w:lang w:val="en-GB"/>
              </w:rPr>
            </w:pPr>
          </w:p>
        </w:tc>
        <w:tc>
          <w:tcPr>
            <w:tcW w:w="2505" w:type="dxa"/>
            <w:shd w:val="clear" w:color="auto" w:fill="auto"/>
            <w:tcMar>
              <w:top w:w="30" w:type="dxa"/>
              <w:left w:w="45" w:type="dxa"/>
              <w:bottom w:w="30" w:type="dxa"/>
              <w:right w:w="45" w:type="dxa"/>
            </w:tcMar>
            <w:vAlign w:val="center"/>
          </w:tcPr>
          <w:p w14:paraId="250F4154" w14:textId="77777777" w:rsidR="005737F8" w:rsidRPr="00C469E3" w:rsidRDefault="005737F8">
            <w:pPr>
              <w:rPr>
                <w:sz w:val="18"/>
                <w:szCs w:val="18"/>
                <w:lang w:val="en-GB"/>
              </w:rPr>
            </w:pPr>
          </w:p>
        </w:tc>
      </w:tr>
      <w:tr w:rsidR="005737F8" w:rsidRPr="00C469E3" w14:paraId="0ED8A6AE" w14:textId="77777777">
        <w:trPr>
          <w:trHeight w:val="315"/>
        </w:trPr>
        <w:tc>
          <w:tcPr>
            <w:tcW w:w="1665" w:type="dxa"/>
            <w:shd w:val="clear" w:color="auto" w:fill="D9D9D9"/>
            <w:tcMar>
              <w:top w:w="30" w:type="dxa"/>
              <w:left w:w="45" w:type="dxa"/>
              <w:bottom w:w="30" w:type="dxa"/>
              <w:right w:w="45" w:type="dxa"/>
            </w:tcMar>
            <w:vAlign w:val="center"/>
          </w:tcPr>
          <w:p w14:paraId="1373BECE" w14:textId="77777777" w:rsidR="005737F8" w:rsidRPr="00C469E3" w:rsidRDefault="00000000">
            <w:pPr>
              <w:rPr>
                <w:i/>
                <w:sz w:val="18"/>
                <w:szCs w:val="18"/>
                <w:lang w:val="en-GB"/>
              </w:rPr>
            </w:pPr>
            <w:r w:rsidRPr="00C469E3">
              <w:rPr>
                <w:i/>
                <w:sz w:val="18"/>
                <w:szCs w:val="18"/>
                <w:lang w:val="en-GB"/>
              </w:rPr>
              <w:t xml:space="preserve">Antonio Novellino </w:t>
            </w:r>
          </w:p>
        </w:tc>
        <w:tc>
          <w:tcPr>
            <w:tcW w:w="2453" w:type="dxa"/>
            <w:shd w:val="clear" w:color="auto" w:fill="auto"/>
            <w:tcMar>
              <w:top w:w="30" w:type="dxa"/>
              <w:left w:w="45" w:type="dxa"/>
              <w:bottom w:w="30" w:type="dxa"/>
              <w:right w:w="45" w:type="dxa"/>
            </w:tcMar>
            <w:vAlign w:val="center"/>
          </w:tcPr>
          <w:p w14:paraId="5A6B9EC1" w14:textId="77777777" w:rsidR="005737F8" w:rsidRPr="00C469E3" w:rsidRDefault="00000000">
            <w:pPr>
              <w:rPr>
                <w:sz w:val="18"/>
                <w:szCs w:val="18"/>
                <w:lang w:val="en-GB"/>
              </w:rPr>
            </w:pPr>
            <w:r w:rsidRPr="00C469E3">
              <w:rPr>
                <w:sz w:val="18"/>
                <w:szCs w:val="18"/>
                <w:lang w:val="en-GB"/>
              </w:rPr>
              <w:t>ETT, Italy</w:t>
            </w:r>
          </w:p>
        </w:tc>
        <w:tc>
          <w:tcPr>
            <w:tcW w:w="2421" w:type="dxa"/>
            <w:shd w:val="clear" w:color="auto" w:fill="auto"/>
            <w:tcMar>
              <w:top w:w="30" w:type="dxa"/>
              <w:left w:w="45" w:type="dxa"/>
              <w:bottom w:w="30" w:type="dxa"/>
              <w:right w:w="45" w:type="dxa"/>
            </w:tcMar>
            <w:vAlign w:val="center"/>
          </w:tcPr>
          <w:p w14:paraId="6DB63B9C" w14:textId="77777777" w:rsidR="005737F8" w:rsidRPr="00C469E3" w:rsidRDefault="005737F8">
            <w:pPr>
              <w:rPr>
                <w:sz w:val="18"/>
                <w:szCs w:val="18"/>
                <w:lang w:val="en-GB"/>
              </w:rPr>
            </w:pPr>
          </w:p>
        </w:tc>
        <w:tc>
          <w:tcPr>
            <w:tcW w:w="2505" w:type="dxa"/>
            <w:shd w:val="clear" w:color="auto" w:fill="auto"/>
            <w:tcMar>
              <w:top w:w="30" w:type="dxa"/>
              <w:left w:w="45" w:type="dxa"/>
              <w:bottom w:w="30" w:type="dxa"/>
              <w:right w:w="45" w:type="dxa"/>
            </w:tcMar>
            <w:vAlign w:val="center"/>
          </w:tcPr>
          <w:p w14:paraId="0319C64A" w14:textId="77777777" w:rsidR="005737F8" w:rsidRPr="00C469E3" w:rsidRDefault="005737F8">
            <w:pPr>
              <w:rPr>
                <w:sz w:val="18"/>
                <w:szCs w:val="18"/>
                <w:lang w:val="en-GB"/>
              </w:rPr>
            </w:pPr>
          </w:p>
        </w:tc>
      </w:tr>
      <w:tr w:rsidR="005737F8" w:rsidRPr="00C469E3" w14:paraId="2428B282" w14:textId="77777777">
        <w:trPr>
          <w:trHeight w:val="315"/>
        </w:trPr>
        <w:tc>
          <w:tcPr>
            <w:tcW w:w="1665" w:type="dxa"/>
            <w:shd w:val="clear" w:color="auto" w:fill="D9D9D9"/>
            <w:tcMar>
              <w:top w:w="30" w:type="dxa"/>
              <w:left w:w="45" w:type="dxa"/>
              <w:bottom w:w="30" w:type="dxa"/>
              <w:right w:w="45" w:type="dxa"/>
            </w:tcMar>
            <w:vAlign w:val="center"/>
          </w:tcPr>
          <w:p w14:paraId="287F119E" w14:textId="77777777" w:rsidR="005737F8" w:rsidRPr="00C469E3" w:rsidRDefault="00000000">
            <w:pPr>
              <w:rPr>
                <w:i/>
                <w:sz w:val="18"/>
                <w:szCs w:val="18"/>
                <w:lang w:val="en-GB"/>
              </w:rPr>
            </w:pPr>
            <w:r w:rsidRPr="00C469E3">
              <w:rPr>
                <w:i/>
                <w:sz w:val="18"/>
                <w:szCs w:val="18"/>
                <w:lang w:val="en-GB"/>
              </w:rPr>
              <w:t>Taylor R. Lee</w:t>
            </w:r>
          </w:p>
        </w:tc>
        <w:tc>
          <w:tcPr>
            <w:tcW w:w="2453" w:type="dxa"/>
            <w:shd w:val="clear" w:color="auto" w:fill="auto"/>
            <w:tcMar>
              <w:top w:w="30" w:type="dxa"/>
              <w:left w:w="45" w:type="dxa"/>
              <w:bottom w:w="30" w:type="dxa"/>
              <w:right w:w="45" w:type="dxa"/>
            </w:tcMar>
            <w:vAlign w:val="center"/>
          </w:tcPr>
          <w:p w14:paraId="2DD3B1EB" w14:textId="77777777" w:rsidR="005737F8" w:rsidRPr="00C469E3" w:rsidRDefault="00000000">
            <w:pPr>
              <w:rPr>
                <w:sz w:val="18"/>
                <w:szCs w:val="18"/>
                <w:lang w:val="en-GB"/>
              </w:rPr>
            </w:pPr>
            <w:r w:rsidRPr="00C469E3">
              <w:rPr>
                <w:sz w:val="18"/>
                <w:szCs w:val="18"/>
                <w:lang w:val="en-GB"/>
              </w:rPr>
              <w:t>US Naval Research Lab.</w:t>
            </w:r>
          </w:p>
        </w:tc>
        <w:tc>
          <w:tcPr>
            <w:tcW w:w="2421" w:type="dxa"/>
            <w:shd w:val="clear" w:color="auto" w:fill="auto"/>
            <w:tcMar>
              <w:top w:w="30" w:type="dxa"/>
              <w:left w:w="45" w:type="dxa"/>
              <w:bottom w:w="30" w:type="dxa"/>
              <w:right w:w="45" w:type="dxa"/>
            </w:tcMar>
            <w:vAlign w:val="center"/>
          </w:tcPr>
          <w:p w14:paraId="2D5D3DD8" w14:textId="77777777" w:rsidR="005737F8" w:rsidRPr="00C469E3" w:rsidRDefault="005737F8">
            <w:pPr>
              <w:rPr>
                <w:sz w:val="18"/>
                <w:szCs w:val="18"/>
                <w:lang w:val="en-GB"/>
              </w:rPr>
            </w:pPr>
          </w:p>
        </w:tc>
        <w:tc>
          <w:tcPr>
            <w:tcW w:w="2505" w:type="dxa"/>
            <w:shd w:val="clear" w:color="auto" w:fill="auto"/>
            <w:tcMar>
              <w:top w:w="30" w:type="dxa"/>
              <w:left w:w="45" w:type="dxa"/>
              <w:bottom w:w="30" w:type="dxa"/>
              <w:right w:w="45" w:type="dxa"/>
            </w:tcMar>
            <w:vAlign w:val="center"/>
          </w:tcPr>
          <w:p w14:paraId="6D1A4728" w14:textId="77777777" w:rsidR="005737F8" w:rsidRPr="00C469E3" w:rsidRDefault="005737F8">
            <w:pPr>
              <w:rPr>
                <w:sz w:val="18"/>
                <w:szCs w:val="18"/>
                <w:lang w:val="en-GB"/>
              </w:rPr>
            </w:pPr>
          </w:p>
        </w:tc>
      </w:tr>
      <w:tr w:rsidR="005737F8" w:rsidRPr="00C469E3" w14:paraId="7FDB7A5E" w14:textId="77777777">
        <w:trPr>
          <w:trHeight w:val="315"/>
        </w:trPr>
        <w:tc>
          <w:tcPr>
            <w:tcW w:w="1665" w:type="dxa"/>
            <w:shd w:val="clear" w:color="auto" w:fill="D9D9D9"/>
            <w:tcMar>
              <w:top w:w="30" w:type="dxa"/>
              <w:left w:w="45" w:type="dxa"/>
              <w:bottom w:w="30" w:type="dxa"/>
              <w:right w:w="45" w:type="dxa"/>
            </w:tcMar>
            <w:vAlign w:val="center"/>
          </w:tcPr>
          <w:p w14:paraId="4854EB22" w14:textId="77777777" w:rsidR="005737F8" w:rsidRPr="00C469E3" w:rsidRDefault="00000000">
            <w:pPr>
              <w:rPr>
                <w:i/>
                <w:sz w:val="18"/>
                <w:szCs w:val="18"/>
                <w:lang w:val="en-GB"/>
              </w:rPr>
            </w:pPr>
            <w:r w:rsidRPr="00C469E3">
              <w:rPr>
                <w:i/>
                <w:sz w:val="18"/>
                <w:szCs w:val="18"/>
                <w:lang w:val="en-GB"/>
              </w:rPr>
              <w:t>Bruno Bongiorno Nardelli</w:t>
            </w:r>
          </w:p>
        </w:tc>
        <w:tc>
          <w:tcPr>
            <w:tcW w:w="2453" w:type="dxa"/>
            <w:shd w:val="clear" w:color="auto" w:fill="auto"/>
            <w:tcMar>
              <w:top w:w="30" w:type="dxa"/>
              <w:left w:w="45" w:type="dxa"/>
              <w:bottom w:w="30" w:type="dxa"/>
              <w:right w:w="45" w:type="dxa"/>
            </w:tcMar>
            <w:vAlign w:val="center"/>
          </w:tcPr>
          <w:p w14:paraId="7CCD633F" w14:textId="77777777" w:rsidR="005737F8" w:rsidRPr="00C469E3" w:rsidRDefault="00000000">
            <w:pPr>
              <w:rPr>
                <w:sz w:val="18"/>
                <w:szCs w:val="18"/>
                <w:lang w:val="en-GB"/>
              </w:rPr>
            </w:pPr>
            <w:r w:rsidRPr="00C469E3">
              <w:rPr>
                <w:sz w:val="18"/>
                <w:szCs w:val="18"/>
                <w:lang w:val="en-GB"/>
              </w:rPr>
              <w:t>CNR, Italy</w:t>
            </w:r>
          </w:p>
        </w:tc>
        <w:tc>
          <w:tcPr>
            <w:tcW w:w="2421" w:type="dxa"/>
            <w:shd w:val="clear" w:color="auto" w:fill="auto"/>
            <w:tcMar>
              <w:top w:w="30" w:type="dxa"/>
              <w:left w:w="45" w:type="dxa"/>
              <w:bottom w:w="30" w:type="dxa"/>
              <w:right w:w="45" w:type="dxa"/>
            </w:tcMar>
            <w:vAlign w:val="center"/>
          </w:tcPr>
          <w:p w14:paraId="6E65574D" w14:textId="77777777" w:rsidR="005737F8" w:rsidRPr="00C469E3" w:rsidRDefault="005737F8">
            <w:pPr>
              <w:rPr>
                <w:sz w:val="18"/>
                <w:szCs w:val="18"/>
                <w:lang w:val="en-GB"/>
              </w:rPr>
            </w:pPr>
          </w:p>
        </w:tc>
        <w:tc>
          <w:tcPr>
            <w:tcW w:w="2505" w:type="dxa"/>
            <w:shd w:val="clear" w:color="auto" w:fill="auto"/>
            <w:tcMar>
              <w:top w:w="30" w:type="dxa"/>
              <w:left w:w="45" w:type="dxa"/>
              <w:bottom w:w="30" w:type="dxa"/>
              <w:right w:w="45" w:type="dxa"/>
            </w:tcMar>
            <w:vAlign w:val="center"/>
          </w:tcPr>
          <w:p w14:paraId="40D32912" w14:textId="77777777" w:rsidR="005737F8" w:rsidRPr="00C469E3" w:rsidRDefault="005737F8">
            <w:pPr>
              <w:rPr>
                <w:sz w:val="18"/>
                <w:szCs w:val="18"/>
                <w:lang w:val="en-GB"/>
              </w:rPr>
            </w:pPr>
          </w:p>
        </w:tc>
      </w:tr>
      <w:tr w:rsidR="005737F8" w:rsidRPr="00C469E3" w14:paraId="03A48495" w14:textId="77777777">
        <w:trPr>
          <w:trHeight w:val="360"/>
        </w:trPr>
        <w:tc>
          <w:tcPr>
            <w:tcW w:w="1665" w:type="dxa"/>
            <w:shd w:val="clear" w:color="auto" w:fill="D9D9D9"/>
            <w:tcMar>
              <w:top w:w="30" w:type="dxa"/>
              <w:left w:w="45" w:type="dxa"/>
              <w:bottom w:w="30" w:type="dxa"/>
              <w:right w:w="45" w:type="dxa"/>
            </w:tcMar>
            <w:vAlign w:val="center"/>
          </w:tcPr>
          <w:p w14:paraId="21F25865" w14:textId="77777777" w:rsidR="005737F8" w:rsidRPr="00C469E3" w:rsidRDefault="00000000">
            <w:pPr>
              <w:rPr>
                <w:i/>
                <w:sz w:val="18"/>
                <w:szCs w:val="18"/>
                <w:lang w:val="en-GB"/>
              </w:rPr>
            </w:pPr>
            <w:r w:rsidRPr="00C469E3">
              <w:rPr>
                <w:i/>
                <w:sz w:val="18"/>
                <w:szCs w:val="18"/>
                <w:lang w:val="en-GB"/>
              </w:rPr>
              <w:t>Martin Kramp</w:t>
            </w:r>
          </w:p>
        </w:tc>
        <w:tc>
          <w:tcPr>
            <w:tcW w:w="2453" w:type="dxa"/>
            <w:shd w:val="clear" w:color="auto" w:fill="auto"/>
            <w:tcMar>
              <w:top w:w="30" w:type="dxa"/>
              <w:left w:w="45" w:type="dxa"/>
              <w:bottom w:w="30" w:type="dxa"/>
              <w:right w:w="45" w:type="dxa"/>
            </w:tcMar>
            <w:vAlign w:val="center"/>
          </w:tcPr>
          <w:p w14:paraId="6935D1E9" w14:textId="77777777" w:rsidR="005737F8" w:rsidRPr="00C469E3" w:rsidRDefault="00000000">
            <w:pPr>
              <w:rPr>
                <w:sz w:val="18"/>
                <w:szCs w:val="18"/>
                <w:lang w:val="en-GB"/>
              </w:rPr>
            </w:pPr>
            <w:proofErr w:type="spellStart"/>
            <w:r w:rsidRPr="00C469E3">
              <w:rPr>
                <w:sz w:val="18"/>
                <w:szCs w:val="18"/>
                <w:lang w:val="en-GB"/>
              </w:rPr>
              <w:t>OceanOPS</w:t>
            </w:r>
            <w:proofErr w:type="spellEnd"/>
          </w:p>
        </w:tc>
        <w:tc>
          <w:tcPr>
            <w:tcW w:w="2421" w:type="dxa"/>
            <w:shd w:val="clear" w:color="auto" w:fill="auto"/>
            <w:tcMar>
              <w:top w:w="30" w:type="dxa"/>
              <w:left w:w="45" w:type="dxa"/>
              <w:bottom w:w="30" w:type="dxa"/>
              <w:right w:w="45" w:type="dxa"/>
            </w:tcMar>
            <w:vAlign w:val="center"/>
          </w:tcPr>
          <w:p w14:paraId="50C2D2D3" w14:textId="77777777" w:rsidR="005737F8" w:rsidRPr="00C469E3" w:rsidRDefault="005737F8">
            <w:pPr>
              <w:rPr>
                <w:sz w:val="18"/>
                <w:szCs w:val="18"/>
                <w:lang w:val="en-GB"/>
              </w:rPr>
            </w:pPr>
          </w:p>
        </w:tc>
        <w:tc>
          <w:tcPr>
            <w:tcW w:w="2505" w:type="dxa"/>
            <w:shd w:val="clear" w:color="auto" w:fill="auto"/>
            <w:tcMar>
              <w:top w:w="30" w:type="dxa"/>
              <w:left w:w="45" w:type="dxa"/>
              <w:bottom w:w="30" w:type="dxa"/>
              <w:right w:w="45" w:type="dxa"/>
            </w:tcMar>
            <w:vAlign w:val="center"/>
          </w:tcPr>
          <w:p w14:paraId="5D1EDA2B" w14:textId="77777777" w:rsidR="005737F8" w:rsidRPr="00C469E3" w:rsidRDefault="005737F8">
            <w:pPr>
              <w:rPr>
                <w:sz w:val="18"/>
                <w:szCs w:val="18"/>
                <w:lang w:val="en-GB"/>
              </w:rPr>
            </w:pPr>
          </w:p>
        </w:tc>
      </w:tr>
      <w:tr w:rsidR="005737F8" w:rsidRPr="00C469E3" w14:paraId="22F0773B" w14:textId="77777777">
        <w:trPr>
          <w:trHeight w:val="315"/>
        </w:trPr>
        <w:tc>
          <w:tcPr>
            <w:tcW w:w="1665" w:type="dxa"/>
            <w:shd w:val="clear" w:color="auto" w:fill="D9D9D9"/>
            <w:tcMar>
              <w:top w:w="30" w:type="dxa"/>
              <w:left w:w="45" w:type="dxa"/>
              <w:bottom w:w="30" w:type="dxa"/>
              <w:right w:w="45" w:type="dxa"/>
            </w:tcMar>
            <w:vAlign w:val="center"/>
          </w:tcPr>
          <w:p w14:paraId="597EFD40" w14:textId="77777777" w:rsidR="005737F8" w:rsidRPr="00C469E3" w:rsidRDefault="00000000">
            <w:pPr>
              <w:rPr>
                <w:i/>
                <w:sz w:val="18"/>
                <w:szCs w:val="18"/>
                <w:lang w:val="en-GB"/>
              </w:rPr>
            </w:pPr>
            <w:r w:rsidRPr="00C469E3">
              <w:rPr>
                <w:i/>
                <w:sz w:val="18"/>
                <w:szCs w:val="18"/>
                <w:lang w:val="en-GB"/>
              </w:rPr>
              <w:t xml:space="preserve">Ludovic </w:t>
            </w:r>
            <w:proofErr w:type="spellStart"/>
            <w:r w:rsidRPr="00C469E3">
              <w:rPr>
                <w:i/>
                <w:sz w:val="18"/>
                <w:szCs w:val="18"/>
                <w:lang w:val="en-GB"/>
              </w:rPr>
              <w:t>Drouineu</w:t>
            </w:r>
            <w:proofErr w:type="spellEnd"/>
          </w:p>
        </w:tc>
        <w:tc>
          <w:tcPr>
            <w:tcW w:w="2453" w:type="dxa"/>
            <w:shd w:val="clear" w:color="auto" w:fill="auto"/>
            <w:tcMar>
              <w:top w:w="30" w:type="dxa"/>
              <w:left w:w="45" w:type="dxa"/>
              <w:bottom w:w="30" w:type="dxa"/>
              <w:right w:w="45" w:type="dxa"/>
            </w:tcMar>
            <w:vAlign w:val="center"/>
          </w:tcPr>
          <w:p w14:paraId="77C67822" w14:textId="77777777" w:rsidR="005737F8" w:rsidRPr="00C469E3" w:rsidRDefault="00000000">
            <w:pPr>
              <w:rPr>
                <w:sz w:val="18"/>
                <w:szCs w:val="18"/>
                <w:lang w:val="en-GB"/>
              </w:rPr>
            </w:pPr>
            <w:r w:rsidRPr="00C469E3">
              <w:rPr>
                <w:sz w:val="18"/>
                <w:szCs w:val="18"/>
                <w:lang w:val="en-GB"/>
              </w:rPr>
              <w:t>IFREMER</w:t>
            </w:r>
          </w:p>
        </w:tc>
        <w:tc>
          <w:tcPr>
            <w:tcW w:w="2421" w:type="dxa"/>
            <w:shd w:val="clear" w:color="auto" w:fill="auto"/>
            <w:tcMar>
              <w:top w:w="30" w:type="dxa"/>
              <w:left w:w="45" w:type="dxa"/>
              <w:bottom w:w="30" w:type="dxa"/>
              <w:right w:w="45" w:type="dxa"/>
            </w:tcMar>
            <w:vAlign w:val="center"/>
          </w:tcPr>
          <w:p w14:paraId="13FBA22C" w14:textId="77777777" w:rsidR="005737F8" w:rsidRPr="00C469E3" w:rsidRDefault="005737F8">
            <w:pPr>
              <w:rPr>
                <w:sz w:val="18"/>
                <w:szCs w:val="18"/>
                <w:lang w:val="en-GB"/>
              </w:rPr>
            </w:pPr>
          </w:p>
        </w:tc>
        <w:tc>
          <w:tcPr>
            <w:tcW w:w="2505" w:type="dxa"/>
            <w:shd w:val="clear" w:color="auto" w:fill="auto"/>
            <w:tcMar>
              <w:top w:w="30" w:type="dxa"/>
              <w:left w:w="45" w:type="dxa"/>
              <w:bottom w:w="30" w:type="dxa"/>
              <w:right w:w="45" w:type="dxa"/>
            </w:tcMar>
            <w:vAlign w:val="center"/>
          </w:tcPr>
          <w:p w14:paraId="3789222A" w14:textId="77777777" w:rsidR="005737F8" w:rsidRPr="00C469E3" w:rsidRDefault="005737F8">
            <w:pPr>
              <w:rPr>
                <w:sz w:val="18"/>
                <w:szCs w:val="18"/>
                <w:lang w:val="en-GB"/>
              </w:rPr>
            </w:pPr>
          </w:p>
        </w:tc>
      </w:tr>
      <w:tr w:rsidR="005737F8" w:rsidRPr="00C469E3" w14:paraId="5D6489F9" w14:textId="77777777">
        <w:trPr>
          <w:trHeight w:val="315"/>
        </w:trPr>
        <w:tc>
          <w:tcPr>
            <w:tcW w:w="1665" w:type="dxa"/>
            <w:shd w:val="clear" w:color="auto" w:fill="D9D9D9"/>
            <w:tcMar>
              <w:top w:w="30" w:type="dxa"/>
              <w:left w:w="45" w:type="dxa"/>
              <w:bottom w:w="30" w:type="dxa"/>
              <w:right w:w="45" w:type="dxa"/>
            </w:tcMar>
            <w:vAlign w:val="center"/>
          </w:tcPr>
          <w:p w14:paraId="7E1AE154" w14:textId="77777777" w:rsidR="005737F8" w:rsidRPr="00C469E3" w:rsidRDefault="00000000">
            <w:pPr>
              <w:rPr>
                <w:i/>
                <w:sz w:val="18"/>
                <w:szCs w:val="18"/>
                <w:lang w:val="en-GB"/>
              </w:rPr>
            </w:pPr>
            <w:r w:rsidRPr="00C469E3">
              <w:rPr>
                <w:i/>
                <w:sz w:val="18"/>
                <w:szCs w:val="18"/>
                <w:lang w:val="en-GB"/>
              </w:rPr>
              <w:t xml:space="preserve">Ali </w:t>
            </w:r>
            <w:proofErr w:type="spellStart"/>
            <w:r w:rsidRPr="00C469E3">
              <w:rPr>
                <w:i/>
                <w:sz w:val="18"/>
                <w:szCs w:val="18"/>
                <w:lang w:val="en-GB"/>
              </w:rPr>
              <w:t>Aydogdu</w:t>
            </w:r>
            <w:proofErr w:type="spellEnd"/>
          </w:p>
        </w:tc>
        <w:tc>
          <w:tcPr>
            <w:tcW w:w="2453" w:type="dxa"/>
            <w:shd w:val="clear" w:color="auto" w:fill="auto"/>
            <w:tcMar>
              <w:top w:w="30" w:type="dxa"/>
              <w:left w:w="45" w:type="dxa"/>
              <w:bottom w:w="30" w:type="dxa"/>
              <w:right w:w="45" w:type="dxa"/>
            </w:tcMar>
            <w:vAlign w:val="center"/>
          </w:tcPr>
          <w:p w14:paraId="68435DFB" w14:textId="77777777" w:rsidR="005737F8" w:rsidRPr="00C469E3" w:rsidRDefault="00000000">
            <w:pPr>
              <w:rPr>
                <w:sz w:val="18"/>
                <w:szCs w:val="18"/>
                <w:lang w:val="en-GB"/>
              </w:rPr>
            </w:pPr>
            <w:r w:rsidRPr="00C469E3">
              <w:rPr>
                <w:sz w:val="18"/>
                <w:szCs w:val="18"/>
                <w:lang w:val="en-GB"/>
              </w:rPr>
              <w:t>CMCC, Italy</w:t>
            </w:r>
          </w:p>
        </w:tc>
        <w:tc>
          <w:tcPr>
            <w:tcW w:w="2421" w:type="dxa"/>
            <w:shd w:val="clear" w:color="auto" w:fill="auto"/>
            <w:tcMar>
              <w:top w:w="30" w:type="dxa"/>
              <w:left w:w="45" w:type="dxa"/>
              <w:bottom w:w="30" w:type="dxa"/>
              <w:right w:w="45" w:type="dxa"/>
            </w:tcMar>
            <w:vAlign w:val="center"/>
          </w:tcPr>
          <w:p w14:paraId="7B7959CB" w14:textId="77777777" w:rsidR="005737F8" w:rsidRPr="00C469E3" w:rsidRDefault="005737F8">
            <w:pPr>
              <w:rPr>
                <w:sz w:val="18"/>
                <w:szCs w:val="18"/>
                <w:lang w:val="en-GB"/>
              </w:rPr>
            </w:pPr>
          </w:p>
        </w:tc>
        <w:tc>
          <w:tcPr>
            <w:tcW w:w="2505" w:type="dxa"/>
            <w:shd w:val="clear" w:color="auto" w:fill="auto"/>
            <w:tcMar>
              <w:top w:w="30" w:type="dxa"/>
              <w:left w:w="45" w:type="dxa"/>
              <w:bottom w:w="30" w:type="dxa"/>
              <w:right w:w="45" w:type="dxa"/>
            </w:tcMar>
            <w:vAlign w:val="center"/>
          </w:tcPr>
          <w:p w14:paraId="7976CB5C" w14:textId="77777777" w:rsidR="005737F8" w:rsidRPr="00C469E3" w:rsidRDefault="005737F8">
            <w:pPr>
              <w:rPr>
                <w:sz w:val="18"/>
                <w:szCs w:val="18"/>
                <w:lang w:val="en-GB"/>
              </w:rPr>
            </w:pPr>
          </w:p>
        </w:tc>
      </w:tr>
      <w:tr w:rsidR="005737F8" w:rsidRPr="00C469E3" w14:paraId="42557CD1" w14:textId="77777777">
        <w:trPr>
          <w:trHeight w:val="315"/>
        </w:trPr>
        <w:tc>
          <w:tcPr>
            <w:tcW w:w="1665" w:type="dxa"/>
            <w:shd w:val="clear" w:color="auto" w:fill="D9D9D9"/>
            <w:tcMar>
              <w:top w:w="30" w:type="dxa"/>
              <w:left w:w="45" w:type="dxa"/>
              <w:bottom w:w="30" w:type="dxa"/>
              <w:right w:w="45" w:type="dxa"/>
            </w:tcMar>
            <w:vAlign w:val="center"/>
          </w:tcPr>
          <w:p w14:paraId="750DF18A" w14:textId="77777777" w:rsidR="005737F8" w:rsidRPr="00C469E3" w:rsidRDefault="00000000">
            <w:pPr>
              <w:rPr>
                <w:i/>
                <w:sz w:val="18"/>
                <w:szCs w:val="18"/>
                <w:lang w:val="en-GB"/>
              </w:rPr>
            </w:pPr>
            <w:r w:rsidRPr="00C469E3">
              <w:rPr>
                <w:i/>
                <w:sz w:val="18"/>
                <w:szCs w:val="18"/>
                <w:lang w:val="en-GB"/>
              </w:rPr>
              <w:t>Patrick Gorringe</w:t>
            </w:r>
          </w:p>
        </w:tc>
        <w:tc>
          <w:tcPr>
            <w:tcW w:w="2453" w:type="dxa"/>
            <w:shd w:val="clear" w:color="auto" w:fill="auto"/>
            <w:tcMar>
              <w:top w:w="30" w:type="dxa"/>
              <w:left w:w="45" w:type="dxa"/>
              <w:bottom w:w="30" w:type="dxa"/>
              <w:right w:w="45" w:type="dxa"/>
            </w:tcMar>
            <w:vAlign w:val="center"/>
          </w:tcPr>
          <w:p w14:paraId="32F84467" w14:textId="77777777" w:rsidR="005737F8" w:rsidRPr="00C469E3" w:rsidRDefault="00000000">
            <w:pPr>
              <w:rPr>
                <w:sz w:val="18"/>
                <w:szCs w:val="18"/>
                <w:lang w:val="en-GB"/>
              </w:rPr>
            </w:pPr>
            <w:r w:rsidRPr="00C469E3">
              <w:rPr>
                <w:sz w:val="18"/>
                <w:szCs w:val="18"/>
                <w:lang w:val="en-GB"/>
              </w:rPr>
              <w:t>FVON/SMHI</w:t>
            </w:r>
          </w:p>
        </w:tc>
        <w:tc>
          <w:tcPr>
            <w:tcW w:w="2421" w:type="dxa"/>
            <w:shd w:val="clear" w:color="auto" w:fill="auto"/>
            <w:tcMar>
              <w:top w:w="30" w:type="dxa"/>
              <w:left w:w="45" w:type="dxa"/>
              <w:bottom w:w="30" w:type="dxa"/>
              <w:right w:w="45" w:type="dxa"/>
            </w:tcMar>
            <w:vAlign w:val="center"/>
          </w:tcPr>
          <w:p w14:paraId="7964F443" w14:textId="77777777" w:rsidR="005737F8" w:rsidRPr="00C469E3" w:rsidRDefault="005737F8">
            <w:pPr>
              <w:rPr>
                <w:sz w:val="18"/>
                <w:szCs w:val="18"/>
                <w:lang w:val="en-GB"/>
              </w:rPr>
            </w:pPr>
          </w:p>
        </w:tc>
        <w:tc>
          <w:tcPr>
            <w:tcW w:w="2505" w:type="dxa"/>
            <w:shd w:val="clear" w:color="auto" w:fill="auto"/>
            <w:tcMar>
              <w:top w:w="30" w:type="dxa"/>
              <w:left w:w="45" w:type="dxa"/>
              <w:bottom w:w="30" w:type="dxa"/>
              <w:right w:w="45" w:type="dxa"/>
            </w:tcMar>
            <w:vAlign w:val="center"/>
          </w:tcPr>
          <w:p w14:paraId="30FBAE2B" w14:textId="77777777" w:rsidR="005737F8" w:rsidRPr="00C469E3" w:rsidRDefault="005737F8">
            <w:pPr>
              <w:rPr>
                <w:sz w:val="18"/>
                <w:szCs w:val="18"/>
                <w:lang w:val="en-GB"/>
              </w:rPr>
            </w:pPr>
          </w:p>
        </w:tc>
      </w:tr>
      <w:tr w:rsidR="005737F8" w:rsidRPr="00C469E3" w14:paraId="7D07430B" w14:textId="77777777">
        <w:trPr>
          <w:trHeight w:val="315"/>
        </w:trPr>
        <w:tc>
          <w:tcPr>
            <w:tcW w:w="1665" w:type="dxa"/>
            <w:shd w:val="clear" w:color="auto" w:fill="D9D9D9"/>
            <w:tcMar>
              <w:top w:w="30" w:type="dxa"/>
              <w:left w:w="45" w:type="dxa"/>
              <w:bottom w:w="30" w:type="dxa"/>
              <w:right w:w="45" w:type="dxa"/>
            </w:tcMar>
            <w:vAlign w:val="center"/>
          </w:tcPr>
          <w:p w14:paraId="64A2258E" w14:textId="77777777" w:rsidR="005737F8" w:rsidRPr="00C469E3" w:rsidRDefault="00000000">
            <w:pPr>
              <w:rPr>
                <w:i/>
                <w:sz w:val="18"/>
                <w:szCs w:val="18"/>
                <w:lang w:val="en-GB"/>
              </w:rPr>
            </w:pPr>
            <w:r w:rsidRPr="00C469E3">
              <w:rPr>
                <w:i/>
                <w:sz w:val="18"/>
                <w:szCs w:val="18"/>
                <w:lang w:val="en-GB"/>
              </w:rPr>
              <w:t>Pier Luigi Buttigieg</w:t>
            </w:r>
          </w:p>
        </w:tc>
        <w:tc>
          <w:tcPr>
            <w:tcW w:w="2453" w:type="dxa"/>
            <w:shd w:val="clear" w:color="auto" w:fill="auto"/>
            <w:tcMar>
              <w:top w:w="30" w:type="dxa"/>
              <w:left w:w="45" w:type="dxa"/>
              <w:bottom w:w="30" w:type="dxa"/>
              <w:right w:w="45" w:type="dxa"/>
            </w:tcMar>
            <w:vAlign w:val="center"/>
          </w:tcPr>
          <w:p w14:paraId="3B87AB4D" w14:textId="77777777" w:rsidR="005737F8" w:rsidRPr="00C469E3" w:rsidRDefault="00000000">
            <w:pPr>
              <w:rPr>
                <w:sz w:val="18"/>
                <w:szCs w:val="18"/>
                <w:lang w:val="en-GB"/>
              </w:rPr>
            </w:pPr>
            <w:r w:rsidRPr="00C469E3">
              <w:rPr>
                <w:sz w:val="18"/>
                <w:szCs w:val="18"/>
                <w:lang w:val="en-GB"/>
              </w:rPr>
              <w:t>MPI for Marine Microbiology</w:t>
            </w:r>
          </w:p>
        </w:tc>
        <w:tc>
          <w:tcPr>
            <w:tcW w:w="2421" w:type="dxa"/>
            <w:shd w:val="clear" w:color="auto" w:fill="auto"/>
            <w:tcMar>
              <w:top w:w="30" w:type="dxa"/>
              <w:left w:w="45" w:type="dxa"/>
              <w:bottom w:w="30" w:type="dxa"/>
              <w:right w:w="45" w:type="dxa"/>
            </w:tcMar>
            <w:vAlign w:val="center"/>
          </w:tcPr>
          <w:p w14:paraId="5EC38655" w14:textId="77777777" w:rsidR="005737F8" w:rsidRPr="00C469E3" w:rsidRDefault="005737F8">
            <w:pPr>
              <w:rPr>
                <w:sz w:val="18"/>
                <w:szCs w:val="18"/>
                <w:lang w:val="en-GB"/>
              </w:rPr>
            </w:pPr>
          </w:p>
        </w:tc>
        <w:tc>
          <w:tcPr>
            <w:tcW w:w="2505" w:type="dxa"/>
            <w:shd w:val="clear" w:color="auto" w:fill="auto"/>
            <w:tcMar>
              <w:top w:w="30" w:type="dxa"/>
              <w:left w:w="45" w:type="dxa"/>
              <w:bottom w:w="30" w:type="dxa"/>
              <w:right w:w="45" w:type="dxa"/>
            </w:tcMar>
            <w:vAlign w:val="center"/>
          </w:tcPr>
          <w:p w14:paraId="0E055129" w14:textId="77777777" w:rsidR="005737F8" w:rsidRPr="00C469E3" w:rsidRDefault="005737F8">
            <w:pPr>
              <w:rPr>
                <w:sz w:val="18"/>
                <w:szCs w:val="18"/>
                <w:lang w:val="en-GB"/>
              </w:rPr>
            </w:pPr>
          </w:p>
        </w:tc>
      </w:tr>
      <w:tr w:rsidR="005737F8" w:rsidRPr="00C469E3" w14:paraId="7885280E" w14:textId="77777777">
        <w:trPr>
          <w:trHeight w:val="315"/>
        </w:trPr>
        <w:tc>
          <w:tcPr>
            <w:tcW w:w="1665" w:type="dxa"/>
            <w:shd w:val="clear" w:color="auto" w:fill="D9D9D9"/>
            <w:tcMar>
              <w:top w:w="30" w:type="dxa"/>
              <w:left w:w="45" w:type="dxa"/>
              <w:bottom w:w="30" w:type="dxa"/>
              <w:right w:w="45" w:type="dxa"/>
            </w:tcMar>
            <w:vAlign w:val="center"/>
          </w:tcPr>
          <w:p w14:paraId="1AA40332" w14:textId="77777777" w:rsidR="005737F8" w:rsidRPr="00C469E3" w:rsidRDefault="00000000">
            <w:pPr>
              <w:rPr>
                <w:i/>
                <w:sz w:val="18"/>
                <w:szCs w:val="18"/>
                <w:lang w:val="en-GB"/>
              </w:rPr>
            </w:pPr>
            <w:r w:rsidRPr="00C469E3">
              <w:rPr>
                <w:i/>
                <w:sz w:val="18"/>
                <w:szCs w:val="18"/>
                <w:lang w:val="en-GB"/>
              </w:rPr>
              <w:t xml:space="preserve">Jerome </w:t>
            </w:r>
            <w:proofErr w:type="spellStart"/>
            <w:r w:rsidRPr="00C469E3">
              <w:rPr>
                <w:i/>
                <w:sz w:val="18"/>
                <w:szCs w:val="18"/>
                <w:lang w:val="en-GB"/>
              </w:rPr>
              <w:t>Gourrion</w:t>
            </w:r>
            <w:proofErr w:type="spellEnd"/>
            <w:r w:rsidRPr="00C469E3">
              <w:rPr>
                <w:i/>
                <w:sz w:val="18"/>
                <w:szCs w:val="18"/>
                <w:lang w:val="en-GB"/>
              </w:rPr>
              <w:t xml:space="preserve"> </w:t>
            </w:r>
          </w:p>
        </w:tc>
        <w:tc>
          <w:tcPr>
            <w:tcW w:w="2453" w:type="dxa"/>
            <w:shd w:val="clear" w:color="auto" w:fill="auto"/>
            <w:tcMar>
              <w:top w:w="30" w:type="dxa"/>
              <w:left w:w="45" w:type="dxa"/>
              <w:bottom w:w="30" w:type="dxa"/>
              <w:right w:w="45" w:type="dxa"/>
            </w:tcMar>
            <w:vAlign w:val="center"/>
          </w:tcPr>
          <w:p w14:paraId="211B54EE" w14:textId="77777777" w:rsidR="005737F8" w:rsidRPr="00C469E3" w:rsidRDefault="00000000">
            <w:pPr>
              <w:rPr>
                <w:sz w:val="18"/>
                <w:szCs w:val="18"/>
                <w:lang w:val="en-GB"/>
              </w:rPr>
            </w:pPr>
            <w:proofErr w:type="spellStart"/>
            <w:r w:rsidRPr="00C469E3">
              <w:rPr>
                <w:sz w:val="18"/>
                <w:szCs w:val="18"/>
                <w:lang w:val="en-GB"/>
              </w:rPr>
              <w:t>PokaPok</w:t>
            </w:r>
            <w:proofErr w:type="spellEnd"/>
          </w:p>
        </w:tc>
        <w:tc>
          <w:tcPr>
            <w:tcW w:w="2421" w:type="dxa"/>
            <w:shd w:val="clear" w:color="auto" w:fill="auto"/>
            <w:tcMar>
              <w:top w:w="30" w:type="dxa"/>
              <w:left w:w="45" w:type="dxa"/>
              <w:bottom w:w="30" w:type="dxa"/>
              <w:right w:w="45" w:type="dxa"/>
            </w:tcMar>
            <w:vAlign w:val="center"/>
          </w:tcPr>
          <w:p w14:paraId="3095F80B" w14:textId="77777777" w:rsidR="005737F8" w:rsidRPr="00C469E3" w:rsidRDefault="005737F8">
            <w:pPr>
              <w:rPr>
                <w:sz w:val="18"/>
                <w:szCs w:val="18"/>
                <w:lang w:val="en-GB"/>
              </w:rPr>
            </w:pPr>
          </w:p>
        </w:tc>
        <w:tc>
          <w:tcPr>
            <w:tcW w:w="2505" w:type="dxa"/>
            <w:shd w:val="clear" w:color="auto" w:fill="auto"/>
            <w:tcMar>
              <w:top w:w="30" w:type="dxa"/>
              <w:left w:w="45" w:type="dxa"/>
              <w:bottom w:w="30" w:type="dxa"/>
              <w:right w:w="45" w:type="dxa"/>
            </w:tcMar>
            <w:vAlign w:val="center"/>
          </w:tcPr>
          <w:p w14:paraId="04597FB6" w14:textId="77777777" w:rsidR="005737F8" w:rsidRPr="00C469E3" w:rsidRDefault="005737F8">
            <w:pPr>
              <w:rPr>
                <w:sz w:val="18"/>
                <w:szCs w:val="18"/>
                <w:lang w:val="en-GB"/>
              </w:rPr>
            </w:pPr>
          </w:p>
        </w:tc>
      </w:tr>
      <w:tr w:rsidR="005737F8" w:rsidRPr="00C469E3" w14:paraId="01515A9E" w14:textId="77777777">
        <w:trPr>
          <w:trHeight w:val="315"/>
        </w:trPr>
        <w:tc>
          <w:tcPr>
            <w:tcW w:w="1665" w:type="dxa"/>
            <w:shd w:val="clear" w:color="auto" w:fill="D9D9D9"/>
            <w:tcMar>
              <w:top w:w="30" w:type="dxa"/>
              <w:left w:w="45" w:type="dxa"/>
              <w:bottom w:w="30" w:type="dxa"/>
              <w:right w:w="45" w:type="dxa"/>
            </w:tcMar>
            <w:vAlign w:val="center"/>
          </w:tcPr>
          <w:p w14:paraId="275E911B" w14:textId="77777777" w:rsidR="005737F8" w:rsidRPr="00C469E3" w:rsidRDefault="00000000">
            <w:pPr>
              <w:rPr>
                <w:i/>
                <w:sz w:val="18"/>
                <w:szCs w:val="18"/>
                <w:lang w:val="en-GB"/>
              </w:rPr>
            </w:pPr>
            <w:r w:rsidRPr="00C469E3">
              <w:rPr>
                <w:i/>
                <w:sz w:val="18"/>
                <w:szCs w:val="18"/>
                <w:lang w:val="en-GB"/>
              </w:rPr>
              <w:t>Pietro Miraglio</w:t>
            </w:r>
          </w:p>
        </w:tc>
        <w:tc>
          <w:tcPr>
            <w:tcW w:w="2453" w:type="dxa"/>
            <w:shd w:val="clear" w:color="auto" w:fill="auto"/>
            <w:tcMar>
              <w:top w:w="30" w:type="dxa"/>
              <w:left w:w="45" w:type="dxa"/>
              <w:bottom w:w="30" w:type="dxa"/>
              <w:right w:w="45" w:type="dxa"/>
            </w:tcMar>
            <w:vAlign w:val="center"/>
          </w:tcPr>
          <w:p w14:paraId="71F18190" w14:textId="77777777" w:rsidR="005737F8" w:rsidRPr="00C469E3" w:rsidRDefault="00000000">
            <w:pPr>
              <w:rPr>
                <w:sz w:val="18"/>
                <w:szCs w:val="18"/>
                <w:lang w:val="en-GB"/>
              </w:rPr>
            </w:pPr>
            <w:r w:rsidRPr="00C469E3">
              <w:rPr>
                <w:sz w:val="18"/>
                <w:szCs w:val="18"/>
                <w:lang w:val="en-GB"/>
              </w:rPr>
              <w:t>CMCC, Italy</w:t>
            </w:r>
          </w:p>
        </w:tc>
        <w:tc>
          <w:tcPr>
            <w:tcW w:w="2421" w:type="dxa"/>
            <w:shd w:val="clear" w:color="auto" w:fill="auto"/>
            <w:tcMar>
              <w:top w:w="30" w:type="dxa"/>
              <w:left w:w="45" w:type="dxa"/>
              <w:bottom w:w="30" w:type="dxa"/>
              <w:right w:w="45" w:type="dxa"/>
            </w:tcMar>
            <w:vAlign w:val="center"/>
          </w:tcPr>
          <w:p w14:paraId="59045976" w14:textId="77777777" w:rsidR="005737F8" w:rsidRPr="00C469E3" w:rsidRDefault="005737F8">
            <w:pPr>
              <w:rPr>
                <w:sz w:val="18"/>
                <w:szCs w:val="18"/>
                <w:lang w:val="en-GB"/>
              </w:rPr>
            </w:pPr>
          </w:p>
        </w:tc>
        <w:tc>
          <w:tcPr>
            <w:tcW w:w="2505" w:type="dxa"/>
            <w:shd w:val="clear" w:color="auto" w:fill="auto"/>
            <w:tcMar>
              <w:top w:w="30" w:type="dxa"/>
              <w:left w:w="45" w:type="dxa"/>
              <w:bottom w:w="30" w:type="dxa"/>
              <w:right w:w="45" w:type="dxa"/>
            </w:tcMar>
            <w:vAlign w:val="center"/>
          </w:tcPr>
          <w:p w14:paraId="16E8F024" w14:textId="77777777" w:rsidR="005737F8" w:rsidRPr="00C469E3" w:rsidRDefault="005737F8">
            <w:pPr>
              <w:rPr>
                <w:sz w:val="18"/>
                <w:szCs w:val="18"/>
                <w:lang w:val="en-GB"/>
              </w:rPr>
            </w:pPr>
          </w:p>
        </w:tc>
      </w:tr>
    </w:tbl>
    <w:p w14:paraId="290E0218" w14:textId="77777777" w:rsidR="005737F8" w:rsidRPr="00C469E3" w:rsidRDefault="005737F8">
      <w:pPr>
        <w:rPr>
          <w:color w:val="000000"/>
          <w:lang w:val="en-GB"/>
        </w:rPr>
        <w:sectPr w:rsidR="005737F8" w:rsidRPr="00C469E3">
          <w:pgSz w:w="11906" w:h="16838"/>
          <w:pgMar w:top="1440" w:right="1440" w:bottom="1440" w:left="1440" w:header="706" w:footer="706" w:gutter="0"/>
          <w:lnNumType w:countBy="1" w:restart="continuous"/>
          <w:cols w:space="720"/>
        </w:sectPr>
      </w:pPr>
    </w:p>
    <w:p w14:paraId="19730A05" w14:textId="77777777" w:rsidR="005737F8" w:rsidRPr="00C469E3" w:rsidRDefault="00000000">
      <w:pPr>
        <w:pBdr>
          <w:top w:val="nil"/>
          <w:left w:val="nil"/>
          <w:bottom w:val="nil"/>
          <w:right w:val="nil"/>
          <w:between w:val="nil"/>
        </w:pBdr>
        <w:spacing w:before="120" w:after="120" w:line="360" w:lineRule="auto"/>
        <w:jc w:val="center"/>
        <w:rPr>
          <w:smallCaps/>
          <w:lang w:val="en-GB"/>
        </w:rPr>
      </w:pPr>
      <w:r w:rsidRPr="00C469E3">
        <w:rPr>
          <w:smallCaps/>
          <w:color w:val="000000"/>
          <w:lang w:val="en-GB"/>
        </w:rPr>
        <w:lastRenderedPageBreak/>
        <w:t>REFERENCES</w:t>
      </w:r>
    </w:p>
    <w:p w14:paraId="6D5422BD" w14:textId="77777777" w:rsidR="005737F8" w:rsidRPr="00C469E3" w:rsidRDefault="005737F8">
      <w:pPr>
        <w:pBdr>
          <w:top w:val="nil"/>
          <w:left w:val="nil"/>
          <w:bottom w:val="nil"/>
          <w:right w:val="nil"/>
          <w:between w:val="nil"/>
        </w:pBdr>
        <w:spacing w:before="120" w:line="360" w:lineRule="auto"/>
        <w:jc w:val="both"/>
        <w:rPr>
          <w:rFonts w:ascii="Arial" w:eastAsia="Arial" w:hAnsi="Arial" w:cs="Arial"/>
          <w:color w:val="282828"/>
          <w:shd w:val="clear" w:color="auto" w:fill="F7F7F7"/>
          <w:lang w:val="en-GB"/>
        </w:rPr>
      </w:pPr>
    </w:p>
    <w:sdt>
      <w:sdtPr>
        <w:rPr>
          <w:lang w:val="en-GB"/>
        </w:rPr>
        <w:tag w:val="goog_rdk_3"/>
        <w:id w:val="-605967802"/>
      </w:sdtPr>
      <w:sdtContent>
        <w:p w14:paraId="4FC5A8B4" w14:textId="77777777" w:rsidR="005737F8" w:rsidRPr="00C469E3" w:rsidRDefault="00000000">
          <w:pPr>
            <w:pBdr>
              <w:top w:val="nil"/>
              <w:left w:val="nil"/>
              <w:bottom w:val="nil"/>
              <w:right w:val="nil"/>
              <w:between w:val="nil"/>
            </w:pBdr>
            <w:spacing w:before="120" w:line="360" w:lineRule="auto"/>
            <w:ind w:left="360" w:hanging="360"/>
            <w:jc w:val="both"/>
            <w:rPr>
              <w:rFonts w:ascii="Arial" w:eastAsia="Arial" w:hAnsi="Arial" w:cs="Arial"/>
              <w:color w:val="282828"/>
              <w:shd w:val="clear" w:color="auto" w:fill="F7F7F7"/>
              <w:lang w:val="en-GB"/>
            </w:rPr>
          </w:pPr>
          <w:sdt>
            <w:sdtPr>
              <w:rPr>
                <w:lang w:val="en-GB"/>
              </w:rPr>
              <w:tag w:val="goog_rdk_2"/>
              <w:id w:val="1032154668"/>
            </w:sdtPr>
            <w:sdtContent>
              <w:r w:rsidRPr="00C469E3">
                <w:rPr>
                  <w:rFonts w:ascii="Arial" w:eastAsia="Arial" w:hAnsi="Arial" w:cs="Arial"/>
                  <w:color w:val="282828"/>
                  <w:shd w:val="clear" w:color="auto" w:fill="F7F7F7"/>
                  <w:lang w:val="en-GB"/>
                </w:rPr>
                <w:t xml:space="preserve">Boyer, T., and Coauthors, 2023: Effects of the Pandemic on Observing the Global Ocean. Bull. Amer. Meteor. Soc., 104, E389–E410, </w:t>
              </w:r>
              <w:hyperlink r:id="rId41" w:history="1">
                <w:r w:rsidRPr="00C469E3">
                  <w:rPr>
                    <w:rFonts w:ascii="Arial" w:eastAsia="Arial" w:hAnsi="Arial" w:cs="Arial"/>
                    <w:color w:val="282828"/>
                    <w:shd w:val="clear" w:color="auto" w:fill="F7F7F7"/>
                    <w:lang w:val="en-GB"/>
                  </w:rPr>
                  <w:t>https://doi.org/10.1175/BAMS-D-21-0210.1</w:t>
                </w:r>
              </w:hyperlink>
              <w:r w:rsidRPr="00C469E3">
                <w:rPr>
                  <w:rFonts w:ascii="Arial" w:eastAsia="Arial" w:hAnsi="Arial" w:cs="Arial"/>
                  <w:color w:val="282828"/>
                  <w:shd w:val="clear" w:color="auto" w:fill="F7F7F7"/>
                  <w:lang w:val="en-GB"/>
                </w:rPr>
                <w:t>.</w:t>
              </w:r>
            </w:sdtContent>
          </w:sdt>
        </w:p>
      </w:sdtContent>
    </w:sdt>
    <w:sdt>
      <w:sdtPr>
        <w:rPr>
          <w:lang w:val="en-GB"/>
        </w:rPr>
        <w:tag w:val="goog_rdk_4"/>
        <w:id w:val="-1747653032"/>
      </w:sdtPr>
      <w:sdtContent>
        <w:p w14:paraId="6CE5E32B" w14:textId="77777777" w:rsidR="005737F8" w:rsidRPr="00C469E3" w:rsidRDefault="00000000" w:rsidP="00BA10D7">
          <w:pPr>
            <w:pBdr>
              <w:top w:val="nil"/>
              <w:left w:val="nil"/>
              <w:bottom w:val="nil"/>
              <w:right w:val="nil"/>
              <w:between w:val="nil"/>
            </w:pBdr>
            <w:spacing w:before="120" w:line="360" w:lineRule="auto"/>
            <w:jc w:val="both"/>
            <w:rPr>
              <w:lang w:val="en-GB"/>
            </w:rPr>
          </w:pPr>
          <w:r w:rsidRPr="00C469E3">
            <w:rPr>
              <w:lang w:val="en-GB"/>
            </w:rPr>
            <w:t>Cheng, L. et al. Past and future ocean warming. Nature Reviews Earth &amp; Environment. 3, 776-794 (2022).</w:t>
          </w:r>
        </w:p>
      </w:sdtContent>
    </w:sdt>
    <w:p w14:paraId="4A48EA66" w14:textId="77777777" w:rsidR="005737F8" w:rsidRPr="00C469E3" w:rsidRDefault="00000000">
      <w:pPr>
        <w:pBdr>
          <w:top w:val="nil"/>
          <w:left w:val="nil"/>
          <w:bottom w:val="nil"/>
          <w:right w:val="nil"/>
          <w:between w:val="nil"/>
        </w:pBdr>
        <w:spacing w:before="120" w:line="360" w:lineRule="auto"/>
        <w:ind w:left="360" w:hanging="360"/>
        <w:jc w:val="both"/>
        <w:rPr>
          <w:lang w:val="en-GB"/>
        </w:rPr>
      </w:pPr>
      <w:r w:rsidRPr="00C469E3">
        <w:rPr>
          <w:lang w:val="en-GB"/>
        </w:rPr>
        <w:t xml:space="preserve">Cowley R, Killick RE, Boyer T, </w:t>
      </w:r>
      <w:proofErr w:type="spellStart"/>
      <w:r w:rsidRPr="00C469E3">
        <w:rPr>
          <w:lang w:val="en-GB"/>
        </w:rPr>
        <w:t>Gouretski</w:t>
      </w:r>
      <w:proofErr w:type="spellEnd"/>
      <w:r w:rsidRPr="00C469E3">
        <w:rPr>
          <w:lang w:val="en-GB"/>
        </w:rPr>
        <w:t xml:space="preserve"> V, </w:t>
      </w:r>
      <w:proofErr w:type="spellStart"/>
      <w:r w:rsidRPr="00C469E3">
        <w:rPr>
          <w:lang w:val="en-GB"/>
        </w:rPr>
        <w:t>Reseghetti</w:t>
      </w:r>
      <w:proofErr w:type="spellEnd"/>
      <w:r w:rsidRPr="00C469E3">
        <w:rPr>
          <w:lang w:val="en-GB"/>
        </w:rPr>
        <w:t xml:space="preserve"> F, Kizu S, Palmer MD, Cheng L, Storto A, Le Menn M, Simoncelli S, Macdonald AM and Domingues CM (2021) International Quality-Controlled Ocean Database (</w:t>
      </w:r>
      <w:proofErr w:type="spellStart"/>
      <w:r w:rsidRPr="00C469E3">
        <w:rPr>
          <w:lang w:val="en-GB"/>
        </w:rPr>
        <w:t>IQuOD</w:t>
      </w:r>
      <w:proofErr w:type="spellEnd"/>
      <w:r w:rsidRPr="00C469E3">
        <w:rPr>
          <w:lang w:val="en-GB"/>
        </w:rPr>
        <w:t xml:space="preserve">) v0.1: The Temperature Uncertainty Specification. Front. Mar. Sci. 8:689695. </w:t>
      </w:r>
      <w:proofErr w:type="spellStart"/>
      <w:r w:rsidRPr="00C469E3">
        <w:rPr>
          <w:lang w:val="en-GB"/>
        </w:rPr>
        <w:t>doi</w:t>
      </w:r>
      <w:proofErr w:type="spellEnd"/>
      <w:r w:rsidRPr="00C469E3">
        <w:rPr>
          <w:lang w:val="en-GB"/>
        </w:rPr>
        <w:t>: 10.3389/fmars.2021.689695</w:t>
      </w:r>
    </w:p>
    <w:p w14:paraId="6A55159B" w14:textId="77777777" w:rsidR="005737F8" w:rsidRPr="00C469E3" w:rsidRDefault="00000000">
      <w:pPr>
        <w:spacing w:before="120" w:line="360" w:lineRule="auto"/>
        <w:ind w:left="360"/>
        <w:jc w:val="both"/>
        <w:rPr>
          <w:color w:val="282828"/>
          <w:lang w:val="en-GB"/>
        </w:rPr>
      </w:pPr>
      <w:r w:rsidRPr="00C469E3">
        <w:rPr>
          <w:color w:val="282828"/>
          <w:lang w:val="en-GB"/>
        </w:rPr>
        <w:t xml:space="preserve">Forget, G., and C. Wunsch, 2007: Estimated Global Hydrographic Variability. J. Phys. </w:t>
      </w:r>
      <w:proofErr w:type="spellStart"/>
      <w:r w:rsidRPr="00C469E3">
        <w:rPr>
          <w:color w:val="282828"/>
          <w:lang w:val="en-GB"/>
        </w:rPr>
        <w:t>Oceanogr</w:t>
      </w:r>
      <w:proofErr w:type="spellEnd"/>
      <w:r w:rsidRPr="00C469E3">
        <w:rPr>
          <w:color w:val="282828"/>
          <w:lang w:val="en-GB"/>
        </w:rPr>
        <w:t xml:space="preserve">., 37, 1997–2008, </w:t>
      </w:r>
      <w:hyperlink r:id="rId42">
        <w:r w:rsidR="005737F8" w:rsidRPr="00C469E3">
          <w:rPr>
            <w:color w:val="1155CC"/>
            <w:u w:val="single"/>
            <w:lang w:val="en-GB"/>
          </w:rPr>
          <w:t>https://doi.org/10.1175/JPO3072.1</w:t>
        </w:r>
      </w:hyperlink>
      <w:r w:rsidRPr="00C469E3">
        <w:rPr>
          <w:color w:val="282828"/>
          <w:lang w:val="en-GB"/>
        </w:rPr>
        <w:t>.</w:t>
      </w:r>
    </w:p>
    <w:p w14:paraId="5D2AD13F" w14:textId="77777777" w:rsidR="005737F8" w:rsidRPr="00C469E3" w:rsidRDefault="00000000">
      <w:pPr>
        <w:spacing w:before="120" w:line="360" w:lineRule="auto"/>
        <w:ind w:left="360"/>
        <w:jc w:val="both"/>
        <w:rPr>
          <w:lang w:val="en-GB"/>
        </w:rPr>
      </w:pPr>
      <w:r w:rsidRPr="00C469E3">
        <w:rPr>
          <w:lang w:val="en-GB"/>
        </w:rPr>
        <w:t>Frederikse, T.  et al., The causes of sea-level rise since 1900. Nature 584, 393-397 (2020).</w:t>
      </w:r>
    </w:p>
    <w:p w14:paraId="4EAA33FB" w14:textId="77777777" w:rsidR="005737F8" w:rsidRPr="00C469E3" w:rsidRDefault="00000000">
      <w:pPr>
        <w:spacing w:before="120" w:line="360" w:lineRule="auto"/>
        <w:ind w:left="360"/>
        <w:jc w:val="both"/>
        <w:rPr>
          <w:lang w:val="en-GB"/>
        </w:rPr>
      </w:pPr>
      <w:r w:rsidRPr="00C469E3">
        <w:rPr>
          <w:lang w:val="en-GB"/>
        </w:rPr>
        <w:t xml:space="preserve">Good S, Mills B, Boyer T, Bringas F, Castelão G, Cowley R, Goni G, </w:t>
      </w:r>
      <w:proofErr w:type="spellStart"/>
      <w:r w:rsidRPr="00C469E3">
        <w:rPr>
          <w:lang w:val="en-GB"/>
        </w:rPr>
        <w:t>Gouretski</w:t>
      </w:r>
      <w:proofErr w:type="spellEnd"/>
      <w:r w:rsidRPr="00C469E3">
        <w:rPr>
          <w:lang w:val="en-GB"/>
        </w:rPr>
        <w:t xml:space="preserve"> V and Domingues CM (2023) Benchmarking of automatic quality control checks for ocean temperature profiles and recommendations for optimal sets. Front. Mar. Sci. 9:1075510. </w:t>
      </w:r>
      <w:proofErr w:type="spellStart"/>
      <w:r w:rsidRPr="00C469E3">
        <w:rPr>
          <w:lang w:val="en-GB"/>
        </w:rPr>
        <w:t>doi</w:t>
      </w:r>
      <w:proofErr w:type="spellEnd"/>
      <w:r w:rsidRPr="00C469E3">
        <w:rPr>
          <w:lang w:val="en-GB"/>
        </w:rPr>
        <w:t>: 10.3389/fmars.2022.1075510.</w:t>
      </w:r>
    </w:p>
    <w:p w14:paraId="7298F2B5" w14:textId="77777777" w:rsidR="005737F8" w:rsidRPr="00C469E3" w:rsidRDefault="00000000">
      <w:pPr>
        <w:pBdr>
          <w:top w:val="nil"/>
          <w:left w:val="nil"/>
          <w:bottom w:val="nil"/>
          <w:right w:val="nil"/>
          <w:between w:val="nil"/>
        </w:pBdr>
        <w:spacing w:before="120" w:line="360" w:lineRule="auto"/>
        <w:ind w:left="360" w:hanging="360"/>
        <w:jc w:val="both"/>
        <w:rPr>
          <w:lang w:val="en-GB"/>
        </w:rPr>
      </w:pPr>
      <w:proofErr w:type="spellStart"/>
      <w:r w:rsidRPr="00C469E3">
        <w:rPr>
          <w:lang w:val="en-GB"/>
        </w:rPr>
        <w:t>Gouretski</w:t>
      </w:r>
      <w:proofErr w:type="spellEnd"/>
      <w:r w:rsidRPr="00C469E3">
        <w:rPr>
          <w:lang w:val="en-GB"/>
        </w:rPr>
        <w:t xml:space="preserve">, V. &amp; Cheng, L. Correction for Systematic Errors in the Global Dataset of Temperature Profiles from Mechanical Bathythermographs. </w:t>
      </w:r>
      <w:r w:rsidRPr="00C469E3">
        <w:rPr>
          <w:i/>
          <w:lang w:val="en-GB"/>
        </w:rPr>
        <w:t>J. Atmos. Ocean. Technol.</w:t>
      </w:r>
      <w:r w:rsidRPr="00C469E3">
        <w:rPr>
          <w:lang w:val="en-GB"/>
        </w:rPr>
        <w:t xml:space="preserve"> </w:t>
      </w:r>
      <w:r w:rsidRPr="00C469E3">
        <w:rPr>
          <w:b/>
          <w:lang w:val="en-GB"/>
        </w:rPr>
        <w:t>37</w:t>
      </w:r>
      <w:r w:rsidRPr="00C469E3">
        <w:rPr>
          <w:lang w:val="en-GB"/>
        </w:rPr>
        <w:t>, 841-855 (2020).</w:t>
      </w:r>
    </w:p>
    <w:p w14:paraId="70A3F161" w14:textId="77777777" w:rsidR="005737F8" w:rsidRPr="00C469E3" w:rsidRDefault="00000000">
      <w:pPr>
        <w:pBdr>
          <w:top w:val="nil"/>
          <w:left w:val="nil"/>
          <w:bottom w:val="nil"/>
          <w:right w:val="nil"/>
          <w:between w:val="nil"/>
        </w:pBdr>
        <w:spacing w:before="120" w:line="360" w:lineRule="auto"/>
        <w:ind w:left="360" w:hanging="360"/>
        <w:jc w:val="both"/>
        <w:rPr>
          <w:lang w:val="en-GB"/>
        </w:rPr>
      </w:pPr>
      <w:proofErr w:type="spellStart"/>
      <w:r w:rsidRPr="00C469E3">
        <w:rPr>
          <w:lang w:val="en-GB"/>
        </w:rPr>
        <w:t>Gouretski</w:t>
      </w:r>
      <w:proofErr w:type="spellEnd"/>
      <w:r w:rsidRPr="00C469E3">
        <w:rPr>
          <w:lang w:val="en-GB"/>
        </w:rPr>
        <w:t xml:space="preserve">, V., Cheng, L. &amp; Boyer, T. On the Consistency of the Bottle and CTD Profile Data. </w:t>
      </w:r>
      <w:r w:rsidRPr="00C469E3">
        <w:rPr>
          <w:i/>
          <w:lang w:val="en-GB"/>
        </w:rPr>
        <w:t>Journal of Atmospheric and Oceanic Technology.</w:t>
      </w:r>
      <w:r w:rsidRPr="00C469E3">
        <w:rPr>
          <w:lang w:val="en-GB"/>
        </w:rPr>
        <w:t xml:space="preserve"> </w:t>
      </w:r>
      <w:r w:rsidRPr="00C469E3">
        <w:rPr>
          <w:b/>
          <w:lang w:val="en-GB"/>
        </w:rPr>
        <w:t>39</w:t>
      </w:r>
      <w:r w:rsidRPr="00C469E3">
        <w:rPr>
          <w:lang w:val="en-GB"/>
        </w:rPr>
        <w:t>, 1869-1887 (2022).</w:t>
      </w:r>
    </w:p>
    <w:p w14:paraId="5C6FF82B" w14:textId="77777777" w:rsidR="005737F8" w:rsidRPr="00C469E3" w:rsidRDefault="00000000">
      <w:pPr>
        <w:spacing w:before="120" w:line="360" w:lineRule="auto"/>
        <w:ind w:left="360"/>
        <w:jc w:val="both"/>
        <w:rPr>
          <w:lang w:val="en-GB"/>
        </w:rPr>
      </w:pPr>
      <w:r w:rsidRPr="00C469E3">
        <w:rPr>
          <w:color w:val="282828"/>
          <w:lang w:val="en-GB"/>
        </w:rPr>
        <w:t xml:space="preserve">Haddad, S., R. E. Killick, M. D. Palmer, M. J. Webb, R. Prudden, F. Capponi, and S. V. Adams, 2022: Improved Infilling of Missing Metadata from Expendable Bathythermographs (XBTs) Using Multiple Machine Learning Methods. J. Atmos. Oceanic Technol., 39, 1367–1385, </w:t>
      </w:r>
      <w:hyperlink r:id="rId43">
        <w:r w:rsidR="005737F8" w:rsidRPr="00C469E3">
          <w:rPr>
            <w:color w:val="1155CC"/>
            <w:u w:val="single"/>
            <w:lang w:val="en-GB"/>
          </w:rPr>
          <w:t>https://doi.org/10.1175/JTECH-D-21-0117.1</w:t>
        </w:r>
      </w:hyperlink>
      <w:r w:rsidRPr="00C469E3">
        <w:rPr>
          <w:color w:val="282828"/>
          <w:lang w:val="en-GB"/>
        </w:rPr>
        <w:t>.</w:t>
      </w:r>
    </w:p>
    <w:p w14:paraId="4E90730B" w14:textId="77777777" w:rsidR="005737F8" w:rsidRPr="00C469E3" w:rsidRDefault="00000000">
      <w:pPr>
        <w:pBdr>
          <w:top w:val="nil"/>
          <w:left w:val="nil"/>
          <w:bottom w:val="nil"/>
          <w:right w:val="nil"/>
          <w:between w:val="nil"/>
        </w:pBdr>
        <w:spacing w:before="120" w:line="360" w:lineRule="auto"/>
        <w:ind w:left="360" w:hanging="360"/>
        <w:jc w:val="both"/>
        <w:rPr>
          <w:lang w:val="en-GB"/>
        </w:rPr>
      </w:pPr>
      <w:proofErr w:type="spellStart"/>
      <w:r w:rsidRPr="00C469E3">
        <w:rPr>
          <w:lang w:val="en-GB"/>
        </w:rPr>
        <w:t>Hakuba</w:t>
      </w:r>
      <w:proofErr w:type="spellEnd"/>
      <w:r w:rsidRPr="00C469E3">
        <w:rPr>
          <w:lang w:val="en-GB"/>
        </w:rPr>
        <w:t>, M.</w:t>
      </w:r>
      <w:r w:rsidRPr="00C469E3">
        <w:rPr>
          <w:i/>
          <w:lang w:val="en-GB"/>
        </w:rPr>
        <w:t xml:space="preserve"> et al.</w:t>
      </w:r>
      <w:r w:rsidRPr="00C469E3">
        <w:rPr>
          <w:lang w:val="en-GB"/>
        </w:rPr>
        <w:t xml:space="preserve"> Trends and Variability in Earth’s Energy Imbalance and Ocean Heat Uptake since 2005. </w:t>
      </w:r>
      <w:r w:rsidRPr="00C469E3">
        <w:rPr>
          <w:i/>
          <w:lang w:val="en-GB"/>
        </w:rPr>
        <w:t>Surveys in Geophysics.</w:t>
      </w:r>
      <w:r w:rsidRPr="00C469E3">
        <w:rPr>
          <w:lang w:val="en-GB"/>
        </w:rPr>
        <w:t xml:space="preserve"> </w:t>
      </w:r>
      <w:r w:rsidRPr="00C469E3">
        <w:rPr>
          <w:b/>
          <w:lang w:val="en-GB"/>
        </w:rPr>
        <w:t>45</w:t>
      </w:r>
      <w:r w:rsidRPr="00C469E3">
        <w:rPr>
          <w:lang w:val="en-GB"/>
        </w:rPr>
        <w:t>, 1721–1756 (2024).</w:t>
      </w:r>
    </w:p>
    <w:p w14:paraId="169A5CA4" w14:textId="77777777" w:rsidR="005737F8" w:rsidRPr="00C469E3" w:rsidRDefault="00000000">
      <w:pPr>
        <w:pBdr>
          <w:top w:val="nil"/>
          <w:left w:val="nil"/>
          <w:bottom w:val="nil"/>
          <w:right w:val="nil"/>
          <w:between w:val="nil"/>
        </w:pBdr>
        <w:spacing w:before="120" w:line="360" w:lineRule="auto"/>
        <w:ind w:left="360" w:hanging="360"/>
        <w:jc w:val="both"/>
        <w:rPr>
          <w:lang w:val="en-GB"/>
        </w:rPr>
      </w:pPr>
      <w:r w:rsidRPr="00C469E3">
        <w:rPr>
          <w:lang w:val="en-GB"/>
        </w:rPr>
        <w:lastRenderedPageBreak/>
        <w:t xml:space="preserve">Hornbach, M. J., Wood, W. T., Lee, T. </w:t>
      </w:r>
      <w:proofErr w:type="gramStart"/>
      <w:r w:rsidRPr="00C469E3">
        <w:rPr>
          <w:lang w:val="en-GB"/>
        </w:rPr>
        <w:t>R.,</w:t>
      </w:r>
      <w:proofErr w:type="spellStart"/>
      <w:r w:rsidRPr="00C469E3">
        <w:rPr>
          <w:lang w:val="en-GB"/>
        </w:rPr>
        <w:t>Phrampus</w:t>
      </w:r>
      <w:proofErr w:type="spellEnd"/>
      <w:proofErr w:type="gramEnd"/>
      <w:r w:rsidRPr="00C469E3">
        <w:rPr>
          <w:lang w:val="en-GB"/>
        </w:rPr>
        <w:t xml:space="preserve">, B. J., </w:t>
      </w:r>
      <w:proofErr w:type="spellStart"/>
      <w:r w:rsidRPr="00C469E3">
        <w:rPr>
          <w:lang w:val="en-GB"/>
        </w:rPr>
        <w:t>Abelev</w:t>
      </w:r>
      <w:proofErr w:type="spellEnd"/>
      <w:r w:rsidRPr="00C469E3">
        <w:rPr>
          <w:lang w:val="en-GB"/>
        </w:rPr>
        <w:t xml:space="preserve">, A., </w:t>
      </w:r>
      <w:proofErr w:type="spellStart"/>
      <w:r w:rsidRPr="00C469E3">
        <w:rPr>
          <w:lang w:val="en-GB"/>
        </w:rPr>
        <w:t>Herdic</w:t>
      </w:r>
      <w:proofErr w:type="spellEnd"/>
      <w:r w:rsidRPr="00C469E3">
        <w:rPr>
          <w:lang w:val="en-GB"/>
        </w:rPr>
        <w:t xml:space="preserve">, P. </w:t>
      </w:r>
      <w:proofErr w:type="spellStart"/>
      <w:proofErr w:type="gramStart"/>
      <w:r w:rsidRPr="00C469E3">
        <w:rPr>
          <w:lang w:val="en-GB"/>
        </w:rPr>
        <w:t>C.,et</w:t>
      </w:r>
      <w:proofErr w:type="spellEnd"/>
      <w:r w:rsidRPr="00C469E3">
        <w:rPr>
          <w:lang w:val="en-GB"/>
        </w:rPr>
        <w:t xml:space="preserve"> al.</w:t>
      </w:r>
      <w:proofErr w:type="gramEnd"/>
      <w:r w:rsidRPr="00C469E3">
        <w:rPr>
          <w:lang w:val="en-GB"/>
        </w:rPr>
        <w:t xml:space="preserve"> (2024). XBTs provide first‐order characterization of seabed physical properties. Earth and Space Science, </w:t>
      </w:r>
      <w:proofErr w:type="gramStart"/>
      <w:r w:rsidRPr="00C469E3">
        <w:rPr>
          <w:lang w:val="en-GB"/>
        </w:rPr>
        <w:t>11,e</w:t>
      </w:r>
      <w:proofErr w:type="gramEnd"/>
      <w:r w:rsidRPr="00C469E3">
        <w:rPr>
          <w:lang w:val="en-GB"/>
        </w:rPr>
        <w:t>2023EA003441. https://doi.org/10.1029/2023EA003441</w:t>
      </w:r>
    </w:p>
    <w:p w14:paraId="3AE0CBC8" w14:textId="77777777" w:rsidR="005737F8" w:rsidRPr="00C469E3" w:rsidRDefault="00000000">
      <w:pPr>
        <w:spacing w:before="120" w:line="360" w:lineRule="auto"/>
        <w:ind w:left="360"/>
        <w:jc w:val="both"/>
        <w:rPr>
          <w:lang w:val="en-GB"/>
        </w:rPr>
      </w:pPr>
      <w:r w:rsidRPr="00C469E3">
        <w:rPr>
          <w:lang w:val="en-GB"/>
        </w:rPr>
        <w:t xml:space="preserve">Observations Coordination Group (OCG) Data Implementation Strategy (2024), GOOS Report No.296. </w:t>
      </w:r>
      <w:hyperlink r:id="rId44">
        <w:r w:rsidR="005737F8" w:rsidRPr="00C469E3">
          <w:rPr>
            <w:color w:val="1155CC"/>
            <w:u w:val="single"/>
            <w:lang w:val="en-GB"/>
          </w:rPr>
          <w:t>https://goosocean.org/document/33970</w:t>
        </w:r>
      </w:hyperlink>
      <w:r w:rsidRPr="00C469E3">
        <w:rPr>
          <w:lang w:val="en-GB"/>
        </w:rPr>
        <w:t>.</w:t>
      </w:r>
    </w:p>
    <w:p w14:paraId="5CF68714" w14:textId="77777777" w:rsidR="005737F8" w:rsidRPr="00C469E3" w:rsidRDefault="00000000">
      <w:pPr>
        <w:spacing w:before="120" w:line="360" w:lineRule="auto"/>
        <w:ind w:left="360"/>
        <w:jc w:val="both"/>
        <w:rPr>
          <w:lang w:val="en-GB"/>
        </w:rPr>
      </w:pPr>
      <w:r w:rsidRPr="00C469E3">
        <w:rPr>
          <w:lang w:val="en-GB"/>
        </w:rPr>
        <w:t xml:space="preserve">Pita I, Goes M, Volkov DL, Dong S and Schmid C (2024) South Atlantic meridional overturning circulation and its respective heat and freshwater transports from sustained observations near 34.5°S. Front. Mar. Sci. 11:1474133. </w:t>
      </w:r>
      <w:proofErr w:type="spellStart"/>
      <w:r w:rsidRPr="00C469E3">
        <w:rPr>
          <w:lang w:val="en-GB"/>
        </w:rPr>
        <w:t>doi</w:t>
      </w:r>
      <w:proofErr w:type="spellEnd"/>
      <w:r w:rsidRPr="00C469E3">
        <w:rPr>
          <w:lang w:val="en-GB"/>
        </w:rPr>
        <w:t>: 10.3389/fmars.2024.1474133</w:t>
      </w:r>
    </w:p>
    <w:p w14:paraId="78A8F8C8" w14:textId="1E7EAE0E" w:rsidR="005737F8" w:rsidRPr="00C469E3" w:rsidRDefault="00000000">
      <w:pPr>
        <w:spacing w:before="120" w:line="360" w:lineRule="auto"/>
        <w:ind w:left="360"/>
        <w:jc w:val="both"/>
        <w:rPr>
          <w:lang w:val="en-GB"/>
        </w:rPr>
      </w:pPr>
      <w:r w:rsidRPr="00C469E3">
        <w:rPr>
          <w:lang w:val="en-GB"/>
        </w:rPr>
        <w:t xml:space="preserve">Simoncelli, S., Manzella, G. M. R., Storto, A., Pisano, A., </w:t>
      </w:r>
      <w:proofErr w:type="spellStart"/>
      <w:r w:rsidRPr="00C469E3">
        <w:rPr>
          <w:lang w:val="en-GB"/>
        </w:rPr>
        <w:t>Lipizer</w:t>
      </w:r>
      <w:proofErr w:type="spellEnd"/>
      <w:r w:rsidRPr="00C469E3">
        <w:rPr>
          <w:lang w:val="en-GB"/>
        </w:rPr>
        <w:t xml:space="preserve">, M., Barth, A., </w:t>
      </w:r>
      <w:proofErr w:type="spellStart"/>
      <w:r w:rsidRPr="00C469E3">
        <w:rPr>
          <w:lang w:val="en-GB"/>
        </w:rPr>
        <w:t>Myroshnychenko</w:t>
      </w:r>
      <w:proofErr w:type="spellEnd"/>
      <w:r w:rsidRPr="00C469E3">
        <w:rPr>
          <w:lang w:val="en-GB"/>
        </w:rPr>
        <w:t xml:space="preserve">, V., Boyer, T., </w:t>
      </w:r>
      <w:proofErr w:type="spellStart"/>
      <w:r w:rsidRPr="00C469E3">
        <w:rPr>
          <w:lang w:val="en-GB"/>
        </w:rPr>
        <w:t>Troupin</w:t>
      </w:r>
      <w:proofErr w:type="spellEnd"/>
      <w:r w:rsidRPr="00C469E3">
        <w:rPr>
          <w:lang w:val="en-GB"/>
        </w:rPr>
        <w:t xml:space="preserve">, C., </w:t>
      </w:r>
      <w:proofErr w:type="spellStart"/>
      <w:r w:rsidRPr="00C469E3">
        <w:rPr>
          <w:lang w:val="en-GB"/>
        </w:rPr>
        <w:t>Coatanoan</w:t>
      </w:r>
      <w:proofErr w:type="spellEnd"/>
      <w:r w:rsidRPr="00C469E3">
        <w:rPr>
          <w:lang w:val="en-GB"/>
        </w:rPr>
        <w:t xml:space="preserve">, C., </w:t>
      </w:r>
      <w:proofErr w:type="spellStart"/>
      <w:r w:rsidRPr="00C469E3">
        <w:rPr>
          <w:lang w:val="en-GB"/>
        </w:rPr>
        <w:t>Pititto</w:t>
      </w:r>
      <w:proofErr w:type="spellEnd"/>
      <w:r w:rsidRPr="00C469E3">
        <w:rPr>
          <w:lang w:val="en-GB"/>
        </w:rPr>
        <w:t xml:space="preserve">, A., Schlitzer, R., Schaap, D. M. A., &amp; Diggs, S. (2022). A collaborative framework among data producers, managers, and users. In Ocean Science Data (pp. 197–280). Elsevier. </w:t>
      </w:r>
      <w:sdt>
        <w:sdtPr>
          <w:rPr>
            <w:lang w:val="en-GB"/>
          </w:rPr>
          <w:tag w:val="goog_rdk_5"/>
          <w:id w:val="617882967"/>
          <w:showingPlcHdr/>
        </w:sdtPr>
        <w:sdtContent>
          <w:r w:rsidR="00BA10D7">
            <w:rPr>
              <w:lang w:val="en-GB"/>
            </w:rPr>
            <w:t xml:space="preserve">     </w:t>
          </w:r>
        </w:sdtContent>
      </w:sdt>
      <w:sdt>
        <w:sdtPr>
          <w:rPr>
            <w:lang w:val="en-GB"/>
          </w:rPr>
          <w:tag w:val="goog_rdk_6"/>
          <w:id w:val="-1112975578"/>
        </w:sdtPr>
        <w:sdtContent>
          <w:hyperlink r:id="rId45" w:history="1">
            <w:r w:rsidRPr="00C469E3">
              <w:rPr>
                <w:color w:val="1155CC"/>
                <w:u w:val="single"/>
                <w:lang w:val="en-GB"/>
              </w:rPr>
              <w:t>https://doi.org/10.1016/b978-0-12-823427-3.00001-3</w:t>
            </w:r>
          </w:hyperlink>
        </w:sdtContent>
      </w:sdt>
    </w:p>
    <w:p w14:paraId="055D0DCA" w14:textId="77777777" w:rsidR="005737F8" w:rsidRPr="00C469E3" w:rsidRDefault="00000000">
      <w:pPr>
        <w:spacing w:before="120" w:line="360" w:lineRule="auto"/>
        <w:ind w:left="360"/>
        <w:jc w:val="both"/>
        <w:rPr>
          <w:lang w:val="en-GB"/>
        </w:rPr>
      </w:pPr>
      <w:r w:rsidRPr="00C469E3">
        <w:rPr>
          <w:lang w:val="en-GB"/>
        </w:rPr>
        <w:t xml:space="preserve">Simoncelli, S., Cowley, R., Tan, Z., Killick, R., Castelão, G., Cheng, L., Good, S., Boyer, T., Mills, B., Bhaskar, U., &amp; </w:t>
      </w:r>
      <w:proofErr w:type="spellStart"/>
      <w:r w:rsidRPr="00C469E3">
        <w:rPr>
          <w:lang w:val="en-GB"/>
        </w:rPr>
        <w:t>Locarnini</w:t>
      </w:r>
      <w:proofErr w:type="spellEnd"/>
      <w:r w:rsidRPr="00C469E3">
        <w:rPr>
          <w:lang w:val="en-GB"/>
        </w:rPr>
        <w:t>, R. (2024). The International Quality-controlled Ocean Database (</w:t>
      </w:r>
      <w:proofErr w:type="spellStart"/>
      <w:r w:rsidRPr="00C469E3">
        <w:rPr>
          <w:lang w:val="en-GB"/>
        </w:rPr>
        <w:t>IQuOD</w:t>
      </w:r>
      <w:proofErr w:type="spellEnd"/>
      <w:r w:rsidRPr="00C469E3">
        <w:rPr>
          <w:lang w:val="en-GB"/>
        </w:rPr>
        <w:t xml:space="preserve">). Miscellanea INGV, 80, 139–140. </w:t>
      </w:r>
      <w:hyperlink r:id="rId46">
        <w:r w:rsidR="005737F8" w:rsidRPr="00C469E3">
          <w:rPr>
            <w:color w:val="0000FF"/>
            <w:u w:val="single"/>
            <w:lang w:val="en-GB"/>
          </w:rPr>
          <w:t>https://doi.org/10.13127/MISC/80/50</w:t>
        </w:r>
      </w:hyperlink>
      <w:r w:rsidRPr="00C469E3">
        <w:rPr>
          <w:lang w:val="en-GB"/>
        </w:rPr>
        <w:t>.</w:t>
      </w:r>
    </w:p>
    <w:p w14:paraId="5DE6BEE5" w14:textId="77777777" w:rsidR="005737F8" w:rsidRPr="00C469E3" w:rsidRDefault="00000000">
      <w:pPr>
        <w:spacing w:before="120" w:line="360" w:lineRule="auto"/>
        <w:ind w:left="360"/>
        <w:jc w:val="both"/>
        <w:rPr>
          <w:lang w:val="en-GB"/>
        </w:rPr>
      </w:pPr>
      <w:r w:rsidRPr="00C469E3">
        <w:rPr>
          <w:lang w:val="en-GB"/>
        </w:rPr>
        <w:t xml:space="preserve">Simoncelli, S., </w:t>
      </w:r>
      <w:proofErr w:type="spellStart"/>
      <w:r w:rsidRPr="00C469E3">
        <w:rPr>
          <w:lang w:val="en-GB"/>
        </w:rPr>
        <w:t>Reseghetti</w:t>
      </w:r>
      <w:proofErr w:type="spellEnd"/>
      <w:r w:rsidRPr="00C469E3">
        <w:rPr>
          <w:lang w:val="en-GB"/>
        </w:rPr>
        <w:t xml:space="preserve">, F., Fratianni, C., Cheng, L., and </w:t>
      </w:r>
      <w:proofErr w:type="spellStart"/>
      <w:r w:rsidRPr="00C469E3">
        <w:rPr>
          <w:lang w:val="en-GB"/>
        </w:rPr>
        <w:t>Raiteri</w:t>
      </w:r>
      <w:proofErr w:type="spellEnd"/>
      <w:r w:rsidRPr="00C469E3">
        <w:rPr>
          <w:lang w:val="en-GB"/>
        </w:rPr>
        <w:t xml:space="preserve">, G.: Reprocessing of </w:t>
      </w:r>
      <w:proofErr w:type="spellStart"/>
      <w:r w:rsidRPr="00C469E3">
        <w:rPr>
          <w:lang w:val="en-GB"/>
        </w:rPr>
        <w:t>eXpendable</w:t>
      </w:r>
      <w:proofErr w:type="spellEnd"/>
      <w:r w:rsidRPr="00C469E3">
        <w:rPr>
          <w:lang w:val="en-GB"/>
        </w:rPr>
        <w:t xml:space="preserve"> </w:t>
      </w:r>
      <w:proofErr w:type="spellStart"/>
      <w:r w:rsidRPr="00C469E3">
        <w:rPr>
          <w:lang w:val="en-GB"/>
        </w:rPr>
        <w:t>BathyThermograph</w:t>
      </w:r>
      <w:proofErr w:type="spellEnd"/>
      <w:r w:rsidRPr="00C469E3">
        <w:rPr>
          <w:lang w:val="en-GB"/>
        </w:rPr>
        <w:t xml:space="preserve"> (XBT) profiles from the Ligurian and Tyrrhenian seas over the time period 1999–2019 with a full metadata upgrade, Earth Syst. Sci. Data, 16, 5531–5561,</w:t>
      </w:r>
      <w:hyperlink r:id="rId47">
        <w:r w:rsidR="005737F8" w:rsidRPr="00C469E3">
          <w:rPr>
            <w:color w:val="1155CC"/>
            <w:u w:val="single"/>
            <w:lang w:val="en-GB"/>
          </w:rPr>
          <w:t xml:space="preserve"> https://doi.org/10.5194/essd-16-5531-2024</w:t>
        </w:r>
      </w:hyperlink>
      <w:r w:rsidRPr="00C469E3">
        <w:rPr>
          <w:lang w:val="en-GB"/>
        </w:rPr>
        <w:t>, 2024</w:t>
      </w:r>
      <w:r w:rsidRPr="00C469E3">
        <w:rPr>
          <w:rFonts w:ascii="Arial" w:eastAsia="Arial" w:hAnsi="Arial" w:cs="Arial"/>
          <w:color w:val="464646"/>
          <w:sz w:val="23"/>
          <w:szCs w:val="23"/>
          <w:highlight w:val="white"/>
          <w:lang w:val="en-GB"/>
        </w:rPr>
        <w:t>.</w:t>
      </w:r>
    </w:p>
    <w:p w14:paraId="78364017" w14:textId="77777777" w:rsidR="005737F8" w:rsidRPr="00C469E3" w:rsidRDefault="00000000">
      <w:pPr>
        <w:pBdr>
          <w:top w:val="nil"/>
          <w:left w:val="nil"/>
          <w:bottom w:val="nil"/>
          <w:right w:val="nil"/>
          <w:between w:val="nil"/>
        </w:pBdr>
        <w:spacing w:before="120" w:line="360" w:lineRule="auto"/>
        <w:ind w:left="360" w:hanging="360"/>
        <w:jc w:val="both"/>
        <w:rPr>
          <w:color w:val="282828"/>
          <w:lang w:val="en-GB"/>
        </w:rPr>
      </w:pPr>
      <w:r w:rsidRPr="00C469E3">
        <w:rPr>
          <w:color w:val="282828"/>
          <w:lang w:val="en-GB"/>
        </w:rPr>
        <w:t xml:space="preserve">Smith PAH, Sørensen KA, Buongiorno Nardelli B, Chauhan A, Christensen A, St. John M, Rodrigues F and Mariani P (2023) Reconstruction of subsurface ocean state variables using Convolutional Neural Networks with combined satellite and </w:t>
      </w:r>
      <w:r w:rsidRPr="00C469E3">
        <w:rPr>
          <w:i/>
          <w:color w:val="282828"/>
          <w:lang w:val="en-GB"/>
        </w:rPr>
        <w:t>in situ</w:t>
      </w:r>
      <w:r w:rsidRPr="00C469E3">
        <w:rPr>
          <w:color w:val="282828"/>
          <w:lang w:val="en-GB"/>
        </w:rPr>
        <w:t xml:space="preserve"> data. </w:t>
      </w:r>
      <w:r w:rsidRPr="00C469E3">
        <w:rPr>
          <w:i/>
          <w:color w:val="282828"/>
          <w:lang w:val="en-GB"/>
        </w:rPr>
        <w:t>Front. Mar. Sci.</w:t>
      </w:r>
      <w:r w:rsidRPr="00C469E3">
        <w:rPr>
          <w:color w:val="282828"/>
          <w:lang w:val="en-GB"/>
        </w:rPr>
        <w:t xml:space="preserve"> 10:1218514. </w:t>
      </w:r>
      <w:proofErr w:type="spellStart"/>
      <w:r w:rsidRPr="00C469E3">
        <w:rPr>
          <w:color w:val="282828"/>
          <w:lang w:val="en-GB"/>
        </w:rPr>
        <w:t>doi</w:t>
      </w:r>
      <w:proofErr w:type="spellEnd"/>
      <w:r w:rsidRPr="00C469E3">
        <w:rPr>
          <w:color w:val="282828"/>
          <w:lang w:val="en-GB"/>
        </w:rPr>
        <w:t>: 10.3389/fmars.2023.1218514</w:t>
      </w:r>
    </w:p>
    <w:p w14:paraId="54459795" w14:textId="77777777" w:rsidR="005737F8" w:rsidRPr="00C469E3" w:rsidRDefault="00000000">
      <w:pPr>
        <w:pBdr>
          <w:top w:val="nil"/>
          <w:left w:val="nil"/>
          <w:bottom w:val="nil"/>
          <w:right w:val="nil"/>
          <w:between w:val="nil"/>
        </w:pBdr>
        <w:spacing w:before="120" w:line="360" w:lineRule="auto"/>
        <w:ind w:left="360" w:hanging="360"/>
        <w:jc w:val="both"/>
        <w:rPr>
          <w:color w:val="282828"/>
          <w:lang w:val="en-GB"/>
        </w:rPr>
      </w:pPr>
      <w:r w:rsidRPr="00C469E3">
        <w:rPr>
          <w:color w:val="282828"/>
          <w:lang w:val="en-GB"/>
        </w:rPr>
        <w:t xml:space="preserve">Song X, Tan Z, </w:t>
      </w:r>
      <w:proofErr w:type="spellStart"/>
      <w:r w:rsidRPr="00C469E3">
        <w:rPr>
          <w:color w:val="282828"/>
          <w:lang w:val="en-GB"/>
        </w:rPr>
        <w:t>Locarnini</w:t>
      </w:r>
      <w:proofErr w:type="spellEnd"/>
      <w:r w:rsidRPr="00C469E3">
        <w:rPr>
          <w:color w:val="282828"/>
          <w:lang w:val="en-GB"/>
        </w:rPr>
        <w:t xml:space="preserve"> R, Simoncelli S, Cowley R, Kizu S, Boyer T, </w:t>
      </w:r>
      <w:proofErr w:type="spellStart"/>
      <w:r w:rsidRPr="00C469E3">
        <w:rPr>
          <w:color w:val="282828"/>
          <w:lang w:val="en-GB"/>
        </w:rPr>
        <w:t>Reseghetti</w:t>
      </w:r>
      <w:proofErr w:type="spellEnd"/>
      <w:r w:rsidRPr="00C469E3">
        <w:rPr>
          <w:color w:val="282828"/>
          <w:lang w:val="en-GB"/>
        </w:rPr>
        <w:t xml:space="preserve"> F, </w:t>
      </w:r>
      <w:proofErr w:type="spellStart"/>
      <w:r w:rsidRPr="00C469E3">
        <w:rPr>
          <w:color w:val="282828"/>
          <w:lang w:val="en-GB"/>
        </w:rPr>
        <w:t>Castelao</w:t>
      </w:r>
      <w:proofErr w:type="spellEnd"/>
      <w:r w:rsidRPr="00C469E3">
        <w:rPr>
          <w:color w:val="282828"/>
          <w:lang w:val="en-GB"/>
        </w:rPr>
        <w:t xml:space="preserve"> G, </w:t>
      </w:r>
      <w:proofErr w:type="spellStart"/>
      <w:r w:rsidRPr="00C469E3">
        <w:rPr>
          <w:color w:val="282828"/>
          <w:lang w:val="en-GB"/>
        </w:rPr>
        <w:t>Gouretski</w:t>
      </w:r>
      <w:proofErr w:type="spellEnd"/>
      <w:r w:rsidRPr="00C469E3">
        <w:rPr>
          <w:color w:val="282828"/>
          <w:lang w:val="en-GB"/>
        </w:rPr>
        <w:t xml:space="preserve"> V and Cheng L (2024) DC_OCEAN: an open-source algorithm for identification of duplicates in ocean databases. Front. Mar. Sci. 11:1403175. </w:t>
      </w:r>
      <w:proofErr w:type="spellStart"/>
      <w:r w:rsidRPr="00C469E3">
        <w:rPr>
          <w:color w:val="282828"/>
          <w:lang w:val="en-GB"/>
        </w:rPr>
        <w:t>doi</w:t>
      </w:r>
      <w:proofErr w:type="spellEnd"/>
      <w:r w:rsidRPr="00C469E3">
        <w:rPr>
          <w:color w:val="282828"/>
          <w:lang w:val="en-GB"/>
        </w:rPr>
        <w:t>: 10.3389/fmars.2024.1403175.</w:t>
      </w:r>
    </w:p>
    <w:p w14:paraId="0CD51842" w14:textId="7CE81A9C" w:rsidR="005737F8" w:rsidRPr="00C469E3" w:rsidRDefault="00000000">
      <w:pPr>
        <w:pBdr>
          <w:top w:val="nil"/>
          <w:left w:val="nil"/>
          <w:bottom w:val="nil"/>
          <w:right w:val="nil"/>
          <w:between w:val="nil"/>
        </w:pBdr>
        <w:spacing w:before="120" w:line="360" w:lineRule="auto"/>
        <w:ind w:left="360" w:hanging="360"/>
        <w:jc w:val="both"/>
        <w:rPr>
          <w:color w:val="282828"/>
          <w:lang w:val="en-GB"/>
        </w:rPr>
      </w:pPr>
      <w:r w:rsidRPr="00C469E3">
        <w:rPr>
          <w:color w:val="282828"/>
          <w:lang w:val="en-GB"/>
        </w:rPr>
        <w:t xml:space="preserve">Tan, Z., Cheng, L., </w:t>
      </w:r>
      <w:proofErr w:type="spellStart"/>
      <w:r w:rsidRPr="00C469E3">
        <w:rPr>
          <w:color w:val="282828"/>
          <w:lang w:val="en-GB"/>
        </w:rPr>
        <w:t>Gouretski</w:t>
      </w:r>
      <w:proofErr w:type="spellEnd"/>
      <w:r w:rsidRPr="00C469E3">
        <w:rPr>
          <w:color w:val="282828"/>
          <w:lang w:val="en-GB"/>
        </w:rPr>
        <w:t xml:space="preserve">, V., Zhang, B., Wang, Y., Li, F., Liu, Z., &amp; Zhu, J.: A new automatic quality control system for ocean profile observations and impact on ocean </w:t>
      </w:r>
      <w:r w:rsidRPr="00C469E3">
        <w:rPr>
          <w:color w:val="282828"/>
          <w:lang w:val="en-GB"/>
        </w:rPr>
        <w:lastRenderedPageBreak/>
        <w:t xml:space="preserve">warming estimate. Deep Sea Research Part I: Oceanographic Research Papers, 194, 103961, </w:t>
      </w:r>
      <w:sdt>
        <w:sdtPr>
          <w:rPr>
            <w:lang w:val="en-GB"/>
          </w:rPr>
          <w:tag w:val="goog_rdk_7"/>
          <w:id w:val="-1502724621"/>
          <w:showingPlcHdr/>
        </w:sdtPr>
        <w:sdtContent>
          <w:r w:rsidR="00BA10D7">
            <w:rPr>
              <w:lang w:val="en-GB"/>
            </w:rPr>
            <w:t xml:space="preserve">     </w:t>
          </w:r>
        </w:sdtContent>
      </w:sdt>
      <w:sdt>
        <w:sdtPr>
          <w:rPr>
            <w:lang w:val="en-GB"/>
          </w:rPr>
          <w:tag w:val="goog_rdk_8"/>
          <w:id w:val="-601039360"/>
        </w:sdtPr>
        <w:sdtContent>
          <w:hyperlink r:id="rId48" w:history="1">
            <w:r w:rsidRPr="00C469E3">
              <w:rPr>
                <w:color w:val="1155CC"/>
                <w:u w:val="single"/>
                <w:lang w:val="en-GB"/>
              </w:rPr>
              <w:t>https://doi.org/10.1016/j.dsr.2022.103961</w:t>
            </w:r>
          </w:hyperlink>
        </w:sdtContent>
      </w:sdt>
      <w:r w:rsidRPr="00C469E3">
        <w:rPr>
          <w:color w:val="282828"/>
          <w:lang w:val="en-GB"/>
        </w:rPr>
        <w:t>, 2023.</w:t>
      </w:r>
    </w:p>
    <w:p w14:paraId="66104962" w14:textId="77777777" w:rsidR="005737F8" w:rsidRPr="00C469E3" w:rsidRDefault="00000000">
      <w:pPr>
        <w:spacing w:before="120" w:line="360" w:lineRule="auto"/>
        <w:ind w:left="360"/>
        <w:jc w:val="both"/>
        <w:rPr>
          <w:lang w:val="en-GB"/>
        </w:rPr>
      </w:pPr>
      <w:r w:rsidRPr="00C469E3">
        <w:rPr>
          <w:lang w:val="en-GB"/>
        </w:rPr>
        <w:t>UNESCO-IOC (2023). Ocean Decade Data &amp; Information Strategy. Paris, UNESCO. (The Ocean Decade Series, 45).</w:t>
      </w:r>
    </w:p>
    <w:p w14:paraId="19DC114A" w14:textId="77777777" w:rsidR="005737F8" w:rsidRPr="00C469E3" w:rsidRDefault="00000000">
      <w:pPr>
        <w:spacing w:before="120" w:line="360" w:lineRule="auto"/>
        <w:ind w:left="360"/>
        <w:jc w:val="both"/>
        <w:rPr>
          <w:lang w:val="en-GB"/>
        </w:rPr>
      </w:pPr>
      <w:r w:rsidRPr="00C469E3">
        <w:rPr>
          <w:lang w:val="en-GB"/>
        </w:rPr>
        <w:t xml:space="preserve">Yang, C., and Coauthors, 2025: Gathering Users and Developers to Shape Together the Next-Generation Ocean Reanalyses. Bull. Amer. Meteor. Soc., 106, E419–E429, </w:t>
      </w:r>
      <w:hyperlink r:id="rId49">
        <w:r w:rsidR="005737F8" w:rsidRPr="00C469E3">
          <w:rPr>
            <w:color w:val="0000FF"/>
            <w:u w:val="single"/>
            <w:lang w:val="en-GB"/>
          </w:rPr>
          <w:t>https://doi.org/10.1175/BAMS-D-24-0034.1</w:t>
        </w:r>
      </w:hyperlink>
      <w:r w:rsidRPr="00C469E3">
        <w:rPr>
          <w:lang w:val="en-GB"/>
        </w:rPr>
        <w:t>.</w:t>
      </w:r>
    </w:p>
    <w:sdt>
      <w:sdtPr>
        <w:rPr>
          <w:lang w:val="en-GB"/>
        </w:rPr>
        <w:tag w:val="goog_rdk_10"/>
        <w:id w:val="-1415694622"/>
      </w:sdtPr>
      <w:sdtContent>
        <w:p w14:paraId="2A9011CF" w14:textId="77777777" w:rsidR="005737F8" w:rsidRPr="00C469E3" w:rsidRDefault="00000000">
          <w:pPr>
            <w:spacing w:before="120" w:line="360" w:lineRule="auto"/>
            <w:ind w:left="360"/>
            <w:jc w:val="both"/>
            <w:rPr>
              <w:lang w:val="en-GB"/>
            </w:rPr>
          </w:pPr>
          <w:proofErr w:type="spellStart"/>
          <w:r w:rsidRPr="00C469E3">
            <w:rPr>
              <w:lang w:val="en-GB"/>
            </w:rPr>
            <w:t>Yashayaev</w:t>
          </w:r>
          <w:proofErr w:type="spellEnd"/>
          <w:r w:rsidRPr="00C469E3">
            <w:rPr>
              <w:lang w:val="en-GB"/>
            </w:rPr>
            <w:t xml:space="preserve">, I. Intensification and shutdown of deep convection in the Labrador Sea were caused by changes in atmospheric and freshwater dynamics. Commun Earth Environ 5, 156 (2024). </w:t>
          </w:r>
          <w:hyperlink r:id="rId50">
            <w:r w:rsidR="005737F8" w:rsidRPr="00C469E3">
              <w:rPr>
                <w:color w:val="1155CC"/>
                <w:u w:val="single"/>
                <w:lang w:val="en-GB"/>
              </w:rPr>
              <w:t>https://doi.org/10.1038/s43247-024-01296-9</w:t>
            </w:r>
          </w:hyperlink>
          <w:r w:rsidRPr="00C469E3">
            <w:rPr>
              <w:lang w:val="en-GB"/>
            </w:rPr>
            <w:t>.</w:t>
          </w:r>
          <w:sdt>
            <w:sdtPr>
              <w:rPr>
                <w:lang w:val="en-GB"/>
              </w:rPr>
              <w:tag w:val="goog_rdk_9"/>
              <w:id w:val="425084943"/>
            </w:sdtPr>
            <w:sdtContent/>
          </w:sdt>
        </w:p>
      </w:sdtContent>
    </w:sdt>
    <w:p w14:paraId="74080870" w14:textId="77777777" w:rsidR="005737F8" w:rsidRPr="00C469E3" w:rsidRDefault="00000000">
      <w:pPr>
        <w:spacing w:before="120" w:line="360" w:lineRule="auto"/>
        <w:ind w:left="360"/>
        <w:jc w:val="both"/>
        <w:rPr>
          <w:lang w:val="en-GB"/>
        </w:rPr>
      </w:pPr>
      <w:sdt>
        <w:sdtPr>
          <w:rPr>
            <w:lang w:val="en-GB"/>
          </w:rPr>
          <w:tag w:val="goog_rdk_11"/>
          <w:id w:val="-784109608"/>
        </w:sdtPr>
        <w:sdtContent>
          <w:r w:rsidRPr="00C469E3">
            <w:rPr>
              <w:lang w:val="en-GB"/>
            </w:rPr>
            <w:t>Zhang, B., Cheng, L., Tan, Z. et al. CODC-v1: a quality-controlled and bias-corrected ocean temperature profile database from 1940–2023. Sci Data 11, 666 (2024). https://doi.org/10.1038/s41597-024-03494-8</w:t>
          </w:r>
        </w:sdtContent>
      </w:sdt>
    </w:p>
    <w:sectPr w:rsidR="005737F8" w:rsidRPr="00C469E3">
      <w:pgSz w:w="11906" w:h="16838"/>
      <w:pgMar w:top="1440" w:right="1440" w:bottom="1440" w:left="1440" w:header="706" w:footer="706" w:gutter="0"/>
      <w:lnNumType w:countBy="1" w:restart="continuou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9268A6" w14:textId="77777777" w:rsidR="00BF1CD4" w:rsidRDefault="00BF1CD4">
      <w:r>
        <w:separator/>
      </w:r>
    </w:p>
  </w:endnote>
  <w:endnote w:type="continuationSeparator" w:id="0">
    <w:p w14:paraId="731E4017" w14:textId="77777777" w:rsidR="00BF1CD4" w:rsidRDefault="00BF1C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panose1 w:val="020B0604020202020204"/>
    <w:charset w:val="00"/>
    <w:family w:val="swiss"/>
    <w:pitch w:val="variable"/>
    <w:sig w:usb0="E00082FF" w:usb1="400078FF" w:usb2="00000021" w:usb3="00000000" w:csb0="0000019F" w:csb1="00000000"/>
    <w:embedRegular r:id="rId1" w:fontKey="{C34F7A77-3A62-DA4E-A762-C266CC6E585B}"/>
  </w:font>
  <w:font w:name="Courier New">
    <w:panose1 w:val="02070309020205020404"/>
    <w:charset w:val="00"/>
    <w:family w:val="modern"/>
    <w:pitch w:val="fixed"/>
    <w:sig w:usb0="E0002EFF" w:usb1="C0007843" w:usb2="00000009" w:usb3="00000000" w:csb0="000001FF" w:csb1="00000000"/>
    <w:embedRegular r:id="rId2" w:fontKey="{013D823E-27F2-A04F-B606-B53B8A02F433}"/>
  </w:font>
  <w:font w:name="Times New Roman">
    <w:panose1 w:val="02020603050405020304"/>
    <w:charset w:val="00"/>
    <w:family w:val="roman"/>
    <w:pitch w:val="variable"/>
    <w:sig w:usb0="E0002EFF" w:usb1="C000785B" w:usb2="00000009" w:usb3="00000000" w:csb0="000001FF" w:csb1="00000000"/>
    <w:embedRegular r:id="rId3" w:fontKey="{EA2398EB-0AEC-DB46-81E1-BD139B994379}"/>
    <w:embedBold r:id="rId4" w:fontKey="{5B861818-B1AB-674B-998C-2D0BC4FDA4F6}"/>
    <w:embedItalic r:id="rId5" w:fontKey="{0ADC3CEF-958C-4B47-9003-B8C197E9A75C}"/>
    <w:embedBoldItalic r:id="rId6" w:fontKey="{50FB7BF6-48E6-814F-913E-BAF0A6056AA2}"/>
  </w:font>
  <w:font w:name="Cambria">
    <w:panose1 w:val="02040503050406030204"/>
    <w:charset w:val="00"/>
    <w:family w:val="roman"/>
    <w:pitch w:val="variable"/>
    <w:sig w:usb0="E00006FF" w:usb1="420024FF" w:usb2="02000000" w:usb3="00000000" w:csb0="0000019F" w:csb1="00000000"/>
    <w:embedRegular r:id="rId7" w:fontKey="{0AD9DF25-9D0A-A847-93D4-7A941BD1182D}"/>
    <w:embedBold r:id="rId8" w:fontKey="{94EA6425-314D-EB40-BC49-2D2594AA2947}"/>
    <w:embedItalic r:id="rId9" w:fontKey="{0D515DCC-E2CB-5540-AA67-A26844688F57}"/>
    <w:embedBoldItalic r:id="rId10" w:fontKey="{FF064271-D689-3F4F-A671-DA6B38BBC324}"/>
  </w:font>
  <w:font w:name="Segoe UI">
    <w:panose1 w:val="020B0502040204020203"/>
    <w:charset w:val="00"/>
    <w:family w:val="swiss"/>
    <w:pitch w:val="variable"/>
    <w:sig w:usb0="E4002EFF" w:usb1="C000E47F" w:usb2="00000009" w:usb3="00000000" w:csb0="000001FF" w:csb1="00000000"/>
    <w:embedRegular r:id="rId11" w:fontKey="{DE0E9FE0-A5D7-EA4F-A3FB-38637543FD91}"/>
  </w:font>
  <w:font w:name="Arial">
    <w:panose1 w:val="020B0604020202020204"/>
    <w:charset w:val="00"/>
    <w:family w:val="swiss"/>
    <w:pitch w:val="variable"/>
    <w:sig w:usb0="E0002EFF" w:usb1="C000785B" w:usb2="00000009" w:usb3="00000000" w:csb0="000001FF" w:csb1="00000000"/>
    <w:embedRegular r:id="rId12" w:fontKey="{35D2AB27-7F4B-B444-8967-A6740894CFCA}"/>
    <w:embedBold r:id="rId13" w:fontKey="{7623ADDB-0EF6-3F47-A32A-6A6480BE9E83}"/>
  </w:font>
  <w:font w:name="Tahoma">
    <w:panose1 w:val="020B0604030504040204"/>
    <w:charset w:val="00"/>
    <w:family w:val="swiss"/>
    <w:pitch w:val="variable"/>
    <w:sig w:usb0="E1002EFF" w:usb1="C000605B" w:usb2="00000029" w:usb3="00000000" w:csb0="000101FF" w:csb1="00000000"/>
    <w:embedRegular r:id="rId14" w:fontKey="{339B7408-B2F4-D443-9BD4-2E7A9A27E743}"/>
  </w:font>
  <w:font w:name="Calibri">
    <w:panose1 w:val="020F0502020204030204"/>
    <w:charset w:val="00"/>
    <w:family w:val="swiss"/>
    <w:pitch w:val="variable"/>
    <w:sig w:usb0="E4002EFF" w:usb1="C000247B" w:usb2="00000009" w:usb3="00000000" w:csb0="000001FF" w:csb1="00000000"/>
    <w:embedRegular r:id="rId15" w:fontKey="{C8E5B929-CC20-B243-94E1-C608DBD68FB0}"/>
    <w:embedItalic r:id="rId16" w:fontKey="{2D73C8B9-3490-4547-9B83-A35F19FEFEA0}"/>
  </w:font>
  <w:font w:name="Consolas">
    <w:panose1 w:val="020B0609020204030204"/>
    <w:charset w:val="00"/>
    <w:family w:val="modern"/>
    <w:pitch w:val="fixed"/>
    <w:sig w:usb0="E10002FF" w:usb1="4000FCFF" w:usb2="00000009" w:usb3="00000000" w:csb0="0000019F" w:csb1="00000000"/>
    <w:embedRegular r:id="rId17" w:fontKey="{B1A39C6F-021A-BB41-84CE-B76F5508F691}"/>
  </w:font>
  <w:font w:name="Georgia">
    <w:panose1 w:val="02040502050405020303"/>
    <w:charset w:val="00"/>
    <w:family w:val="roman"/>
    <w:pitch w:val="variable"/>
    <w:sig w:usb0="00000287" w:usb1="00000000" w:usb2="00000000" w:usb3="00000000" w:csb0="0000009F" w:csb1="00000000"/>
    <w:embedRegular r:id="rId18" w:fontKey="{61104C87-1B01-F840-BB6D-4806FBDF9D55}"/>
    <w:embedItalic r:id="rId19" w:fontKey="{38B0806A-3A8C-394C-A3D0-443396E9C119}"/>
  </w:font>
  <w:font w:name="Roboto">
    <w:panose1 w:val="020B0604020202020204"/>
    <w:charset w:val="00"/>
    <w:family w:val="auto"/>
    <w:pitch w:val="variable"/>
    <w:sig w:usb0="E0000AFF" w:usb1="5000217F" w:usb2="00000021" w:usb3="00000000" w:csb0="0000019F" w:csb1="00000000"/>
    <w:embedRegular r:id="rId20" w:fontKey="{1DFF1050-B884-EF43-A32A-6D856D273C2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1E6395" w14:textId="77777777" w:rsidR="005737F8" w:rsidRDefault="00000000">
    <w:r>
      <w:t xml:space="preserve">Page </w:t>
    </w:r>
    <w:r>
      <w:fldChar w:fldCharType="begin"/>
    </w:r>
    <w:r>
      <w:instrText>PAGE</w:instrText>
    </w:r>
    <w:r>
      <w:fldChar w:fldCharType="separate"/>
    </w:r>
    <w:r>
      <w:fldChar w:fldCharType="end"/>
    </w:r>
    <w:r>
      <w:t xml:space="preserve"> of </w:t>
    </w:r>
    <w:r>
      <w:fldChar w:fldCharType="begin"/>
    </w:r>
    <w:r>
      <w:instrText>NUMPAGES</w:instrText>
    </w:r>
    <w:r>
      <w:fldChar w:fldCharType="separate"/>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362255" w14:textId="77777777" w:rsidR="005737F8" w:rsidRDefault="00000000">
    <w:pPr>
      <w:pBdr>
        <w:top w:val="nil"/>
        <w:left w:val="nil"/>
        <w:bottom w:val="nil"/>
        <w:right w:val="nil"/>
        <w:between w:val="nil"/>
      </w:pBdr>
      <w:tabs>
        <w:tab w:val="center" w:pos="4320"/>
        <w:tab w:val="right" w:pos="8640"/>
      </w:tabs>
      <w:jc w:val="right"/>
      <w:rPr>
        <w:color w:val="000000"/>
      </w:rPr>
    </w:pPr>
    <w:r>
      <w:rPr>
        <w:color w:val="000000"/>
      </w:rPr>
      <w:fldChar w:fldCharType="begin"/>
    </w:r>
    <w:r>
      <w:rPr>
        <w:color w:val="000000"/>
      </w:rPr>
      <w:instrText>PAGE</w:instrText>
    </w:r>
    <w:r>
      <w:rPr>
        <w:color w:val="000000"/>
      </w:rPr>
      <w:fldChar w:fldCharType="separate"/>
    </w:r>
    <w:r w:rsidR="00C469E3">
      <w:rPr>
        <w:noProof/>
        <w:color w:val="000000"/>
      </w:rPr>
      <w:t>1</w:t>
    </w:r>
    <w:r>
      <w:rPr>
        <w:color w:val="000000"/>
      </w:rPr>
      <w:fldChar w:fldCharType="end"/>
    </w:r>
  </w:p>
  <w:p w14:paraId="0BCFF059" w14:textId="77777777" w:rsidR="005737F8" w:rsidRDefault="00000000">
    <w:r>
      <w:t xml:space="preserve">File </w:t>
    </w:r>
    <w:proofErr w:type="spellStart"/>
    <w:r>
      <w:t>generated</w:t>
    </w:r>
    <w:proofErr w:type="spellEnd"/>
    <w:r>
      <w:t xml:space="preserve"> with AMS Word template 2.0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8985B8" w14:textId="77777777" w:rsidR="005737F8" w:rsidRDefault="00000000">
    <w:r>
      <w:t xml:space="preserve">Page </w:t>
    </w:r>
    <w:r>
      <w:fldChar w:fldCharType="begin"/>
    </w:r>
    <w:r>
      <w:instrText>PAGE</w:instrText>
    </w:r>
    <w:r>
      <w:fldChar w:fldCharType="separate"/>
    </w:r>
    <w:r>
      <w:fldChar w:fldCharType="end"/>
    </w:r>
    <w:r>
      <w:t xml:space="preserve"> of </w:t>
    </w:r>
    <w:r>
      <w:fldChar w:fldCharType="begin"/>
    </w:r>
    <w:r>
      <w:instrText>NUMPAGES</w:instrText>
    </w:r>
    <w:r>
      <w:fldChar w:fldCharType="separate"/>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29B494" w14:textId="77777777" w:rsidR="00BF1CD4" w:rsidRDefault="00BF1CD4">
      <w:r>
        <w:separator/>
      </w:r>
    </w:p>
  </w:footnote>
  <w:footnote w:type="continuationSeparator" w:id="0">
    <w:p w14:paraId="0DF26B63" w14:textId="77777777" w:rsidR="00BF1CD4" w:rsidRDefault="00BF1CD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72B97" w14:textId="77777777" w:rsidR="005737F8" w:rsidRDefault="00000000">
    <w:r>
      <w:t xml:space="preserve">Publisher: AMS; Journal: </w:t>
    </w:r>
    <w:proofErr w:type="spellStart"/>
    <w:proofErr w:type="gramStart"/>
    <w:r>
      <w:t>WAF:Weather</w:t>
    </w:r>
    <w:proofErr w:type="spellEnd"/>
    <w:proofErr w:type="gramEnd"/>
    <w:r>
      <w:t xml:space="preserve"> and Forecasting</w:t>
    </w:r>
  </w:p>
  <w:p w14:paraId="40A01C78" w14:textId="77777777" w:rsidR="005737F8" w:rsidRDefault="00000000">
    <w:r>
      <w:t xml:space="preserve"> Job#: 0; Volume: 00; </w:t>
    </w:r>
    <w:proofErr w:type="spellStart"/>
    <w:r>
      <w:t>Issue</w:t>
    </w:r>
    <w:proofErr w:type="spellEnd"/>
    <w:r>
      <w:t xml:space="preserve">: 0; Art#: D190061; </w:t>
    </w:r>
    <w:proofErr w:type="spellStart"/>
    <w:r>
      <w:t>Prod</w:t>
    </w:r>
    <w:proofErr w:type="spellEnd"/>
    <w:r>
      <w:t>#</w:t>
    </w:r>
    <w:proofErr w:type="gramStart"/>
    <w:r>
      <w:t>: ;</w:t>
    </w:r>
    <w:proofErr w:type="gramEnd"/>
  </w:p>
  <w:p w14:paraId="5970EE8D" w14:textId="77777777" w:rsidR="005737F8" w:rsidRDefault="00000000">
    <w:r>
      <w:t xml:space="preserve"> </w:t>
    </w:r>
    <w:proofErr w:type="spellStart"/>
    <w:r>
      <w:t>Month</w:t>
    </w:r>
    <w:proofErr w:type="spellEnd"/>
    <w:proofErr w:type="gramStart"/>
    <w:r>
      <w:t>: ;</w:t>
    </w:r>
    <w:proofErr w:type="gramEnd"/>
    <w:r>
      <w:t xml:space="preserve"> </w:t>
    </w:r>
    <w:proofErr w:type="spellStart"/>
    <w:r>
      <w:t>Year</w:t>
    </w:r>
    <w:proofErr w:type="spellEnd"/>
    <w:proofErr w:type="gramStart"/>
    <w:r>
      <w:t>: ;</w:t>
    </w:r>
    <w:proofErr w:type="gramEnd"/>
    <w:r>
      <w:t xml:space="preserve"> </w:t>
    </w:r>
    <w:proofErr w:type="spellStart"/>
    <w:r>
      <w:t>Section</w:t>
    </w:r>
    <w:proofErr w:type="spellEnd"/>
    <w:r>
      <w:t xml:space="preserve"> Head</w:t>
    </w:r>
    <w:proofErr w:type="gramStart"/>
    <w:r>
      <w:t>: ;</w:t>
    </w:r>
    <w:proofErr w:type="gramEnd"/>
    <w:r>
      <w:t xml:space="preserve"> </w:t>
    </w:r>
    <w:proofErr w:type="spellStart"/>
    <w:r>
      <w:t>CopyHold</w:t>
    </w:r>
    <w:proofErr w:type="spellEnd"/>
    <w:r>
      <w:t>: Publisher</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2ACC30" w14:textId="77777777" w:rsidR="005737F8" w:rsidRDefault="00000000">
    <w:r>
      <w:t xml:space="preserve">Publisher: AMS; Journal: </w:t>
    </w:r>
    <w:proofErr w:type="spellStart"/>
    <w:proofErr w:type="gramStart"/>
    <w:r>
      <w:t>WAF:Weather</w:t>
    </w:r>
    <w:proofErr w:type="spellEnd"/>
    <w:proofErr w:type="gramEnd"/>
    <w:r>
      <w:t xml:space="preserve"> and Forecasting</w:t>
    </w:r>
  </w:p>
  <w:p w14:paraId="3AE81A9D" w14:textId="77777777" w:rsidR="005737F8" w:rsidRDefault="00000000">
    <w:r>
      <w:t xml:space="preserve"> Job#: 0; Volume: 00; </w:t>
    </w:r>
    <w:proofErr w:type="spellStart"/>
    <w:r>
      <w:t>Issue</w:t>
    </w:r>
    <w:proofErr w:type="spellEnd"/>
    <w:r>
      <w:t xml:space="preserve">: 0; Art#: D190061; </w:t>
    </w:r>
    <w:proofErr w:type="spellStart"/>
    <w:r>
      <w:t>Prod</w:t>
    </w:r>
    <w:proofErr w:type="spellEnd"/>
    <w:r>
      <w:t>#</w:t>
    </w:r>
    <w:proofErr w:type="gramStart"/>
    <w:r>
      <w:t>: ;</w:t>
    </w:r>
    <w:proofErr w:type="gramEnd"/>
  </w:p>
  <w:p w14:paraId="7551D651" w14:textId="77777777" w:rsidR="005737F8" w:rsidRDefault="00000000">
    <w:r>
      <w:t xml:space="preserve"> </w:t>
    </w:r>
    <w:proofErr w:type="spellStart"/>
    <w:r>
      <w:t>Month</w:t>
    </w:r>
    <w:proofErr w:type="spellEnd"/>
    <w:proofErr w:type="gramStart"/>
    <w:r>
      <w:t>: ;</w:t>
    </w:r>
    <w:proofErr w:type="gramEnd"/>
    <w:r>
      <w:t xml:space="preserve"> </w:t>
    </w:r>
    <w:proofErr w:type="spellStart"/>
    <w:r>
      <w:t>Year</w:t>
    </w:r>
    <w:proofErr w:type="spellEnd"/>
    <w:proofErr w:type="gramStart"/>
    <w:r>
      <w:t>: ;</w:t>
    </w:r>
    <w:proofErr w:type="gramEnd"/>
    <w:r>
      <w:t xml:space="preserve"> </w:t>
    </w:r>
    <w:proofErr w:type="spellStart"/>
    <w:r>
      <w:t>Section</w:t>
    </w:r>
    <w:proofErr w:type="spellEnd"/>
    <w:r>
      <w:t xml:space="preserve"> Head</w:t>
    </w:r>
    <w:proofErr w:type="gramStart"/>
    <w:r>
      <w:t>: ;</w:t>
    </w:r>
    <w:proofErr w:type="gramEnd"/>
    <w:r>
      <w:t xml:space="preserve"> </w:t>
    </w:r>
    <w:proofErr w:type="spellStart"/>
    <w:r>
      <w:t>CopyHold</w:t>
    </w:r>
    <w:proofErr w:type="spellEnd"/>
    <w:r>
      <w:t>: Publisher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6601FED"/>
    <w:multiLevelType w:val="multilevel"/>
    <w:tmpl w:val="0E8EB9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643F17F1"/>
    <w:multiLevelType w:val="multilevel"/>
    <w:tmpl w:val="584604D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6CA532E1"/>
    <w:multiLevelType w:val="multilevel"/>
    <w:tmpl w:val="37FE93CC"/>
    <w:lvl w:ilvl="0">
      <w:start w:val="1"/>
      <w:numFmt w:val="decimal"/>
      <w:pStyle w:val="ListBulle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747963853">
    <w:abstractNumId w:val="0"/>
  </w:num>
  <w:num w:numId="2" w16cid:durableId="859048867">
    <w:abstractNumId w:val="1"/>
  </w:num>
  <w:num w:numId="3" w16cid:durableId="899362512">
    <w:abstractNumId w:val="2"/>
  </w:num>
  <w:num w:numId="4" w16cid:durableId="34131719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03855143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25870733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37954524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88355933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73507799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5888492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5322998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40750715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37F8"/>
    <w:rsid w:val="005647EF"/>
    <w:rsid w:val="005737F8"/>
    <w:rsid w:val="006177BF"/>
    <w:rsid w:val="00634B74"/>
    <w:rsid w:val="00796E5D"/>
    <w:rsid w:val="00BA10D7"/>
    <w:rsid w:val="00BF1CD4"/>
    <w:rsid w:val="00BF3784"/>
    <w:rsid w:val="00C469E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48440719"/>
  <w15:docId w15:val="{836DA170-3F64-B543-9C79-E6BF014926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0EE2"/>
    <w:rPr>
      <w:lang w:val="it-IT" w:eastAsia="en-US"/>
    </w:rPr>
  </w:style>
  <w:style w:type="paragraph" w:styleId="Heading1">
    <w:name w:val="heading 1"/>
    <w:basedOn w:val="H1"/>
    <w:next w:val="Normal"/>
    <w:link w:val="Heading1Char"/>
    <w:uiPriority w:val="9"/>
    <w:qFormat/>
    <w:rsid w:val="00397942"/>
    <w:pPr>
      <w:outlineLvl w:val="0"/>
    </w:pPr>
  </w:style>
  <w:style w:type="paragraph" w:styleId="Heading2">
    <w:name w:val="heading 2"/>
    <w:basedOn w:val="H2"/>
    <w:next w:val="Normal"/>
    <w:link w:val="Heading2Char"/>
    <w:uiPriority w:val="9"/>
    <w:semiHidden/>
    <w:unhideWhenUsed/>
    <w:qFormat/>
    <w:rsid w:val="00397942"/>
    <w:pPr>
      <w:outlineLvl w:val="1"/>
    </w:pPr>
  </w:style>
  <w:style w:type="paragraph" w:styleId="Heading3">
    <w:name w:val="heading 3"/>
    <w:basedOn w:val="H3"/>
    <w:next w:val="Normal"/>
    <w:link w:val="Heading3Char"/>
    <w:uiPriority w:val="9"/>
    <w:semiHidden/>
    <w:unhideWhenUsed/>
    <w:qFormat/>
    <w:rsid w:val="00397942"/>
    <w:pPr>
      <w:outlineLvl w:val="2"/>
    </w:pPr>
  </w:style>
  <w:style w:type="paragraph" w:styleId="Heading4">
    <w:name w:val="heading 4"/>
    <w:basedOn w:val="Normal"/>
    <w:next w:val="Normal"/>
    <w:link w:val="Heading4Char"/>
    <w:uiPriority w:val="9"/>
    <w:semiHidden/>
    <w:unhideWhenUsed/>
    <w:qFormat/>
    <w:rsid w:val="0083378B"/>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3378B"/>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83378B"/>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83378B"/>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3378B"/>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rsid w:val="0083378B"/>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customStyle="1" w:styleId="TableGrid1">
    <w:name w:val="Table Grid1"/>
    <w:basedOn w:val="TableNormal"/>
    <w:next w:val="TableGrid"/>
    <w:uiPriority w:val="39"/>
    <w:rsid w:val="00563593"/>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1B5C9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LineNumber">
    <w:name w:val="line number"/>
    <w:basedOn w:val="DefaultParagraphFont"/>
    <w:uiPriority w:val="99"/>
    <w:semiHidden/>
    <w:unhideWhenUsed/>
    <w:rsid w:val="00563593"/>
  </w:style>
  <w:style w:type="character" w:customStyle="1" w:styleId="FooterChar">
    <w:name w:val="Footer Char"/>
    <w:link w:val="Footer"/>
    <w:uiPriority w:val="99"/>
    <w:rsid w:val="00563593"/>
    <w:rPr>
      <w:rFonts w:ascii="Times New Roman" w:hAnsi="Times New Roman"/>
      <w:lang w:val="en-US" w:eastAsia="en-US"/>
    </w:rPr>
  </w:style>
  <w:style w:type="paragraph" w:styleId="Footer">
    <w:name w:val="footer"/>
    <w:basedOn w:val="Normal"/>
    <w:link w:val="FooterChar"/>
    <w:uiPriority w:val="99"/>
    <w:rsid w:val="001B5C9A"/>
    <w:pPr>
      <w:tabs>
        <w:tab w:val="center" w:pos="4320"/>
        <w:tab w:val="right" w:pos="8640"/>
      </w:tabs>
    </w:pPr>
  </w:style>
  <w:style w:type="paragraph" w:styleId="BalloonText">
    <w:name w:val="Balloon Text"/>
    <w:basedOn w:val="Normal"/>
    <w:link w:val="BalloonTextChar"/>
    <w:uiPriority w:val="99"/>
    <w:semiHidden/>
    <w:rsid w:val="00F40BAD"/>
    <w:rPr>
      <w:rFonts w:ascii="Segoe UI" w:hAnsi="Segoe UI" w:cs="Segoe UI"/>
      <w:sz w:val="18"/>
      <w:szCs w:val="18"/>
    </w:rPr>
  </w:style>
  <w:style w:type="paragraph" w:styleId="Revision">
    <w:name w:val="Revision"/>
    <w:hidden/>
    <w:uiPriority w:val="99"/>
    <w:semiHidden/>
    <w:rsid w:val="00563593"/>
    <w:rPr>
      <w:rFonts w:cs="Arial"/>
      <w:color w:val="000000"/>
      <w:sz w:val="22"/>
      <w:szCs w:val="22"/>
      <w:lang w:val="en-GB"/>
    </w:rPr>
  </w:style>
  <w:style w:type="character" w:styleId="PlaceholderText">
    <w:name w:val="Placeholder Text"/>
    <w:uiPriority w:val="99"/>
    <w:semiHidden/>
    <w:rsid w:val="00563593"/>
    <w:rPr>
      <w:color w:val="808080"/>
    </w:rPr>
  </w:style>
  <w:style w:type="character" w:customStyle="1" w:styleId="BalloonTextChar">
    <w:name w:val="Balloon Text Char"/>
    <w:basedOn w:val="DefaultParagraphFont"/>
    <w:link w:val="BalloonText"/>
    <w:uiPriority w:val="99"/>
    <w:semiHidden/>
    <w:rsid w:val="00F40BAD"/>
    <w:rPr>
      <w:rFonts w:ascii="Segoe UI" w:hAnsi="Segoe UI" w:cs="Segoe UI"/>
      <w:sz w:val="18"/>
      <w:szCs w:val="18"/>
      <w:lang w:val="en-US" w:eastAsia="en-US"/>
    </w:rPr>
  </w:style>
  <w:style w:type="character" w:customStyle="1" w:styleId="Heading3Char">
    <w:name w:val="Heading 3 Char"/>
    <w:link w:val="Heading3"/>
    <w:uiPriority w:val="9"/>
    <w:rsid w:val="00397942"/>
    <w:rPr>
      <w:rFonts w:ascii="Times New Roman" w:hAnsi="Times New Roman"/>
      <w:smallCaps/>
      <w:kern w:val="28"/>
      <w:sz w:val="24"/>
      <w:lang w:val="en-US" w:eastAsia="en-US"/>
    </w:rPr>
  </w:style>
  <w:style w:type="character" w:customStyle="1" w:styleId="Heading2Char">
    <w:name w:val="Heading 2 Char"/>
    <w:link w:val="Heading2"/>
    <w:uiPriority w:val="9"/>
    <w:rsid w:val="00397942"/>
    <w:rPr>
      <w:rFonts w:ascii="Times New Roman" w:hAnsi="Times New Roman"/>
      <w:i/>
      <w:kern w:val="28"/>
      <w:sz w:val="24"/>
      <w:lang w:val="en-US" w:eastAsia="en-US"/>
    </w:rPr>
  </w:style>
  <w:style w:type="character" w:customStyle="1" w:styleId="Heading1Char">
    <w:name w:val="Heading 1 Char"/>
    <w:link w:val="Heading1"/>
    <w:uiPriority w:val="9"/>
    <w:rsid w:val="00397942"/>
    <w:rPr>
      <w:rFonts w:ascii="Times New Roman" w:hAnsi="Times New Roman"/>
      <w:b/>
      <w:kern w:val="28"/>
      <w:sz w:val="28"/>
      <w:lang w:val="en-US" w:eastAsia="en-US"/>
    </w:rPr>
  </w:style>
  <w:style w:type="character" w:styleId="PageNumber">
    <w:name w:val="page number"/>
    <w:basedOn w:val="DefaultParagraphFont"/>
    <w:uiPriority w:val="99"/>
    <w:semiHidden/>
    <w:unhideWhenUsed/>
    <w:rsid w:val="006D7457"/>
  </w:style>
  <w:style w:type="paragraph" w:styleId="FootnoteText">
    <w:name w:val="footnote text"/>
    <w:basedOn w:val="Normal"/>
    <w:link w:val="FootnoteTextChar"/>
    <w:uiPriority w:val="99"/>
    <w:semiHidden/>
    <w:unhideWhenUsed/>
    <w:rsid w:val="001B5C9A"/>
  </w:style>
  <w:style w:type="character" w:customStyle="1" w:styleId="FootnoteTextChar">
    <w:name w:val="Footnote Text Char"/>
    <w:link w:val="FootnoteText"/>
    <w:uiPriority w:val="99"/>
    <w:semiHidden/>
    <w:rsid w:val="001B5C9A"/>
    <w:rPr>
      <w:rFonts w:ascii="Times New Roman" w:hAnsi="Times New Roman"/>
      <w:lang w:val="en-US" w:eastAsia="en-US"/>
    </w:rPr>
  </w:style>
  <w:style w:type="paragraph" w:customStyle="1" w:styleId="ParagraphText">
    <w:name w:val="Paragraph Text"/>
    <w:link w:val="ParagraphTextChar"/>
    <w:qFormat/>
    <w:rsid w:val="00981568"/>
    <w:pPr>
      <w:snapToGrid w:val="0"/>
      <w:spacing w:before="120" w:line="360" w:lineRule="auto"/>
      <w:ind w:firstLine="360"/>
    </w:pPr>
    <w:rPr>
      <w:lang w:eastAsia="en-US"/>
    </w:rPr>
  </w:style>
  <w:style w:type="paragraph" w:customStyle="1" w:styleId="BibReference">
    <w:name w:val="Bib_Reference"/>
    <w:qFormat/>
    <w:rsid w:val="00981568"/>
    <w:pPr>
      <w:snapToGrid w:val="0"/>
      <w:spacing w:before="120" w:line="360" w:lineRule="auto"/>
      <w:ind w:left="360" w:hanging="360"/>
    </w:pPr>
    <w:rPr>
      <w:lang w:eastAsia="en-US"/>
    </w:rPr>
  </w:style>
  <w:style w:type="paragraph" w:customStyle="1" w:styleId="ComponentName">
    <w:name w:val="Component Name"/>
    <w:next w:val="ParagraphText"/>
    <w:rsid w:val="00981568"/>
    <w:pPr>
      <w:snapToGrid w:val="0"/>
      <w:spacing w:before="120" w:after="120" w:line="360" w:lineRule="auto"/>
      <w:jc w:val="center"/>
      <w:outlineLvl w:val="0"/>
    </w:pPr>
    <w:rPr>
      <w:caps/>
      <w:kern w:val="28"/>
      <w:lang w:eastAsia="en-US"/>
    </w:rPr>
  </w:style>
  <w:style w:type="paragraph" w:customStyle="1" w:styleId="Affiliations">
    <w:name w:val="Affiliations"/>
    <w:qFormat/>
    <w:rsid w:val="00981568"/>
    <w:pPr>
      <w:snapToGrid w:val="0"/>
      <w:spacing w:before="120" w:line="360" w:lineRule="auto"/>
      <w:jc w:val="center"/>
    </w:pPr>
    <w:rPr>
      <w:i/>
      <w:lang w:eastAsia="en-US"/>
    </w:rPr>
  </w:style>
  <w:style w:type="paragraph" w:customStyle="1" w:styleId="H1">
    <w:name w:val="H1"/>
    <w:qFormat/>
    <w:rsid w:val="00981568"/>
    <w:pPr>
      <w:snapToGrid w:val="0"/>
      <w:spacing w:before="240" w:line="360" w:lineRule="auto"/>
    </w:pPr>
    <w:rPr>
      <w:b/>
      <w:kern w:val="28"/>
      <w:sz w:val="28"/>
      <w:lang w:eastAsia="en-US"/>
    </w:rPr>
  </w:style>
  <w:style w:type="paragraph" w:customStyle="1" w:styleId="H2">
    <w:name w:val="H2"/>
    <w:qFormat/>
    <w:rsid w:val="00981568"/>
    <w:pPr>
      <w:snapToGrid w:val="0"/>
      <w:spacing w:before="240" w:line="360" w:lineRule="auto"/>
    </w:pPr>
    <w:rPr>
      <w:i/>
      <w:kern w:val="28"/>
      <w:lang w:eastAsia="en-US"/>
    </w:rPr>
  </w:style>
  <w:style w:type="paragraph" w:customStyle="1" w:styleId="H3">
    <w:name w:val="H3"/>
    <w:qFormat/>
    <w:rsid w:val="00981568"/>
    <w:pPr>
      <w:snapToGrid w:val="0"/>
      <w:spacing w:before="240" w:line="360" w:lineRule="auto"/>
    </w:pPr>
    <w:rPr>
      <w:smallCaps/>
      <w:kern w:val="28"/>
      <w:lang w:eastAsia="en-US"/>
    </w:rPr>
  </w:style>
  <w:style w:type="paragraph" w:customStyle="1" w:styleId="ArticleTitle">
    <w:name w:val="Article_Title"/>
    <w:qFormat/>
    <w:rsid w:val="00981568"/>
    <w:pPr>
      <w:snapToGrid w:val="0"/>
      <w:spacing w:before="120" w:after="120" w:line="360" w:lineRule="auto"/>
      <w:jc w:val="center"/>
    </w:pPr>
    <w:rPr>
      <w:b/>
      <w:kern w:val="28"/>
      <w:sz w:val="28"/>
      <w:lang w:eastAsia="en-US"/>
    </w:rPr>
  </w:style>
  <w:style w:type="paragraph" w:customStyle="1" w:styleId="Authors">
    <w:name w:val="Authors"/>
    <w:qFormat/>
    <w:rsid w:val="00981568"/>
    <w:pPr>
      <w:snapToGrid w:val="0"/>
      <w:spacing w:before="240" w:line="360" w:lineRule="auto"/>
      <w:jc w:val="center"/>
    </w:pPr>
    <w:rPr>
      <w:lang w:eastAsia="en-US"/>
    </w:rPr>
  </w:style>
  <w:style w:type="character" w:customStyle="1" w:styleId="FooterChar1">
    <w:name w:val="Footer Char1"/>
    <w:basedOn w:val="DefaultParagraphFont"/>
    <w:uiPriority w:val="99"/>
    <w:semiHidden/>
    <w:rsid w:val="00396359"/>
    <w:rPr>
      <w:rFonts w:ascii="Times New Roman" w:hAnsi="Times New Roman" w:cs="Times New Roman"/>
      <w:lang w:val="en-US" w:eastAsia="en-US"/>
    </w:rPr>
  </w:style>
  <w:style w:type="character" w:customStyle="1" w:styleId="HeaderChar1">
    <w:name w:val="Header Char1"/>
    <w:basedOn w:val="DefaultParagraphFont"/>
    <w:uiPriority w:val="99"/>
    <w:semiHidden/>
    <w:rsid w:val="00396359"/>
    <w:rPr>
      <w:rFonts w:ascii="Times New Roman" w:hAnsi="Times New Roman" w:cs="Times New Roman"/>
      <w:lang w:val="en-US" w:eastAsia="en-US"/>
    </w:rPr>
  </w:style>
  <w:style w:type="character" w:customStyle="1" w:styleId="BalloonTextChar1">
    <w:name w:val="Balloon Text Char1"/>
    <w:basedOn w:val="DefaultParagraphFont"/>
    <w:uiPriority w:val="99"/>
    <w:semiHidden/>
    <w:rsid w:val="00396359"/>
    <w:rPr>
      <w:rFonts w:ascii="Tahoma" w:hAnsi="Tahoma" w:cs="Tahoma"/>
      <w:sz w:val="16"/>
      <w:szCs w:val="16"/>
      <w:lang w:val="en-US" w:eastAsia="en-US"/>
    </w:rPr>
  </w:style>
  <w:style w:type="character" w:customStyle="1" w:styleId="CommentSubjectChar1">
    <w:name w:val="Comment Subject Char1"/>
    <w:basedOn w:val="DefaultParagraphFont"/>
    <w:uiPriority w:val="99"/>
    <w:semiHidden/>
    <w:rsid w:val="00F40BAD"/>
    <w:rPr>
      <w:rFonts w:ascii="Times New Roman" w:hAnsi="Times New Roman" w:cs="Times New Roman"/>
      <w:b/>
      <w:bCs/>
      <w:lang w:val="en-US" w:eastAsia="en-US"/>
    </w:rPr>
  </w:style>
  <w:style w:type="paragraph" w:customStyle="1" w:styleId="AppendixTitle">
    <w:name w:val="Appendix Title"/>
    <w:rsid w:val="00981568"/>
    <w:pPr>
      <w:snapToGrid w:val="0"/>
      <w:spacing w:before="240" w:line="360" w:lineRule="auto"/>
      <w:jc w:val="center"/>
    </w:pPr>
    <w:rPr>
      <w:b/>
      <w:kern w:val="28"/>
      <w:lang w:eastAsia="en-US"/>
    </w:rPr>
  </w:style>
  <w:style w:type="paragraph" w:customStyle="1" w:styleId="H4">
    <w:name w:val="H4"/>
    <w:qFormat/>
    <w:rsid w:val="00981568"/>
    <w:pPr>
      <w:snapToGrid w:val="0"/>
      <w:spacing w:before="240" w:line="360" w:lineRule="auto"/>
    </w:pPr>
    <w:rPr>
      <w:i/>
      <w:kern w:val="28"/>
      <w:lang w:eastAsia="en-US"/>
    </w:rPr>
  </w:style>
  <w:style w:type="paragraph" w:customStyle="1" w:styleId="ComponentName2">
    <w:name w:val="Component Name 2"/>
    <w:next w:val="ParagraphText"/>
    <w:qFormat/>
    <w:rsid w:val="00981568"/>
    <w:pPr>
      <w:snapToGrid w:val="0"/>
      <w:spacing w:before="120" w:line="360" w:lineRule="auto"/>
      <w:outlineLvl w:val="0"/>
    </w:pPr>
    <w:rPr>
      <w:i/>
      <w:kern w:val="28"/>
      <w:lang w:eastAsia="en-US"/>
    </w:rPr>
  </w:style>
  <w:style w:type="character" w:customStyle="1" w:styleId="FooterChar11">
    <w:name w:val="Footer Char11"/>
    <w:basedOn w:val="DefaultParagraphFont"/>
    <w:uiPriority w:val="99"/>
    <w:semiHidden/>
    <w:rsid w:val="00396359"/>
    <w:rPr>
      <w:rFonts w:ascii="Times New Roman" w:hAnsi="Times New Roman" w:cs="Times New Roman"/>
      <w:lang w:val="en-US" w:eastAsia="en-US"/>
    </w:rPr>
  </w:style>
  <w:style w:type="character" w:customStyle="1" w:styleId="HeaderChar11">
    <w:name w:val="Header Char11"/>
    <w:basedOn w:val="DefaultParagraphFont"/>
    <w:uiPriority w:val="99"/>
    <w:semiHidden/>
    <w:rsid w:val="00396359"/>
    <w:rPr>
      <w:rFonts w:ascii="Times New Roman" w:hAnsi="Times New Roman" w:cs="Times New Roman"/>
      <w:lang w:val="en-US" w:eastAsia="en-US"/>
    </w:rPr>
  </w:style>
  <w:style w:type="character" w:customStyle="1" w:styleId="BalloonTextChar11">
    <w:name w:val="Balloon Text Char11"/>
    <w:basedOn w:val="DefaultParagraphFont"/>
    <w:uiPriority w:val="99"/>
    <w:semiHidden/>
    <w:rsid w:val="00396359"/>
    <w:rPr>
      <w:rFonts w:ascii="Tahoma" w:hAnsi="Tahoma" w:cs="Tahoma"/>
      <w:sz w:val="16"/>
      <w:szCs w:val="16"/>
      <w:lang w:val="en-US" w:eastAsia="en-US"/>
    </w:rPr>
  </w:style>
  <w:style w:type="character" w:customStyle="1" w:styleId="FooterChar14">
    <w:name w:val="Footer Char14"/>
    <w:basedOn w:val="DefaultParagraphFont"/>
    <w:uiPriority w:val="99"/>
    <w:semiHidden/>
    <w:rsid w:val="00A00069"/>
    <w:rPr>
      <w:rFonts w:ascii="Times New Roman" w:hAnsi="Times New Roman" w:cs="Times New Roman"/>
      <w:lang w:val="en-US" w:eastAsia="en-US"/>
    </w:rPr>
  </w:style>
  <w:style w:type="character" w:customStyle="1" w:styleId="HeaderChar14">
    <w:name w:val="Header Char14"/>
    <w:basedOn w:val="DefaultParagraphFont"/>
    <w:uiPriority w:val="99"/>
    <w:semiHidden/>
    <w:rsid w:val="00A00069"/>
    <w:rPr>
      <w:rFonts w:ascii="Times New Roman" w:hAnsi="Times New Roman" w:cs="Times New Roman"/>
      <w:lang w:val="en-US" w:eastAsia="en-US"/>
    </w:rPr>
  </w:style>
  <w:style w:type="character" w:customStyle="1" w:styleId="FooterChar12">
    <w:name w:val="Footer Char12"/>
    <w:basedOn w:val="DefaultParagraphFont"/>
    <w:uiPriority w:val="99"/>
    <w:semiHidden/>
    <w:rsid w:val="00B0142D"/>
    <w:rPr>
      <w:rFonts w:ascii="Times New Roman" w:hAnsi="Times New Roman" w:cs="Times New Roman"/>
      <w:lang w:val="en-US" w:eastAsia="en-US"/>
    </w:rPr>
  </w:style>
  <w:style w:type="character" w:customStyle="1" w:styleId="HeaderChar12">
    <w:name w:val="Header Char12"/>
    <w:basedOn w:val="DefaultParagraphFont"/>
    <w:uiPriority w:val="99"/>
    <w:semiHidden/>
    <w:rsid w:val="00B0142D"/>
    <w:rPr>
      <w:rFonts w:ascii="Times New Roman" w:hAnsi="Times New Roman" w:cs="Times New Roman"/>
      <w:lang w:val="en-US" w:eastAsia="en-US"/>
    </w:rPr>
  </w:style>
  <w:style w:type="character" w:customStyle="1" w:styleId="BalloonTextChar12">
    <w:name w:val="Balloon Text Char12"/>
    <w:basedOn w:val="DefaultParagraphFont"/>
    <w:uiPriority w:val="99"/>
    <w:semiHidden/>
    <w:rsid w:val="00B0142D"/>
    <w:rPr>
      <w:rFonts w:ascii="Tahoma" w:hAnsi="Tahoma" w:cs="Tahoma"/>
      <w:sz w:val="16"/>
      <w:szCs w:val="16"/>
      <w:lang w:val="en-US" w:eastAsia="en-US"/>
    </w:rPr>
  </w:style>
  <w:style w:type="character" w:customStyle="1" w:styleId="FooterChar13">
    <w:name w:val="Footer Char13"/>
    <w:basedOn w:val="DefaultParagraphFont"/>
    <w:uiPriority w:val="99"/>
    <w:semiHidden/>
    <w:rsid w:val="00BD2DDE"/>
    <w:rPr>
      <w:rFonts w:ascii="Times New Roman" w:hAnsi="Times New Roman" w:cs="Times New Roman"/>
      <w:lang w:val="en-US" w:eastAsia="en-US"/>
    </w:rPr>
  </w:style>
  <w:style w:type="character" w:customStyle="1" w:styleId="HeaderChar13">
    <w:name w:val="Header Char13"/>
    <w:basedOn w:val="DefaultParagraphFont"/>
    <w:uiPriority w:val="99"/>
    <w:semiHidden/>
    <w:rsid w:val="00BD2DDE"/>
    <w:rPr>
      <w:rFonts w:ascii="Times New Roman" w:hAnsi="Times New Roman" w:cs="Times New Roman"/>
      <w:lang w:val="en-US" w:eastAsia="en-US"/>
    </w:rPr>
  </w:style>
  <w:style w:type="character" w:customStyle="1" w:styleId="BalloonTextChar13">
    <w:name w:val="Balloon Text Char13"/>
    <w:basedOn w:val="DefaultParagraphFont"/>
    <w:uiPriority w:val="99"/>
    <w:semiHidden/>
    <w:rsid w:val="00BD2DDE"/>
    <w:rPr>
      <w:rFonts w:ascii="Tahoma" w:hAnsi="Tahoma" w:cs="Tahoma"/>
      <w:sz w:val="16"/>
      <w:szCs w:val="16"/>
      <w:lang w:val="en-US" w:eastAsia="en-US"/>
    </w:rPr>
  </w:style>
  <w:style w:type="character" w:customStyle="1" w:styleId="BalloonTextChar14">
    <w:name w:val="Balloon Text Char14"/>
    <w:basedOn w:val="DefaultParagraphFont"/>
    <w:uiPriority w:val="99"/>
    <w:semiHidden/>
    <w:rsid w:val="00A00069"/>
    <w:rPr>
      <w:rFonts w:ascii="Tahoma" w:hAnsi="Tahoma" w:cs="Tahoma"/>
      <w:sz w:val="16"/>
      <w:szCs w:val="16"/>
      <w:lang w:val="en-US" w:eastAsia="en-US"/>
    </w:rPr>
  </w:style>
  <w:style w:type="character" w:customStyle="1" w:styleId="FooterChar17">
    <w:name w:val="Footer Char17"/>
    <w:basedOn w:val="DefaultParagraphFont"/>
    <w:uiPriority w:val="99"/>
    <w:semiHidden/>
    <w:rsid w:val="00BB37D3"/>
    <w:rPr>
      <w:rFonts w:ascii="Times New Roman" w:hAnsi="Times New Roman" w:cs="Times New Roman"/>
      <w:lang w:val="en-US" w:eastAsia="en-US"/>
    </w:rPr>
  </w:style>
  <w:style w:type="character" w:customStyle="1" w:styleId="HeaderChar17">
    <w:name w:val="Header Char17"/>
    <w:basedOn w:val="DefaultParagraphFont"/>
    <w:uiPriority w:val="99"/>
    <w:semiHidden/>
    <w:rsid w:val="00BB37D3"/>
    <w:rPr>
      <w:rFonts w:ascii="Times New Roman" w:hAnsi="Times New Roman" w:cs="Times New Roman"/>
      <w:lang w:val="en-US" w:eastAsia="en-US"/>
    </w:rPr>
  </w:style>
  <w:style w:type="character" w:customStyle="1" w:styleId="FooterChar15">
    <w:name w:val="Footer Char15"/>
    <w:basedOn w:val="DefaultParagraphFont"/>
    <w:uiPriority w:val="99"/>
    <w:semiHidden/>
    <w:rsid w:val="005F1D1E"/>
    <w:rPr>
      <w:rFonts w:ascii="Times New Roman" w:hAnsi="Times New Roman" w:cs="Times New Roman"/>
      <w:lang w:val="en-US" w:eastAsia="en-US"/>
    </w:rPr>
  </w:style>
  <w:style w:type="character" w:customStyle="1" w:styleId="HeaderChar15">
    <w:name w:val="Header Char15"/>
    <w:basedOn w:val="DefaultParagraphFont"/>
    <w:uiPriority w:val="99"/>
    <w:semiHidden/>
    <w:rsid w:val="005F1D1E"/>
    <w:rPr>
      <w:rFonts w:ascii="Times New Roman" w:hAnsi="Times New Roman" w:cs="Times New Roman"/>
      <w:lang w:val="en-US" w:eastAsia="en-US"/>
    </w:rPr>
  </w:style>
  <w:style w:type="character" w:customStyle="1" w:styleId="BalloonTextChar15">
    <w:name w:val="Balloon Text Char15"/>
    <w:basedOn w:val="DefaultParagraphFont"/>
    <w:uiPriority w:val="99"/>
    <w:semiHidden/>
    <w:rsid w:val="005F1D1E"/>
    <w:rPr>
      <w:rFonts w:ascii="Tahoma" w:hAnsi="Tahoma" w:cs="Tahoma"/>
      <w:sz w:val="16"/>
      <w:szCs w:val="16"/>
      <w:lang w:val="en-US" w:eastAsia="en-US"/>
    </w:rPr>
  </w:style>
  <w:style w:type="character" w:customStyle="1" w:styleId="FooterChar16">
    <w:name w:val="Footer Char16"/>
    <w:basedOn w:val="DefaultParagraphFont"/>
    <w:uiPriority w:val="99"/>
    <w:semiHidden/>
    <w:rsid w:val="000C1FF8"/>
    <w:rPr>
      <w:rFonts w:ascii="Times New Roman" w:hAnsi="Times New Roman" w:cs="Times New Roman"/>
      <w:lang w:val="en-US" w:eastAsia="en-US"/>
    </w:rPr>
  </w:style>
  <w:style w:type="character" w:customStyle="1" w:styleId="HeaderChar16">
    <w:name w:val="Header Char16"/>
    <w:basedOn w:val="DefaultParagraphFont"/>
    <w:uiPriority w:val="99"/>
    <w:semiHidden/>
    <w:rsid w:val="000C1FF8"/>
    <w:rPr>
      <w:rFonts w:ascii="Times New Roman" w:hAnsi="Times New Roman" w:cs="Times New Roman"/>
      <w:lang w:val="en-US" w:eastAsia="en-US"/>
    </w:rPr>
  </w:style>
  <w:style w:type="character" w:customStyle="1" w:styleId="BalloonTextChar16">
    <w:name w:val="Balloon Text Char16"/>
    <w:basedOn w:val="DefaultParagraphFont"/>
    <w:uiPriority w:val="99"/>
    <w:semiHidden/>
    <w:rsid w:val="000C1FF8"/>
    <w:rPr>
      <w:rFonts w:ascii="Tahoma" w:hAnsi="Tahoma" w:cs="Tahoma"/>
      <w:sz w:val="16"/>
      <w:szCs w:val="16"/>
      <w:lang w:val="en-US" w:eastAsia="en-US"/>
    </w:rPr>
  </w:style>
  <w:style w:type="character" w:customStyle="1" w:styleId="BalloonTextChar17">
    <w:name w:val="Balloon Text Char17"/>
    <w:basedOn w:val="DefaultParagraphFont"/>
    <w:uiPriority w:val="99"/>
    <w:semiHidden/>
    <w:rsid w:val="00BB37D3"/>
    <w:rPr>
      <w:rFonts w:ascii="Tahoma" w:hAnsi="Tahoma" w:cs="Tahoma"/>
      <w:sz w:val="16"/>
      <w:szCs w:val="16"/>
      <w:lang w:val="en-US" w:eastAsia="en-US"/>
    </w:rPr>
  </w:style>
  <w:style w:type="paragraph" w:styleId="Bibliography">
    <w:name w:val="Bibliography"/>
    <w:basedOn w:val="Normal"/>
    <w:next w:val="Normal"/>
    <w:uiPriority w:val="37"/>
    <w:semiHidden/>
    <w:unhideWhenUsed/>
    <w:rsid w:val="0083378B"/>
  </w:style>
  <w:style w:type="paragraph" w:styleId="BlockText">
    <w:name w:val="Block Text"/>
    <w:basedOn w:val="Normal"/>
    <w:uiPriority w:val="99"/>
    <w:semiHidden/>
    <w:unhideWhenUsed/>
    <w:rsid w:val="0083378B"/>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uiPriority w:val="99"/>
    <w:semiHidden/>
    <w:unhideWhenUsed/>
    <w:rsid w:val="0083378B"/>
  </w:style>
  <w:style w:type="character" w:customStyle="1" w:styleId="BodyTextChar">
    <w:name w:val="Body Text Char"/>
    <w:basedOn w:val="DefaultParagraphFont"/>
    <w:link w:val="BodyText"/>
    <w:uiPriority w:val="99"/>
    <w:semiHidden/>
    <w:rsid w:val="0083378B"/>
    <w:rPr>
      <w:rFonts w:ascii="Times New Roman" w:hAnsi="Times New Roman"/>
      <w:lang w:val="en-US" w:eastAsia="en-US"/>
    </w:rPr>
  </w:style>
  <w:style w:type="paragraph" w:styleId="BodyText2">
    <w:name w:val="Body Text 2"/>
    <w:basedOn w:val="Normal"/>
    <w:link w:val="BodyText2Char"/>
    <w:uiPriority w:val="99"/>
    <w:semiHidden/>
    <w:unhideWhenUsed/>
    <w:rsid w:val="0083378B"/>
  </w:style>
  <w:style w:type="character" w:customStyle="1" w:styleId="BodyText2Char">
    <w:name w:val="Body Text 2 Char"/>
    <w:basedOn w:val="DefaultParagraphFont"/>
    <w:link w:val="BodyText2"/>
    <w:uiPriority w:val="99"/>
    <w:semiHidden/>
    <w:rsid w:val="0083378B"/>
    <w:rPr>
      <w:rFonts w:ascii="Times New Roman" w:hAnsi="Times New Roman"/>
      <w:lang w:val="en-US" w:eastAsia="en-US"/>
    </w:rPr>
  </w:style>
  <w:style w:type="paragraph" w:styleId="BodyText3">
    <w:name w:val="Body Text 3"/>
    <w:basedOn w:val="Normal"/>
    <w:link w:val="BodyText3Char"/>
    <w:uiPriority w:val="99"/>
    <w:semiHidden/>
    <w:unhideWhenUsed/>
    <w:rsid w:val="0083378B"/>
    <w:rPr>
      <w:sz w:val="16"/>
      <w:szCs w:val="16"/>
    </w:rPr>
  </w:style>
  <w:style w:type="character" w:customStyle="1" w:styleId="BodyText3Char">
    <w:name w:val="Body Text 3 Char"/>
    <w:basedOn w:val="DefaultParagraphFont"/>
    <w:link w:val="BodyText3"/>
    <w:uiPriority w:val="99"/>
    <w:semiHidden/>
    <w:rsid w:val="0083378B"/>
    <w:rPr>
      <w:rFonts w:ascii="Times New Roman" w:hAnsi="Times New Roman"/>
      <w:sz w:val="16"/>
      <w:szCs w:val="16"/>
      <w:lang w:val="en-US" w:eastAsia="en-US"/>
    </w:rPr>
  </w:style>
  <w:style w:type="paragraph" w:styleId="BodyTextFirstIndent">
    <w:name w:val="Body Text First Indent"/>
    <w:basedOn w:val="BodyText"/>
    <w:link w:val="BodyTextFirstIndentChar"/>
    <w:uiPriority w:val="99"/>
    <w:semiHidden/>
    <w:unhideWhenUsed/>
    <w:rsid w:val="0083378B"/>
  </w:style>
  <w:style w:type="character" w:customStyle="1" w:styleId="BodyTextFirstIndentChar">
    <w:name w:val="Body Text First Indent Char"/>
    <w:basedOn w:val="BodyTextChar"/>
    <w:link w:val="BodyTextFirstIndent"/>
    <w:uiPriority w:val="99"/>
    <w:semiHidden/>
    <w:rsid w:val="0083378B"/>
    <w:rPr>
      <w:rFonts w:ascii="Times New Roman" w:hAnsi="Times New Roman"/>
      <w:lang w:val="en-US" w:eastAsia="en-US"/>
    </w:rPr>
  </w:style>
  <w:style w:type="paragraph" w:styleId="BodyTextIndent">
    <w:name w:val="Body Text Indent"/>
    <w:basedOn w:val="Normal"/>
    <w:link w:val="BodyTextIndentChar"/>
    <w:uiPriority w:val="99"/>
    <w:semiHidden/>
    <w:unhideWhenUsed/>
    <w:rsid w:val="0083378B"/>
    <w:pPr>
      <w:ind w:left="283"/>
    </w:pPr>
  </w:style>
  <w:style w:type="character" w:customStyle="1" w:styleId="BodyTextIndentChar">
    <w:name w:val="Body Text Indent Char"/>
    <w:basedOn w:val="DefaultParagraphFont"/>
    <w:link w:val="BodyTextIndent"/>
    <w:uiPriority w:val="99"/>
    <w:semiHidden/>
    <w:rsid w:val="0083378B"/>
    <w:rPr>
      <w:rFonts w:ascii="Times New Roman" w:hAnsi="Times New Roman"/>
      <w:lang w:val="en-US" w:eastAsia="en-US"/>
    </w:rPr>
  </w:style>
  <w:style w:type="paragraph" w:styleId="BodyTextFirstIndent2">
    <w:name w:val="Body Text First Indent 2"/>
    <w:basedOn w:val="BodyTextIndent"/>
    <w:link w:val="BodyTextFirstIndent2Char"/>
    <w:uiPriority w:val="99"/>
    <w:semiHidden/>
    <w:unhideWhenUsed/>
    <w:rsid w:val="0083378B"/>
    <w:pPr>
      <w:ind w:left="360"/>
    </w:pPr>
  </w:style>
  <w:style w:type="character" w:customStyle="1" w:styleId="BodyTextFirstIndent2Char">
    <w:name w:val="Body Text First Indent 2 Char"/>
    <w:basedOn w:val="BodyTextIndentChar"/>
    <w:link w:val="BodyTextFirstIndent2"/>
    <w:uiPriority w:val="99"/>
    <w:semiHidden/>
    <w:rsid w:val="0083378B"/>
    <w:rPr>
      <w:rFonts w:ascii="Times New Roman" w:hAnsi="Times New Roman"/>
      <w:lang w:val="en-US" w:eastAsia="en-US"/>
    </w:rPr>
  </w:style>
  <w:style w:type="paragraph" w:styleId="BodyTextIndent2">
    <w:name w:val="Body Text Indent 2"/>
    <w:basedOn w:val="Normal"/>
    <w:link w:val="BodyTextIndent2Char"/>
    <w:uiPriority w:val="99"/>
    <w:semiHidden/>
    <w:unhideWhenUsed/>
    <w:rsid w:val="0083378B"/>
    <w:pPr>
      <w:ind w:left="283"/>
    </w:pPr>
  </w:style>
  <w:style w:type="character" w:customStyle="1" w:styleId="BodyTextIndent2Char">
    <w:name w:val="Body Text Indent 2 Char"/>
    <w:basedOn w:val="DefaultParagraphFont"/>
    <w:link w:val="BodyTextIndent2"/>
    <w:uiPriority w:val="99"/>
    <w:semiHidden/>
    <w:rsid w:val="0083378B"/>
    <w:rPr>
      <w:rFonts w:ascii="Times New Roman" w:hAnsi="Times New Roman"/>
      <w:lang w:val="en-US" w:eastAsia="en-US"/>
    </w:rPr>
  </w:style>
  <w:style w:type="paragraph" w:styleId="BodyTextIndent3">
    <w:name w:val="Body Text Indent 3"/>
    <w:basedOn w:val="Normal"/>
    <w:link w:val="BodyTextIndent3Char"/>
    <w:uiPriority w:val="99"/>
    <w:semiHidden/>
    <w:unhideWhenUsed/>
    <w:rsid w:val="0083378B"/>
    <w:pPr>
      <w:ind w:left="283"/>
    </w:pPr>
    <w:rPr>
      <w:sz w:val="16"/>
      <w:szCs w:val="16"/>
    </w:rPr>
  </w:style>
  <w:style w:type="character" w:customStyle="1" w:styleId="BodyTextIndent3Char">
    <w:name w:val="Body Text Indent 3 Char"/>
    <w:basedOn w:val="DefaultParagraphFont"/>
    <w:link w:val="BodyTextIndent3"/>
    <w:uiPriority w:val="99"/>
    <w:semiHidden/>
    <w:rsid w:val="0083378B"/>
    <w:rPr>
      <w:rFonts w:ascii="Times New Roman" w:hAnsi="Times New Roman"/>
      <w:sz w:val="16"/>
      <w:szCs w:val="16"/>
      <w:lang w:val="en-US" w:eastAsia="en-US"/>
    </w:rPr>
  </w:style>
  <w:style w:type="paragraph" w:styleId="Caption">
    <w:name w:val="caption"/>
    <w:basedOn w:val="ParagraphText"/>
    <w:next w:val="Normal"/>
    <w:autoRedefine/>
    <w:uiPriority w:val="35"/>
    <w:unhideWhenUsed/>
    <w:rsid w:val="00B635B9"/>
    <w:pPr>
      <w:spacing w:after="240" w:line="240" w:lineRule="auto"/>
      <w:ind w:firstLine="357"/>
      <w:jc w:val="both"/>
    </w:pPr>
  </w:style>
  <w:style w:type="paragraph" w:styleId="Closing">
    <w:name w:val="Closing"/>
    <w:basedOn w:val="Normal"/>
    <w:link w:val="ClosingChar"/>
    <w:uiPriority w:val="99"/>
    <w:semiHidden/>
    <w:unhideWhenUsed/>
    <w:rsid w:val="0083378B"/>
    <w:pPr>
      <w:ind w:left="4252"/>
    </w:pPr>
  </w:style>
  <w:style w:type="character" w:customStyle="1" w:styleId="ClosingChar">
    <w:name w:val="Closing Char"/>
    <w:basedOn w:val="DefaultParagraphFont"/>
    <w:link w:val="Closing"/>
    <w:uiPriority w:val="99"/>
    <w:semiHidden/>
    <w:rsid w:val="0083378B"/>
    <w:rPr>
      <w:rFonts w:ascii="Times New Roman" w:hAnsi="Times New Roman"/>
      <w:lang w:val="en-US" w:eastAsia="en-US"/>
    </w:rPr>
  </w:style>
  <w:style w:type="paragraph" w:styleId="DocumentMap">
    <w:name w:val="Document Map"/>
    <w:basedOn w:val="Normal"/>
    <w:link w:val="DocumentMapChar"/>
    <w:uiPriority w:val="99"/>
    <w:semiHidden/>
    <w:unhideWhenUsed/>
    <w:rsid w:val="0083378B"/>
    <w:rPr>
      <w:rFonts w:ascii="Tahoma" w:hAnsi="Tahoma" w:cs="Tahoma"/>
      <w:sz w:val="16"/>
      <w:szCs w:val="16"/>
    </w:rPr>
  </w:style>
  <w:style w:type="character" w:customStyle="1" w:styleId="DocumentMapChar">
    <w:name w:val="Document Map Char"/>
    <w:basedOn w:val="DefaultParagraphFont"/>
    <w:link w:val="DocumentMap"/>
    <w:uiPriority w:val="99"/>
    <w:semiHidden/>
    <w:rsid w:val="0083378B"/>
    <w:rPr>
      <w:rFonts w:ascii="Tahoma" w:hAnsi="Tahoma" w:cs="Tahoma"/>
      <w:sz w:val="16"/>
      <w:szCs w:val="16"/>
      <w:lang w:val="en-US" w:eastAsia="en-US"/>
    </w:rPr>
  </w:style>
  <w:style w:type="paragraph" w:styleId="EmailSignature">
    <w:name w:val="E-mail Signature"/>
    <w:basedOn w:val="Normal"/>
    <w:link w:val="EmailSignatureChar"/>
    <w:uiPriority w:val="99"/>
    <w:semiHidden/>
    <w:unhideWhenUsed/>
    <w:rsid w:val="0083378B"/>
  </w:style>
  <w:style w:type="character" w:customStyle="1" w:styleId="EmailSignatureChar">
    <w:name w:val="Email Signature Char"/>
    <w:basedOn w:val="DefaultParagraphFont"/>
    <w:link w:val="EmailSignature"/>
    <w:uiPriority w:val="99"/>
    <w:semiHidden/>
    <w:rsid w:val="0083378B"/>
    <w:rPr>
      <w:rFonts w:ascii="Times New Roman" w:hAnsi="Times New Roman"/>
      <w:lang w:val="en-US" w:eastAsia="en-US"/>
    </w:rPr>
  </w:style>
  <w:style w:type="paragraph" w:styleId="EndnoteText">
    <w:name w:val="endnote text"/>
    <w:basedOn w:val="Normal"/>
    <w:link w:val="EndnoteTextChar"/>
    <w:uiPriority w:val="99"/>
    <w:semiHidden/>
    <w:unhideWhenUsed/>
    <w:rsid w:val="0083378B"/>
  </w:style>
  <w:style w:type="character" w:customStyle="1" w:styleId="EndnoteTextChar">
    <w:name w:val="Endnote Text Char"/>
    <w:basedOn w:val="DefaultParagraphFont"/>
    <w:link w:val="EndnoteText"/>
    <w:uiPriority w:val="99"/>
    <w:semiHidden/>
    <w:rsid w:val="0083378B"/>
    <w:rPr>
      <w:rFonts w:ascii="Times New Roman" w:hAnsi="Times New Roman"/>
      <w:lang w:val="en-US" w:eastAsia="en-US"/>
    </w:rPr>
  </w:style>
  <w:style w:type="paragraph" w:styleId="EnvelopeAddress">
    <w:name w:val="envelope address"/>
    <w:basedOn w:val="Normal"/>
    <w:uiPriority w:val="99"/>
    <w:semiHidden/>
    <w:unhideWhenUsed/>
    <w:rsid w:val="0083378B"/>
    <w:pPr>
      <w:framePr w:w="7920" w:h="1980" w:hRule="exact" w:hSpace="180" w:wrap="auto" w:hAnchor="page" w:xAlign="center" w:yAlign="bottom"/>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83378B"/>
    <w:rPr>
      <w:rFonts w:asciiTheme="majorHAnsi" w:eastAsiaTheme="majorEastAsia" w:hAnsiTheme="majorHAnsi" w:cstheme="majorBidi"/>
    </w:rPr>
  </w:style>
  <w:style w:type="character" w:customStyle="1" w:styleId="Heading4Char">
    <w:name w:val="Heading 4 Char"/>
    <w:basedOn w:val="DefaultParagraphFont"/>
    <w:link w:val="Heading4"/>
    <w:uiPriority w:val="9"/>
    <w:semiHidden/>
    <w:rsid w:val="0083378B"/>
    <w:rPr>
      <w:rFonts w:asciiTheme="majorHAnsi" w:eastAsiaTheme="majorEastAsia" w:hAnsiTheme="majorHAnsi" w:cstheme="majorBidi"/>
      <w:b/>
      <w:bCs/>
      <w:i/>
      <w:iCs/>
      <w:color w:val="4F81BD" w:themeColor="accent1"/>
      <w:lang w:val="en-US" w:eastAsia="en-US"/>
    </w:rPr>
  </w:style>
  <w:style w:type="character" w:customStyle="1" w:styleId="Heading5Char">
    <w:name w:val="Heading 5 Char"/>
    <w:basedOn w:val="DefaultParagraphFont"/>
    <w:link w:val="Heading5"/>
    <w:uiPriority w:val="9"/>
    <w:semiHidden/>
    <w:rsid w:val="0083378B"/>
    <w:rPr>
      <w:rFonts w:asciiTheme="majorHAnsi" w:eastAsiaTheme="majorEastAsia" w:hAnsiTheme="majorHAnsi" w:cstheme="majorBidi"/>
      <w:color w:val="243F60" w:themeColor="accent1" w:themeShade="7F"/>
      <w:lang w:val="en-US" w:eastAsia="en-US"/>
    </w:rPr>
  </w:style>
  <w:style w:type="character" w:customStyle="1" w:styleId="Heading6Char">
    <w:name w:val="Heading 6 Char"/>
    <w:basedOn w:val="DefaultParagraphFont"/>
    <w:link w:val="Heading6"/>
    <w:uiPriority w:val="9"/>
    <w:semiHidden/>
    <w:rsid w:val="0083378B"/>
    <w:rPr>
      <w:rFonts w:asciiTheme="majorHAnsi" w:eastAsiaTheme="majorEastAsia" w:hAnsiTheme="majorHAnsi" w:cstheme="majorBidi"/>
      <w:i/>
      <w:iCs/>
      <w:color w:val="243F60" w:themeColor="accent1" w:themeShade="7F"/>
      <w:lang w:val="en-US" w:eastAsia="en-US"/>
    </w:rPr>
  </w:style>
  <w:style w:type="character" w:customStyle="1" w:styleId="Heading7Char">
    <w:name w:val="Heading 7 Char"/>
    <w:basedOn w:val="DefaultParagraphFont"/>
    <w:link w:val="Heading7"/>
    <w:uiPriority w:val="9"/>
    <w:semiHidden/>
    <w:rsid w:val="0083378B"/>
    <w:rPr>
      <w:rFonts w:asciiTheme="majorHAnsi" w:eastAsiaTheme="majorEastAsia" w:hAnsiTheme="majorHAnsi" w:cstheme="majorBidi"/>
      <w:i/>
      <w:iCs/>
      <w:color w:val="404040" w:themeColor="text1" w:themeTint="BF"/>
      <w:lang w:val="en-US" w:eastAsia="en-US"/>
    </w:rPr>
  </w:style>
  <w:style w:type="character" w:customStyle="1" w:styleId="Heading8Char">
    <w:name w:val="Heading 8 Char"/>
    <w:basedOn w:val="DefaultParagraphFont"/>
    <w:link w:val="Heading8"/>
    <w:uiPriority w:val="9"/>
    <w:semiHidden/>
    <w:rsid w:val="0083378B"/>
    <w:rPr>
      <w:rFonts w:asciiTheme="majorHAnsi" w:eastAsiaTheme="majorEastAsia" w:hAnsiTheme="majorHAnsi" w:cstheme="majorBidi"/>
      <w:color w:val="404040" w:themeColor="text1" w:themeTint="BF"/>
      <w:lang w:val="en-US" w:eastAsia="en-US"/>
    </w:rPr>
  </w:style>
  <w:style w:type="character" w:customStyle="1" w:styleId="Heading9Char">
    <w:name w:val="Heading 9 Char"/>
    <w:basedOn w:val="DefaultParagraphFont"/>
    <w:link w:val="Heading9"/>
    <w:uiPriority w:val="9"/>
    <w:semiHidden/>
    <w:rsid w:val="0083378B"/>
    <w:rPr>
      <w:rFonts w:asciiTheme="majorHAnsi" w:eastAsiaTheme="majorEastAsia" w:hAnsiTheme="majorHAnsi" w:cstheme="majorBidi"/>
      <w:i/>
      <w:iCs/>
      <w:color w:val="404040" w:themeColor="text1" w:themeTint="BF"/>
      <w:lang w:val="en-US" w:eastAsia="en-US"/>
    </w:rPr>
  </w:style>
  <w:style w:type="paragraph" w:styleId="HTMLAddress">
    <w:name w:val="HTML Address"/>
    <w:basedOn w:val="Normal"/>
    <w:link w:val="HTMLAddressChar"/>
    <w:uiPriority w:val="99"/>
    <w:semiHidden/>
    <w:unhideWhenUsed/>
    <w:rsid w:val="0083378B"/>
    <w:rPr>
      <w:i/>
      <w:iCs/>
    </w:rPr>
  </w:style>
  <w:style w:type="character" w:customStyle="1" w:styleId="HTMLAddressChar">
    <w:name w:val="HTML Address Char"/>
    <w:basedOn w:val="DefaultParagraphFont"/>
    <w:link w:val="HTMLAddress"/>
    <w:uiPriority w:val="99"/>
    <w:semiHidden/>
    <w:rsid w:val="0083378B"/>
    <w:rPr>
      <w:rFonts w:ascii="Times New Roman" w:hAnsi="Times New Roman"/>
      <w:i/>
      <w:iCs/>
      <w:lang w:val="en-US" w:eastAsia="en-US"/>
    </w:rPr>
  </w:style>
  <w:style w:type="paragraph" w:styleId="Index1">
    <w:name w:val="index 1"/>
    <w:basedOn w:val="Normal"/>
    <w:next w:val="Normal"/>
    <w:autoRedefine/>
    <w:uiPriority w:val="99"/>
    <w:semiHidden/>
    <w:unhideWhenUsed/>
    <w:rsid w:val="0083378B"/>
    <w:pPr>
      <w:ind w:left="200" w:hanging="200"/>
    </w:pPr>
  </w:style>
  <w:style w:type="paragraph" w:styleId="Index2">
    <w:name w:val="index 2"/>
    <w:basedOn w:val="Normal"/>
    <w:next w:val="Normal"/>
    <w:autoRedefine/>
    <w:uiPriority w:val="99"/>
    <w:semiHidden/>
    <w:unhideWhenUsed/>
    <w:rsid w:val="0083378B"/>
    <w:pPr>
      <w:ind w:left="400" w:hanging="200"/>
    </w:pPr>
  </w:style>
  <w:style w:type="paragraph" w:styleId="Index3">
    <w:name w:val="index 3"/>
    <w:basedOn w:val="Normal"/>
    <w:next w:val="Normal"/>
    <w:autoRedefine/>
    <w:uiPriority w:val="99"/>
    <w:semiHidden/>
    <w:unhideWhenUsed/>
    <w:rsid w:val="0083378B"/>
    <w:pPr>
      <w:ind w:left="600" w:hanging="200"/>
    </w:pPr>
  </w:style>
  <w:style w:type="paragraph" w:styleId="Index4">
    <w:name w:val="index 4"/>
    <w:basedOn w:val="Normal"/>
    <w:next w:val="Normal"/>
    <w:autoRedefine/>
    <w:uiPriority w:val="99"/>
    <w:semiHidden/>
    <w:unhideWhenUsed/>
    <w:rsid w:val="0083378B"/>
    <w:pPr>
      <w:ind w:left="800" w:hanging="200"/>
    </w:pPr>
  </w:style>
  <w:style w:type="paragraph" w:styleId="Index5">
    <w:name w:val="index 5"/>
    <w:basedOn w:val="Normal"/>
    <w:next w:val="Normal"/>
    <w:autoRedefine/>
    <w:uiPriority w:val="99"/>
    <w:semiHidden/>
    <w:unhideWhenUsed/>
    <w:rsid w:val="0083378B"/>
    <w:pPr>
      <w:ind w:left="1000" w:hanging="200"/>
    </w:pPr>
  </w:style>
  <w:style w:type="paragraph" w:styleId="Index6">
    <w:name w:val="index 6"/>
    <w:basedOn w:val="Normal"/>
    <w:next w:val="Normal"/>
    <w:autoRedefine/>
    <w:uiPriority w:val="99"/>
    <w:semiHidden/>
    <w:unhideWhenUsed/>
    <w:rsid w:val="0083378B"/>
    <w:pPr>
      <w:ind w:left="1200" w:hanging="200"/>
    </w:pPr>
  </w:style>
  <w:style w:type="paragraph" w:styleId="Index7">
    <w:name w:val="index 7"/>
    <w:basedOn w:val="Normal"/>
    <w:next w:val="Normal"/>
    <w:autoRedefine/>
    <w:uiPriority w:val="99"/>
    <w:semiHidden/>
    <w:unhideWhenUsed/>
    <w:rsid w:val="0083378B"/>
    <w:pPr>
      <w:ind w:left="1400" w:hanging="200"/>
    </w:pPr>
  </w:style>
  <w:style w:type="paragraph" w:styleId="Index8">
    <w:name w:val="index 8"/>
    <w:basedOn w:val="Normal"/>
    <w:next w:val="Normal"/>
    <w:autoRedefine/>
    <w:uiPriority w:val="99"/>
    <w:semiHidden/>
    <w:unhideWhenUsed/>
    <w:rsid w:val="0083378B"/>
    <w:pPr>
      <w:ind w:left="1600" w:hanging="200"/>
    </w:pPr>
  </w:style>
  <w:style w:type="paragraph" w:styleId="IndexHeading">
    <w:name w:val="index heading"/>
    <w:basedOn w:val="Normal"/>
    <w:next w:val="Index1"/>
    <w:uiPriority w:val="99"/>
    <w:semiHidden/>
    <w:unhideWhenUsed/>
    <w:rsid w:val="0083378B"/>
    <w:rPr>
      <w:rFonts w:asciiTheme="majorHAnsi" w:eastAsiaTheme="majorEastAsia" w:hAnsiTheme="majorHAnsi" w:cstheme="majorBidi"/>
      <w:b/>
      <w:bCs/>
    </w:rPr>
  </w:style>
  <w:style w:type="paragraph" w:styleId="List">
    <w:name w:val="List"/>
    <w:basedOn w:val="Normal"/>
    <w:uiPriority w:val="99"/>
    <w:semiHidden/>
    <w:unhideWhenUsed/>
    <w:rsid w:val="0083378B"/>
    <w:pPr>
      <w:ind w:left="283" w:hanging="283"/>
      <w:contextualSpacing/>
    </w:pPr>
  </w:style>
  <w:style w:type="paragraph" w:styleId="List2">
    <w:name w:val="List 2"/>
    <w:basedOn w:val="Normal"/>
    <w:uiPriority w:val="99"/>
    <w:semiHidden/>
    <w:unhideWhenUsed/>
    <w:rsid w:val="0083378B"/>
    <w:pPr>
      <w:ind w:left="566" w:hanging="283"/>
      <w:contextualSpacing/>
    </w:pPr>
  </w:style>
  <w:style w:type="paragraph" w:styleId="List3">
    <w:name w:val="List 3"/>
    <w:basedOn w:val="Normal"/>
    <w:uiPriority w:val="99"/>
    <w:semiHidden/>
    <w:unhideWhenUsed/>
    <w:rsid w:val="0083378B"/>
    <w:pPr>
      <w:ind w:left="849" w:hanging="283"/>
      <w:contextualSpacing/>
    </w:pPr>
  </w:style>
  <w:style w:type="paragraph" w:styleId="List4">
    <w:name w:val="List 4"/>
    <w:basedOn w:val="Normal"/>
    <w:uiPriority w:val="99"/>
    <w:semiHidden/>
    <w:unhideWhenUsed/>
    <w:rsid w:val="0083378B"/>
    <w:pPr>
      <w:ind w:left="1132" w:hanging="283"/>
      <w:contextualSpacing/>
    </w:pPr>
  </w:style>
  <w:style w:type="paragraph" w:styleId="List5">
    <w:name w:val="List 5"/>
    <w:basedOn w:val="Normal"/>
    <w:uiPriority w:val="99"/>
    <w:semiHidden/>
    <w:unhideWhenUsed/>
    <w:rsid w:val="0083378B"/>
    <w:pPr>
      <w:ind w:left="1415" w:hanging="283"/>
      <w:contextualSpacing/>
    </w:pPr>
  </w:style>
  <w:style w:type="paragraph" w:styleId="ListBullet">
    <w:name w:val="List Bullet"/>
    <w:basedOn w:val="Normal"/>
    <w:uiPriority w:val="99"/>
    <w:semiHidden/>
    <w:unhideWhenUsed/>
    <w:rsid w:val="0083378B"/>
    <w:pPr>
      <w:numPr>
        <w:numId w:val="3"/>
      </w:numPr>
      <w:contextualSpacing/>
    </w:pPr>
  </w:style>
  <w:style w:type="paragraph" w:styleId="ListBullet2">
    <w:name w:val="List Bullet 2"/>
    <w:basedOn w:val="Normal"/>
    <w:uiPriority w:val="99"/>
    <w:semiHidden/>
    <w:unhideWhenUsed/>
    <w:rsid w:val="0083378B"/>
    <w:pPr>
      <w:tabs>
        <w:tab w:val="num" w:pos="720"/>
      </w:tabs>
      <w:ind w:left="720" w:hanging="720"/>
      <w:contextualSpacing/>
    </w:pPr>
  </w:style>
  <w:style w:type="paragraph" w:styleId="ListBullet3">
    <w:name w:val="List Bullet 3"/>
    <w:basedOn w:val="Normal"/>
    <w:uiPriority w:val="99"/>
    <w:semiHidden/>
    <w:unhideWhenUsed/>
    <w:rsid w:val="0083378B"/>
    <w:pPr>
      <w:tabs>
        <w:tab w:val="num" w:pos="720"/>
      </w:tabs>
      <w:ind w:left="720" w:hanging="720"/>
      <w:contextualSpacing/>
    </w:pPr>
  </w:style>
  <w:style w:type="paragraph" w:styleId="ListBullet4">
    <w:name w:val="List Bullet 4"/>
    <w:basedOn w:val="Normal"/>
    <w:uiPriority w:val="99"/>
    <w:semiHidden/>
    <w:unhideWhenUsed/>
    <w:rsid w:val="0083378B"/>
    <w:pPr>
      <w:tabs>
        <w:tab w:val="num" w:pos="720"/>
      </w:tabs>
      <w:ind w:left="720" w:hanging="720"/>
      <w:contextualSpacing/>
    </w:pPr>
  </w:style>
  <w:style w:type="paragraph" w:styleId="ListBullet5">
    <w:name w:val="List Bullet 5"/>
    <w:basedOn w:val="Normal"/>
    <w:uiPriority w:val="99"/>
    <w:semiHidden/>
    <w:unhideWhenUsed/>
    <w:rsid w:val="0083378B"/>
    <w:pPr>
      <w:tabs>
        <w:tab w:val="num" w:pos="720"/>
      </w:tabs>
      <w:ind w:left="720" w:hanging="720"/>
      <w:contextualSpacing/>
    </w:pPr>
  </w:style>
  <w:style w:type="paragraph" w:styleId="ListContinue">
    <w:name w:val="List Continue"/>
    <w:basedOn w:val="Normal"/>
    <w:uiPriority w:val="99"/>
    <w:semiHidden/>
    <w:unhideWhenUsed/>
    <w:rsid w:val="0083378B"/>
    <w:pPr>
      <w:ind w:left="283"/>
      <w:contextualSpacing/>
    </w:pPr>
  </w:style>
  <w:style w:type="paragraph" w:styleId="ListContinue2">
    <w:name w:val="List Continue 2"/>
    <w:basedOn w:val="Normal"/>
    <w:uiPriority w:val="99"/>
    <w:semiHidden/>
    <w:unhideWhenUsed/>
    <w:rsid w:val="0083378B"/>
    <w:pPr>
      <w:ind w:left="566"/>
      <w:contextualSpacing/>
    </w:pPr>
  </w:style>
  <w:style w:type="paragraph" w:styleId="ListContinue3">
    <w:name w:val="List Continue 3"/>
    <w:basedOn w:val="Normal"/>
    <w:uiPriority w:val="99"/>
    <w:semiHidden/>
    <w:unhideWhenUsed/>
    <w:rsid w:val="0083378B"/>
    <w:pPr>
      <w:ind w:left="849"/>
      <w:contextualSpacing/>
    </w:pPr>
  </w:style>
  <w:style w:type="paragraph" w:styleId="ListContinue4">
    <w:name w:val="List Continue 4"/>
    <w:basedOn w:val="Normal"/>
    <w:uiPriority w:val="99"/>
    <w:semiHidden/>
    <w:unhideWhenUsed/>
    <w:rsid w:val="0083378B"/>
    <w:pPr>
      <w:ind w:left="1132"/>
      <w:contextualSpacing/>
    </w:pPr>
  </w:style>
  <w:style w:type="paragraph" w:styleId="ListContinue5">
    <w:name w:val="List Continue 5"/>
    <w:basedOn w:val="Normal"/>
    <w:uiPriority w:val="99"/>
    <w:semiHidden/>
    <w:unhideWhenUsed/>
    <w:rsid w:val="0083378B"/>
    <w:pPr>
      <w:ind w:left="1415"/>
      <w:contextualSpacing/>
    </w:pPr>
  </w:style>
  <w:style w:type="paragraph" w:styleId="ListNumber">
    <w:name w:val="List Number"/>
    <w:basedOn w:val="Normal"/>
    <w:uiPriority w:val="99"/>
    <w:semiHidden/>
    <w:unhideWhenUsed/>
    <w:rsid w:val="0083378B"/>
    <w:pPr>
      <w:tabs>
        <w:tab w:val="num" w:pos="720"/>
      </w:tabs>
      <w:ind w:left="720" w:hanging="720"/>
      <w:contextualSpacing/>
    </w:pPr>
  </w:style>
  <w:style w:type="paragraph" w:styleId="ListNumber2">
    <w:name w:val="List Number 2"/>
    <w:basedOn w:val="Normal"/>
    <w:uiPriority w:val="99"/>
    <w:semiHidden/>
    <w:unhideWhenUsed/>
    <w:rsid w:val="0083378B"/>
    <w:pPr>
      <w:tabs>
        <w:tab w:val="num" w:pos="720"/>
      </w:tabs>
      <w:ind w:left="720" w:hanging="720"/>
      <w:contextualSpacing/>
    </w:pPr>
  </w:style>
  <w:style w:type="paragraph" w:styleId="ListNumber3">
    <w:name w:val="List Number 3"/>
    <w:basedOn w:val="Normal"/>
    <w:uiPriority w:val="99"/>
    <w:semiHidden/>
    <w:unhideWhenUsed/>
    <w:rsid w:val="0083378B"/>
    <w:pPr>
      <w:tabs>
        <w:tab w:val="num" w:pos="720"/>
      </w:tabs>
      <w:ind w:left="720" w:hanging="720"/>
      <w:contextualSpacing/>
    </w:pPr>
  </w:style>
  <w:style w:type="paragraph" w:styleId="ListNumber4">
    <w:name w:val="List Number 4"/>
    <w:basedOn w:val="Normal"/>
    <w:uiPriority w:val="99"/>
    <w:semiHidden/>
    <w:unhideWhenUsed/>
    <w:rsid w:val="0083378B"/>
    <w:pPr>
      <w:tabs>
        <w:tab w:val="num" w:pos="720"/>
      </w:tabs>
      <w:ind w:left="720" w:hanging="720"/>
      <w:contextualSpacing/>
    </w:pPr>
  </w:style>
  <w:style w:type="paragraph" w:styleId="ListNumber5">
    <w:name w:val="List Number 5"/>
    <w:basedOn w:val="Normal"/>
    <w:uiPriority w:val="99"/>
    <w:semiHidden/>
    <w:unhideWhenUsed/>
    <w:rsid w:val="0083378B"/>
    <w:pPr>
      <w:tabs>
        <w:tab w:val="num" w:pos="720"/>
      </w:tabs>
      <w:ind w:left="720" w:hanging="720"/>
      <w:contextualSpacing/>
    </w:pPr>
  </w:style>
  <w:style w:type="paragraph" w:styleId="MacroText">
    <w:name w:val="macro"/>
    <w:link w:val="MacroTextChar"/>
    <w:uiPriority w:val="99"/>
    <w:semiHidden/>
    <w:unhideWhenUsed/>
    <w:rsid w:val="0083378B"/>
    <w:pPr>
      <w:tabs>
        <w:tab w:val="left" w:pos="480"/>
        <w:tab w:val="left" w:pos="960"/>
        <w:tab w:val="left" w:pos="1440"/>
        <w:tab w:val="left" w:pos="1920"/>
        <w:tab w:val="left" w:pos="2400"/>
        <w:tab w:val="left" w:pos="2880"/>
        <w:tab w:val="left" w:pos="3360"/>
        <w:tab w:val="left" w:pos="3840"/>
        <w:tab w:val="left" w:pos="4320"/>
      </w:tabs>
      <w:snapToGrid w:val="0"/>
    </w:pPr>
    <w:rPr>
      <w:rFonts w:ascii="Consolas" w:hAnsi="Consolas" w:cs="Consolas"/>
      <w:lang w:eastAsia="en-US"/>
    </w:rPr>
  </w:style>
  <w:style w:type="character" w:customStyle="1" w:styleId="MacroTextChar">
    <w:name w:val="Macro Text Char"/>
    <w:basedOn w:val="DefaultParagraphFont"/>
    <w:link w:val="MacroText"/>
    <w:uiPriority w:val="99"/>
    <w:semiHidden/>
    <w:rsid w:val="0083378B"/>
    <w:rPr>
      <w:rFonts w:ascii="Consolas" w:hAnsi="Consolas" w:cs="Consolas"/>
      <w:lang w:val="en-US" w:eastAsia="en-US"/>
    </w:rPr>
  </w:style>
  <w:style w:type="paragraph" w:styleId="MessageHeader">
    <w:name w:val="Message Header"/>
    <w:basedOn w:val="Normal"/>
    <w:link w:val="MessageHeaderChar"/>
    <w:uiPriority w:val="99"/>
    <w:semiHidden/>
    <w:unhideWhenUsed/>
    <w:rsid w:val="0083378B"/>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83378B"/>
    <w:rPr>
      <w:rFonts w:asciiTheme="majorHAnsi" w:eastAsiaTheme="majorEastAsia" w:hAnsiTheme="majorHAnsi" w:cstheme="majorBidi"/>
      <w:sz w:val="24"/>
      <w:szCs w:val="24"/>
      <w:shd w:val="pct20" w:color="auto" w:fill="auto"/>
      <w:lang w:val="en-US" w:eastAsia="en-US"/>
    </w:rPr>
  </w:style>
  <w:style w:type="paragraph" w:styleId="NormalIndent">
    <w:name w:val="Normal Indent"/>
    <w:basedOn w:val="Normal"/>
    <w:uiPriority w:val="99"/>
    <w:semiHidden/>
    <w:unhideWhenUsed/>
    <w:rsid w:val="0083378B"/>
    <w:pPr>
      <w:ind w:left="720"/>
    </w:pPr>
  </w:style>
  <w:style w:type="paragraph" w:styleId="NoteHeading">
    <w:name w:val="Note Heading"/>
    <w:basedOn w:val="Normal"/>
    <w:next w:val="Normal"/>
    <w:link w:val="NoteHeadingChar"/>
    <w:uiPriority w:val="99"/>
    <w:semiHidden/>
    <w:unhideWhenUsed/>
    <w:rsid w:val="0083378B"/>
  </w:style>
  <w:style w:type="character" w:customStyle="1" w:styleId="NoteHeadingChar">
    <w:name w:val="Note Heading Char"/>
    <w:basedOn w:val="DefaultParagraphFont"/>
    <w:link w:val="NoteHeading"/>
    <w:uiPriority w:val="99"/>
    <w:semiHidden/>
    <w:rsid w:val="0083378B"/>
    <w:rPr>
      <w:rFonts w:ascii="Times New Roman" w:hAnsi="Times New Roman"/>
      <w:lang w:val="en-US" w:eastAsia="en-US"/>
    </w:rPr>
  </w:style>
  <w:style w:type="paragraph" w:styleId="PlainText">
    <w:name w:val="Plain Text"/>
    <w:basedOn w:val="Normal"/>
    <w:link w:val="PlainTextChar"/>
    <w:uiPriority w:val="99"/>
    <w:semiHidden/>
    <w:unhideWhenUsed/>
    <w:rsid w:val="0083378B"/>
    <w:rPr>
      <w:rFonts w:ascii="Consolas" w:hAnsi="Consolas" w:cs="Consolas"/>
      <w:sz w:val="21"/>
      <w:szCs w:val="21"/>
    </w:rPr>
  </w:style>
  <w:style w:type="character" w:customStyle="1" w:styleId="PlainTextChar">
    <w:name w:val="Plain Text Char"/>
    <w:basedOn w:val="DefaultParagraphFont"/>
    <w:link w:val="PlainText"/>
    <w:uiPriority w:val="99"/>
    <w:semiHidden/>
    <w:rsid w:val="0083378B"/>
    <w:rPr>
      <w:rFonts w:ascii="Consolas" w:hAnsi="Consolas" w:cs="Consolas"/>
      <w:sz w:val="21"/>
      <w:szCs w:val="21"/>
      <w:lang w:val="en-US" w:eastAsia="en-US"/>
    </w:rPr>
  </w:style>
  <w:style w:type="paragraph" w:styleId="Signature">
    <w:name w:val="Signature"/>
    <w:basedOn w:val="Normal"/>
    <w:link w:val="SignatureChar"/>
    <w:uiPriority w:val="99"/>
    <w:semiHidden/>
    <w:unhideWhenUsed/>
    <w:rsid w:val="0083378B"/>
    <w:pPr>
      <w:ind w:left="4252"/>
    </w:pPr>
  </w:style>
  <w:style w:type="character" w:customStyle="1" w:styleId="SignatureChar">
    <w:name w:val="Signature Char"/>
    <w:basedOn w:val="DefaultParagraphFont"/>
    <w:link w:val="Signature"/>
    <w:uiPriority w:val="99"/>
    <w:semiHidden/>
    <w:rsid w:val="0083378B"/>
    <w:rPr>
      <w:rFonts w:ascii="Times New Roman" w:hAnsi="Times New Roman"/>
      <w:lang w:val="en-US" w:eastAsia="en-US"/>
    </w:rPr>
  </w:style>
  <w:style w:type="paragraph" w:styleId="TableofAuthorities">
    <w:name w:val="table of authorities"/>
    <w:basedOn w:val="Normal"/>
    <w:next w:val="Normal"/>
    <w:uiPriority w:val="99"/>
    <w:semiHidden/>
    <w:unhideWhenUsed/>
    <w:rsid w:val="0083378B"/>
    <w:pPr>
      <w:ind w:left="200" w:hanging="200"/>
    </w:pPr>
  </w:style>
  <w:style w:type="paragraph" w:styleId="TableofFigures">
    <w:name w:val="table of figures"/>
    <w:basedOn w:val="Normal"/>
    <w:next w:val="Normal"/>
    <w:uiPriority w:val="99"/>
    <w:semiHidden/>
    <w:unhideWhenUsed/>
    <w:rsid w:val="0083378B"/>
  </w:style>
  <w:style w:type="paragraph" w:styleId="TOAHeading">
    <w:name w:val="toa heading"/>
    <w:basedOn w:val="Normal"/>
    <w:next w:val="Normal"/>
    <w:uiPriority w:val="99"/>
    <w:semiHidden/>
    <w:unhideWhenUsed/>
    <w:rsid w:val="0083378B"/>
    <w:rPr>
      <w:rFonts w:asciiTheme="majorHAnsi" w:eastAsiaTheme="majorEastAsia" w:hAnsiTheme="majorHAnsi" w:cstheme="majorBidi"/>
      <w:b/>
      <w:bCs/>
    </w:rPr>
  </w:style>
  <w:style w:type="paragraph" w:styleId="TOC1">
    <w:name w:val="toc 1"/>
    <w:basedOn w:val="Normal"/>
    <w:next w:val="Normal"/>
    <w:autoRedefine/>
    <w:uiPriority w:val="39"/>
    <w:semiHidden/>
    <w:unhideWhenUsed/>
    <w:rsid w:val="0083378B"/>
    <w:pPr>
      <w:spacing w:after="100"/>
    </w:pPr>
  </w:style>
  <w:style w:type="paragraph" w:styleId="TOC2">
    <w:name w:val="toc 2"/>
    <w:basedOn w:val="Normal"/>
    <w:next w:val="Normal"/>
    <w:autoRedefine/>
    <w:uiPriority w:val="39"/>
    <w:semiHidden/>
    <w:unhideWhenUsed/>
    <w:rsid w:val="0083378B"/>
    <w:pPr>
      <w:spacing w:after="100"/>
      <w:ind w:left="200"/>
    </w:pPr>
  </w:style>
  <w:style w:type="paragraph" w:styleId="TOC3">
    <w:name w:val="toc 3"/>
    <w:basedOn w:val="Normal"/>
    <w:next w:val="Normal"/>
    <w:autoRedefine/>
    <w:uiPriority w:val="39"/>
    <w:semiHidden/>
    <w:unhideWhenUsed/>
    <w:rsid w:val="0083378B"/>
    <w:pPr>
      <w:spacing w:after="100"/>
      <w:ind w:left="400"/>
    </w:pPr>
  </w:style>
  <w:style w:type="paragraph" w:styleId="TOC4">
    <w:name w:val="toc 4"/>
    <w:basedOn w:val="Normal"/>
    <w:next w:val="Normal"/>
    <w:autoRedefine/>
    <w:uiPriority w:val="39"/>
    <w:semiHidden/>
    <w:unhideWhenUsed/>
    <w:rsid w:val="0083378B"/>
    <w:pPr>
      <w:spacing w:after="100"/>
      <w:ind w:left="600"/>
    </w:pPr>
  </w:style>
  <w:style w:type="paragraph" w:styleId="TOC5">
    <w:name w:val="toc 5"/>
    <w:basedOn w:val="Normal"/>
    <w:next w:val="Normal"/>
    <w:autoRedefine/>
    <w:uiPriority w:val="39"/>
    <w:semiHidden/>
    <w:unhideWhenUsed/>
    <w:rsid w:val="0083378B"/>
    <w:pPr>
      <w:spacing w:after="100"/>
      <w:ind w:left="800"/>
    </w:pPr>
  </w:style>
  <w:style w:type="paragraph" w:styleId="TOC6">
    <w:name w:val="toc 6"/>
    <w:basedOn w:val="Normal"/>
    <w:next w:val="Normal"/>
    <w:autoRedefine/>
    <w:uiPriority w:val="39"/>
    <w:semiHidden/>
    <w:unhideWhenUsed/>
    <w:rsid w:val="0083378B"/>
    <w:pPr>
      <w:spacing w:after="100"/>
      <w:ind w:left="1000"/>
    </w:pPr>
  </w:style>
  <w:style w:type="paragraph" w:styleId="TOC7">
    <w:name w:val="toc 7"/>
    <w:basedOn w:val="Normal"/>
    <w:next w:val="Normal"/>
    <w:autoRedefine/>
    <w:uiPriority w:val="39"/>
    <w:semiHidden/>
    <w:unhideWhenUsed/>
    <w:rsid w:val="0083378B"/>
    <w:pPr>
      <w:spacing w:after="100"/>
      <w:ind w:left="1200"/>
    </w:pPr>
  </w:style>
  <w:style w:type="paragraph" w:styleId="TOC8">
    <w:name w:val="toc 8"/>
    <w:basedOn w:val="Normal"/>
    <w:next w:val="Normal"/>
    <w:autoRedefine/>
    <w:uiPriority w:val="39"/>
    <w:semiHidden/>
    <w:unhideWhenUsed/>
    <w:rsid w:val="0083378B"/>
    <w:pPr>
      <w:spacing w:after="100"/>
      <w:ind w:left="1400"/>
    </w:pPr>
  </w:style>
  <w:style w:type="paragraph" w:styleId="TOC9">
    <w:name w:val="toc 9"/>
    <w:basedOn w:val="Normal"/>
    <w:next w:val="Normal"/>
    <w:autoRedefine/>
    <w:uiPriority w:val="39"/>
    <w:semiHidden/>
    <w:unhideWhenUsed/>
    <w:rsid w:val="0083378B"/>
    <w:pPr>
      <w:spacing w:after="100"/>
      <w:ind w:left="1600"/>
    </w:pPr>
  </w:style>
  <w:style w:type="paragraph" w:styleId="TOCHeading">
    <w:name w:val="TOC Heading"/>
    <w:basedOn w:val="Heading1"/>
    <w:next w:val="Normal"/>
    <w:uiPriority w:val="39"/>
    <w:semiHidden/>
    <w:unhideWhenUsed/>
    <w:qFormat/>
    <w:rsid w:val="0083378B"/>
    <w:pPr>
      <w:keepLines/>
      <w:spacing w:before="480"/>
      <w:outlineLvl w:val="9"/>
    </w:pPr>
    <w:rPr>
      <w:rFonts w:asciiTheme="majorHAnsi" w:eastAsiaTheme="majorEastAsia" w:hAnsiTheme="majorHAnsi" w:cstheme="majorBidi"/>
      <w:color w:val="365F91" w:themeColor="accent1" w:themeShade="BF"/>
      <w:kern w:val="0"/>
      <w:szCs w:val="28"/>
    </w:rPr>
  </w:style>
  <w:style w:type="character" w:customStyle="1" w:styleId="UnresolvedMention1">
    <w:name w:val="Unresolved Mention1"/>
    <w:basedOn w:val="DefaultParagraphFont"/>
    <w:uiPriority w:val="99"/>
    <w:semiHidden/>
    <w:unhideWhenUsed/>
    <w:rsid w:val="004C48FC"/>
    <w:rPr>
      <w:color w:val="605E5C"/>
      <w:shd w:val="clear" w:color="auto" w:fill="E1DFDD"/>
    </w:rPr>
  </w:style>
  <w:style w:type="paragraph" w:styleId="CommentText">
    <w:name w:val="annotation text"/>
    <w:basedOn w:val="Normal"/>
    <w:link w:val="CommentTextChar"/>
    <w:uiPriority w:val="99"/>
    <w:semiHidden/>
  </w:style>
  <w:style w:type="character" w:customStyle="1" w:styleId="CommentTextChar">
    <w:name w:val="Comment Text Char"/>
    <w:basedOn w:val="DefaultParagraphFont"/>
    <w:link w:val="CommentText"/>
    <w:uiPriority w:val="99"/>
    <w:semiHidden/>
    <w:rPr>
      <w:rFonts w:ascii="Arial" w:hAnsi="Arial" w:cs="Arial"/>
      <w:lang w:val="en-US" w:eastAsia="en-US"/>
    </w:rPr>
  </w:style>
  <w:style w:type="character" w:styleId="CommentReference">
    <w:name w:val="annotation reference"/>
    <w:basedOn w:val="DefaultParagraphFont"/>
    <w:uiPriority w:val="99"/>
    <w:semiHidden/>
    <w:rPr>
      <w:sz w:val="16"/>
      <w:szCs w:val="16"/>
    </w:rPr>
  </w:style>
  <w:style w:type="paragraph" w:customStyle="1" w:styleId="Instructions">
    <w:name w:val="Instructions"/>
    <w:basedOn w:val="Normal"/>
    <w:link w:val="InstructionsChar"/>
    <w:rsid w:val="00981568"/>
    <w:rPr>
      <w:rFonts w:ascii="Arial" w:hAnsi="Arial"/>
      <w:sz w:val="20"/>
    </w:rPr>
  </w:style>
  <w:style w:type="character" w:customStyle="1" w:styleId="InstructionsChar">
    <w:name w:val="Instructions Char"/>
    <w:basedOn w:val="DefaultParagraphFont"/>
    <w:link w:val="Instructions"/>
    <w:rsid w:val="00981568"/>
    <w:rPr>
      <w:rFonts w:ascii="Arial" w:hAnsi="Arial"/>
      <w:lang w:val="en-US" w:eastAsia="en-US"/>
    </w:rPr>
  </w:style>
  <w:style w:type="paragraph" w:styleId="Header">
    <w:name w:val="header"/>
    <w:basedOn w:val="Normal"/>
    <w:link w:val="HeaderChar"/>
    <w:uiPriority w:val="99"/>
    <w:unhideWhenUsed/>
    <w:rsid w:val="005A0582"/>
    <w:pPr>
      <w:tabs>
        <w:tab w:val="center" w:pos="4680"/>
        <w:tab w:val="right" w:pos="9360"/>
      </w:tabs>
    </w:pPr>
  </w:style>
  <w:style w:type="character" w:customStyle="1" w:styleId="HeaderChar">
    <w:name w:val="Header Char"/>
    <w:basedOn w:val="DefaultParagraphFont"/>
    <w:link w:val="Header"/>
    <w:uiPriority w:val="99"/>
    <w:rsid w:val="005A0582"/>
    <w:rPr>
      <w:rFonts w:ascii="Times New Roman" w:hAnsi="Times New Roman"/>
      <w:sz w:val="24"/>
      <w:lang w:val="en-US" w:eastAsia="en-US"/>
    </w:rPr>
  </w:style>
  <w:style w:type="character" w:styleId="Hyperlink">
    <w:name w:val="Hyperlink"/>
    <w:basedOn w:val="DefaultParagraphFont"/>
    <w:uiPriority w:val="99"/>
    <w:semiHidden/>
    <w:rsid w:val="00F16F98"/>
    <w:rPr>
      <w:color w:val="0000FF" w:themeColor="hyperlink"/>
      <w:u w:val="single"/>
    </w:rPr>
  </w:style>
  <w:style w:type="character" w:styleId="UnresolvedMention">
    <w:name w:val="Unresolved Mention"/>
    <w:basedOn w:val="DefaultParagraphFont"/>
    <w:uiPriority w:val="99"/>
    <w:semiHidden/>
    <w:unhideWhenUsed/>
    <w:rsid w:val="00F16F98"/>
    <w:rPr>
      <w:color w:val="605E5C"/>
      <w:shd w:val="clear" w:color="auto" w:fill="E1DFDD"/>
    </w:rPr>
  </w:style>
  <w:style w:type="paragraph" w:customStyle="1" w:styleId="Table">
    <w:name w:val="Table"/>
    <w:basedOn w:val="ParagraphText"/>
    <w:link w:val="TableChar"/>
    <w:qFormat/>
    <w:rsid w:val="006431F0"/>
    <w:pPr>
      <w:ind w:firstLine="0"/>
    </w:pPr>
  </w:style>
  <w:style w:type="character" w:customStyle="1" w:styleId="ParagraphTextChar">
    <w:name w:val="Paragraph Text Char"/>
    <w:basedOn w:val="DefaultParagraphFont"/>
    <w:link w:val="ParagraphText"/>
    <w:rsid w:val="00981568"/>
    <w:rPr>
      <w:rFonts w:ascii="Times New Roman" w:hAnsi="Times New Roman"/>
      <w:sz w:val="24"/>
      <w:lang w:val="en-US" w:eastAsia="en-US"/>
    </w:rPr>
  </w:style>
  <w:style w:type="character" w:customStyle="1" w:styleId="TableChar">
    <w:name w:val="Table Char"/>
    <w:basedOn w:val="ParagraphTextChar"/>
    <w:link w:val="Table"/>
    <w:rsid w:val="006431F0"/>
    <w:rPr>
      <w:rFonts w:ascii="Times New Roman" w:hAnsi="Times New Roman"/>
      <w:sz w:val="24"/>
      <w:lang w:val="en-US" w:eastAsia="en-US"/>
    </w:rPr>
  </w:style>
  <w:style w:type="paragraph" w:styleId="ListParagraph">
    <w:name w:val="List Paragraph"/>
    <w:basedOn w:val="Normal"/>
    <w:uiPriority w:val="34"/>
    <w:qFormat/>
    <w:rsid w:val="00FF6C27"/>
    <w:pPr>
      <w:ind w:left="720"/>
      <w:contextualSpacing/>
    </w:pPr>
  </w:style>
  <w:style w:type="paragraph" w:styleId="NormalWeb">
    <w:name w:val="Normal (Web)"/>
    <w:basedOn w:val="Normal"/>
    <w:uiPriority w:val="99"/>
    <w:semiHidden/>
    <w:unhideWhenUsed/>
    <w:rsid w:val="00780C6D"/>
    <w:pPr>
      <w:spacing w:before="100" w:beforeAutospacing="1" w:after="100" w:afterAutospacing="1"/>
    </w:pPr>
  </w:style>
  <w:style w:type="character" w:styleId="Emphasis">
    <w:name w:val="Emphasis"/>
    <w:basedOn w:val="DefaultParagraphFont"/>
    <w:uiPriority w:val="20"/>
    <w:qFormat/>
    <w:rsid w:val="00780C6D"/>
    <w:rPr>
      <w:i/>
      <w:iCs/>
    </w:rPr>
  </w:style>
  <w:style w:type="character" w:styleId="FollowedHyperlink">
    <w:name w:val="FollowedHyperlink"/>
    <w:basedOn w:val="DefaultParagraphFont"/>
    <w:uiPriority w:val="99"/>
    <w:semiHidden/>
    <w:rsid w:val="001965FA"/>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3B44FE"/>
    <w:rPr>
      <w:b/>
      <w:bCs/>
      <w:sz w:val="20"/>
      <w:szCs w:val="20"/>
    </w:rPr>
  </w:style>
  <w:style w:type="character" w:customStyle="1" w:styleId="CommentSubjectChar">
    <w:name w:val="Comment Subject Char"/>
    <w:basedOn w:val="CommentTextChar"/>
    <w:link w:val="CommentSubject"/>
    <w:uiPriority w:val="99"/>
    <w:semiHidden/>
    <w:rsid w:val="003B44FE"/>
    <w:rPr>
      <w:rFonts w:ascii="Times New Roman" w:hAnsi="Times New Roman" w:cs="Arial"/>
      <w:b/>
      <w:bCs/>
      <w:lang w:val="it-IT" w:eastAsia="en-U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5" w:type="dxa"/>
        <w:left w:w="15" w:type="dxa"/>
        <w:bottom w:w="15" w:type="dxa"/>
        <w:right w:w="15"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iode.org/programme-activities/" TargetMode="External"/><Relationship Id="rId18" Type="http://schemas.openxmlformats.org/officeDocument/2006/relationships/hyperlink" Target="https://unesdoc.unesco.org/ark:/48223/pf0000390123" TargetMode="External"/><Relationship Id="rId26" Type="http://schemas.openxmlformats.org/officeDocument/2006/relationships/image" Target="media/image2.png"/><Relationship Id="rId39" Type="http://schemas.openxmlformats.org/officeDocument/2006/relationships/header" Target="header2.xml"/><Relationship Id="rId21" Type="http://schemas.openxmlformats.org/officeDocument/2006/relationships/hyperlink" Target="https://oceaninfohub.org" TargetMode="External"/><Relationship Id="rId34" Type="http://schemas.openxmlformats.org/officeDocument/2006/relationships/image" Target="media/image6.png"/><Relationship Id="rId42" Type="http://schemas.openxmlformats.org/officeDocument/2006/relationships/hyperlink" Target="https://doi.org/10.1175/JPO3072.1" TargetMode="External"/><Relationship Id="rId47" Type="http://schemas.openxmlformats.org/officeDocument/2006/relationships/hyperlink" Target="https://doi.org/10.5194/essd-16-5531-2024" TargetMode="External"/><Relationship Id="rId50" Type="http://schemas.openxmlformats.org/officeDocument/2006/relationships/hyperlink" Target="https://doi.org/10.1038/s43247-024-01296-9"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ncei.noaa.gov/" TargetMode="External"/><Relationship Id="rId29" Type="http://schemas.openxmlformats.org/officeDocument/2006/relationships/image" Target="media/image5.png"/><Relationship Id="rId11" Type="http://schemas.openxmlformats.org/officeDocument/2006/relationships/hyperlink" Target="https://www.iode.org" TargetMode="External"/><Relationship Id="rId24" Type="http://schemas.openxmlformats.org/officeDocument/2006/relationships/image" Target="media/image1.png"/><Relationship Id="rId32" Type="http://schemas.openxmlformats.org/officeDocument/2006/relationships/hyperlink" Target="https://webodv.awi.de/" TargetMode="External"/><Relationship Id="rId37" Type="http://schemas.openxmlformats.org/officeDocument/2006/relationships/footer" Target="footer1.xml"/><Relationship Id="rId40" Type="http://schemas.openxmlformats.org/officeDocument/2006/relationships/footer" Target="footer3.xml"/><Relationship Id="rId45" Type="http://schemas.openxmlformats.org/officeDocument/2006/relationships/hyperlink" Target="https://doi.org/10.1016/b978-0-12-823427-3.00001-3" TargetMode="External"/><Relationship Id="rId5" Type="http://schemas.openxmlformats.org/officeDocument/2006/relationships/webSettings" Target="webSettings.xml"/><Relationship Id="rId15" Type="http://schemas.openxmlformats.org/officeDocument/2006/relationships/hyperlink" Target="https://www.ncei.noaa.gov/products/global-temperature-and-salinity-profile-programme" TargetMode="External"/><Relationship Id="rId23" Type="http://schemas.openxmlformats.org/officeDocument/2006/relationships/hyperlink" Target="https://goosocean.org/who-we-are/observations-coordination-group/" TargetMode="External"/><Relationship Id="rId28" Type="http://schemas.openxmlformats.org/officeDocument/2006/relationships/image" Target="media/image4.png"/><Relationship Id="rId36" Type="http://schemas.openxmlformats.org/officeDocument/2006/relationships/header" Target="header1.xml"/><Relationship Id="rId49" Type="http://schemas.openxmlformats.org/officeDocument/2006/relationships/hyperlink" Target="https://doi.org/10.1175/BAMS-D-24-0034.1" TargetMode="External"/><Relationship Id="rId10" Type="http://schemas.openxmlformats.org/officeDocument/2006/relationships/hyperlink" Target="http://orcid.org/0000-0002-9854-0392" TargetMode="External"/><Relationship Id="rId19" Type="http://schemas.openxmlformats.org/officeDocument/2006/relationships/hyperlink" Target="https://odis.org" TargetMode="External"/><Relationship Id="rId31" Type="http://schemas.openxmlformats.org/officeDocument/2006/relationships/hyperlink" Target="https://www.blue-cloud.org/" TargetMode="External"/><Relationship Id="rId44" Type="http://schemas.openxmlformats.org/officeDocument/2006/relationships/hyperlink" Target="https://goosocean.org/document/33970"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orcid.org/0000-0001-8541-3573" TargetMode="External"/><Relationship Id="rId14" Type="http://schemas.openxmlformats.org/officeDocument/2006/relationships/hyperlink" Target="https://www.iquod.org/index.html" TargetMode="External"/><Relationship Id="rId22" Type="http://schemas.openxmlformats.org/officeDocument/2006/relationships/hyperlink" Target="http://dashboard.odis.org" TargetMode="External"/><Relationship Id="rId27" Type="http://schemas.openxmlformats.org/officeDocument/2006/relationships/image" Target="media/image3.png"/><Relationship Id="rId30" Type="http://schemas.openxmlformats.org/officeDocument/2006/relationships/hyperlink" Target="https://github.com/" TargetMode="External"/><Relationship Id="rId35" Type="http://schemas.openxmlformats.org/officeDocument/2006/relationships/hyperlink" Target="https://oceandecade.org/actions/marine-environment-reanalyses-evaluation-project/" TargetMode="External"/><Relationship Id="rId43" Type="http://schemas.openxmlformats.org/officeDocument/2006/relationships/hyperlink" Target="https://doi.org/10.1175/JTECH-D-21-0117.1" TargetMode="External"/><Relationship Id="rId48" Type="http://schemas.openxmlformats.org/officeDocument/2006/relationships/hyperlink" Target="https://doi.org/10.1016/j.dsr.2022.103961" TargetMode="External"/><Relationship Id="rId8" Type="http://schemas.openxmlformats.org/officeDocument/2006/relationships/hyperlink" Target="http://orcid.org/0000-0003-1283-2798"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iode.org/about/" TargetMode="External"/><Relationship Id="rId17" Type="http://schemas.openxmlformats.org/officeDocument/2006/relationships/hyperlink" Target="https://unesdoc.unesco.org/ark:/48223/pf0000385542" TargetMode="External"/><Relationship Id="rId25" Type="http://schemas.openxmlformats.org/officeDocument/2006/relationships/hyperlink" Target="https://www.ocean-ops.org/board" TargetMode="External"/><Relationship Id="rId33" Type="http://schemas.openxmlformats.org/officeDocument/2006/relationships/hyperlink" Target="https://blue-cloud.org/workbenches-essential-ocean-variables-eovs" TargetMode="External"/><Relationship Id="rId38" Type="http://schemas.openxmlformats.org/officeDocument/2006/relationships/footer" Target="footer2.xml"/><Relationship Id="rId46" Type="http://schemas.openxmlformats.org/officeDocument/2006/relationships/hyperlink" Target="https://doi.org/10.13127/MISC/80/50" TargetMode="External"/><Relationship Id="rId20" Type="http://schemas.openxmlformats.org/officeDocument/2006/relationships/hyperlink" Target="https://classroom.oceanteacher.org/" TargetMode="External"/><Relationship Id="rId41" Type="http://schemas.openxmlformats.org/officeDocument/2006/relationships/hyperlink" Target="https://doi.org/10.1175/BAMS-D-21-0210.1"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vlB6M492JF0pPhPzH/j90XPvbwA==">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</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Metadata/LabelInfo.xml><?xml version="1.0" encoding="utf-8"?>
<clbl:labelList xmlns:clbl="http://schemas.microsoft.com/office/2020/mipLabelMetadata">
  <clbl:label id="{f8e024d6-51f2-471b-ac2c-b1117d65062e}" enabled="1" method="Standard" siteId="{1d4fae52-39b3-4bfa-b0b3-022956b11194}" contentBits="0" removed="0"/>
</clbl:labelList>
</file>

<file path=docProps/app.xml><?xml version="1.0" encoding="utf-8"?>
<Properties xmlns="http://schemas.openxmlformats.org/officeDocument/2006/extended-properties" xmlns:vt="http://schemas.openxmlformats.org/officeDocument/2006/docPropsVTypes">
  <Template>Normal.dotm</Template>
  <TotalTime>10</TotalTime>
  <Pages>24</Pages>
  <Words>7164</Words>
  <Characters>40836</Characters>
  <Application>Microsoft Office Word</Application>
  <DocSecurity>0</DocSecurity>
  <Lines>340</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docx2doc</dc:creator>
  <cp:lastModifiedBy>De Baenst, Sofie</cp:lastModifiedBy>
  <cp:revision>4</cp:revision>
  <dcterms:created xsi:type="dcterms:W3CDTF">2025-05-15T08:20:00Z</dcterms:created>
  <dcterms:modified xsi:type="dcterms:W3CDTF">2025-06-13T09:37:00Z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x_a">
    <vt:bool>false</vt:bool>
  </property>
  <property fmtid="{D5CDD505-2E9C-101B-9397-08002B2CF9AE}" pid="4" name="x_p">
    <vt:bool>false</vt:bool>
  </property>
  <property fmtid="{D5CDD505-2E9C-101B-9397-08002B2CF9AE}" pid="5" name="x_t">
    <vt:bool>true</vt:bool>
  </property>
</Properties>
</file>