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803036" w14:paraId="508EBF60" w14:textId="77777777">
        <w:trPr>
          <w:jc w:val="center"/>
        </w:trPr>
        <w:tc>
          <w:tcPr>
            <w:tcW w:w="7654" w:type="dxa"/>
            <w:tcMar>
              <w:top w:w="170" w:type="dxa"/>
              <w:left w:w="170" w:type="dxa"/>
              <w:bottom w:w="170" w:type="dxa"/>
              <w:right w:w="170" w:type="dxa"/>
            </w:tcMar>
          </w:tcPr>
          <w:p w14:paraId="7939130A" w14:textId="77777777" w:rsidR="00467E3F" w:rsidRPr="00803036" w:rsidRDefault="00B83068" w:rsidP="00853565">
            <w:pPr>
              <w:pStyle w:val="Marge"/>
              <w:jc w:val="center"/>
              <w:rPr>
                <w:rFonts w:cs="Arial"/>
                <w:szCs w:val="22"/>
              </w:rPr>
            </w:pPr>
            <w:r w:rsidRPr="00803036">
              <w:rPr>
                <w:rFonts w:cs="Arial"/>
                <w:szCs w:val="22"/>
                <w:u w:val="single"/>
              </w:rPr>
              <w:t>Summary</w:t>
            </w:r>
          </w:p>
          <w:p w14:paraId="1D9C69AF" w14:textId="23801E05" w:rsidR="008E637A" w:rsidRDefault="005D17CF" w:rsidP="005724F6">
            <w:pPr>
              <w:pStyle w:val="Marge"/>
              <w:spacing w:after="120"/>
              <w:rPr>
                <w:rFonts w:cs="Arial"/>
                <w:szCs w:val="22"/>
              </w:rPr>
            </w:pPr>
            <w:r>
              <w:rPr>
                <w:rFonts w:cs="Arial"/>
                <w:szCs w:val="22"/>
              </w:rPr>
              <w:t xml:space="preserve">In 2023, </w:t>
            </w:r>
            <w:r w:rsidR="005724F6">
              <w:rPr>
                <w:rFonts w:cs="Arial"/>
                <w:szCs w:val="22"/>
              </w:rPr>
              <w:t xml:space="preserve">the IOC Assembly </w:t>
            </w:r>
            <w:r w:rsidR="008E637A" w:rsidRPr="00643E38">
              <w:rPr>
                <w:rFonts w:cs="Arial"/>
                <w:szCs w:val="22"/>
              </w:rPr>
              <w:t xml:space="preserve">adopted the IOC Capacity Development </w:t>
            </w:r>
            <w:r w:rsidR="006834C9">
              <w:rPr>
                <w:rFonts w:cs="Arial"/>
                <w:szCs w:val="22"/>
              </w:rPr>
              <w:t xml:space="preserve">Strategy </w:t>
            </w:r>
            <w:r w:rsidR="008E637A" w:rsidRPr="00643E38">
              <w:rPr>
                <w:rFonts w:cs="Arial"/>
                <w:szCs w:val="22"/>
              </w:rPr>
              <w:t>2023</w:t>
            </w:r>
            <w:r>
              <w:rPr>
                <w:rFonts w:cs="Arial"/>
                <w:szCs w:val="22"/>
              </w:rPr>
              <w:t>–</w:t>
            </w:r>
            <w:r w:rsidR="008E637A" w:rsidRPr="00643E38">
              <w:rPr>
                <w:rFonts w:cs="Arial"/>
                <w:szCs w:val="22"/>
              </w:rPr>
              <w:t xml:space="preserve">2030 </w:t>
            </w:r>
            <w:r w:rsidR="005724F6">
              <w:rPr>
                <w:rFonts w:cs="Arial"/>
                <w:szCs w:val="22"/>
              </w:rPr>
              <w:t>(</w:t>
            </w:r>
            <w:r w:rsidR="008E637A" w:rsidRPr="00643E38">
              <w:rPr>
                <w:rFonts w:cs="Arial"/>
                <w:szCs w:val="22"/>
              </w:rPr>
              <w:t>IOC/INF-1433</w:t>
            </w:r>
            <w:r w:rsidR="005724F6">
              <w:rPr>
                <w:rFonts w:cs="Arial"/>
                <w:szCs w:val="22"/>
              </w:rPr>
              <w:t>)</w:t>
            </w:r>
            <w:r w:rsidR="008E637A" w:rsidRPr="00643E38">
              <w:rPr>
                <w:rFonts w:cs="Arial"/>
                <w:szCs w:val="22"/>
              </w:rPr>
              <w:t xml:space="preserve"> and its Outreach and Communications Plan (IOC-32/4.</w:t>
            </w:r>
            <w:proofErr w:type="gramStart"/>
            <w:r w:rsidR="008E637A" w:rsidRPr="00643E38">
              <w:rPr>
                <w:rFonts w:cs="Arial"/>
                <w:szCs w:val="22"/>
              </w:rPr>
              <w:t>3.Doc</w:t>
            </w:r>
            <w:proofErr w:type="gramEnd"/>
            <w:r w:rsidR="008E637A" w:rsidRPr="00643E38">
              <w:rPr>
                <w:rFonts w:cs="Arial"/>
                <w:szCs w:val="22"/>
              </w:rPr>
              <w:t>(2)</w:t>
            </w:r>
            <w:r w:rsidR="004007CA">
              <w:rPr>
                <w:rFonts w:cs="Arial"/>
                <w:szCs w:val="22"/>
              </w:rPr>
              <w:t>)</w:t>
            </w:r>
            <w:r w:rsidR="008E637A" w:rsidRPr="00643E38">
              <w:rPr>
                <w:rFonts w:cs="Arial"/>
                <w:szCs w:val="22"/>
              </w:rPr>
              <w:t>.</w:t>
            </w:r>
            <w:r w:rsidR="008E637A">
              <w:rPr>
                <w:rFonts w:cs="Arial"/>
                <w:szCs w:val="22"/>
              </w:rPr>
              <w:t xml:space="preserve"> </w:t>
            </w:r>
            <w:r>
              <w:rPr>
                <w:rFonts w:cs="Arial"/>
                <w:szCs w:val="22"/>
              </w:rPr>
              <w:t>In 2024</w:t>
            </w:r>
            <w:r w:rsidR="005724F6">
              <w:rPr>
                <w:rFonts w:cs="Arial"/>
                <w:szCs w:val="22"/>
              </w:rPr>
              <w:t>, the</w:t>
            </w:r>
            <w:r w:rsidR="005724F6" w:rsidRPr="00F17FB7">
              <w:rPr>
                <w:rFonts w:cs="Arial"/>
                <w:szCs w:val="22"/>
              </w:rPr>
              <w:t xml:space="preserve"> Executive Council revise</w:t>
            </w:r>
            <w:r w:rsidR="005724F6">
              <w:rPr>
                <w:rFonts w:cs="Arial"/>
                <w:szCs w:val="22"/>
              </w:rPr>
              <w:t>d</w:t>
            </w:r>
            <w:r w:rsidR="005724F6" w:rsidRPr="00F17FB7">
              <w:rPr>
                <w:rFonts w:cs="Arial"/>
                <w:szCs w:val="22"/>
              </w:rPr>
              <w:t xml:space="preserve"> </w:t>
            </w:r>
            <w:r w:rsidR="005724F6">
              <w:rPr>
                <w:rFonts w:cs="Arial"/>
                <w:szCs w:val="22"/>
              </w:rPr>
              <w:t xml:space="preserve">the </w:t>
            </w:r>
            <w:r w:rsidR="005724F6" w:rsidRPr="00F17FB7">
              <w:rPr>
                <w:rFonts w:cs="Arial"/>
                <w:szCs w:val="22"/>
              </w:rPr>
              <w:t xml:space="preserve">Terms of Reference </w:t>
            </w:r>
            <w:r w:rsidR="005724F6">
              <w:rPr>
                <w:rFonts w:cs="Arial"/>
                <w:szCs w:val="22"/>
              </w:rPr>
              <w:t xml:space="preserve">of the IOC Group of Experts on Capacity Development (GE-CD) and instructed the Group to present a draft Implementation Plan </w:t>
            </w:r>
            <w:r>
              <w:rPr>
                <w:rFonts w:cs="Arial"/>
                <w:szCs w:val="22"/>
              </w:rPr>
              <w:t xml:space="preserve">to the IOC Assembly </w:t>
            </w:r>
            <w:r w:rsidR="005724F6">
              <w:rPr>
                <w:rFonts w:cs="Arial"/>
                <w:szCs w:val="22"/>
              </w:rPr>
              <w:t>at</w:t>
            </w:r>
            <w:r>
              <w:rPr>
                <w:rFonts w:cs="Arial"/>
                <w:szCs w:val="22"/>
              </w:rPr>
              <w:t xml:space="preserve"> its</w:t>
            </w:r>
            <w:r w:rsidR="005724F6">
              <w:rPr>
                <w:rFonts w:cs="Arial"/>
                <w:szCs w:val="22"/>
              </w:rPr>
              <w:t xml:space="preserve"> 33</w:t>
            </w:r>
            <w:r w:rsidR="005724F6" w:rsidRPr="00643E38">
              <w:rPr>
                <w:rFonts w:cs="Arial"/>
                <w:szCs w:val="22"/>
                <w:vertAlign w:val="superscript"/>
              </w:rPr>
              <w:t>rd</w:t>
            </w:r>
            <w:r w:rsidR="005724F6">
              <w:rPr>
                <w:rFonts w:cs="Arial"/>
                <w:szCs w:val="22"/>
              </w:rPr>
              <w:t xml:space="preserve"> session</w:t>
            </w:r>
            <w:r>
              <w:rPr>
                <w:rFonts w:cs="Arial"/>
                <w:szCs w:val="22"/>
              </w:rPr>
              <w:t xml:space="preserve">. </w:t>
            </w:r>
          </w:p>
          <w:p w14:paraId="148F2C94" w14:textId="5699FF6E" w:rsidR="008E637A" w:rsidRDefault="008E637A" w:rsidP="008E637A">
            <w:pPr>
              <w:pStyle w:val="Marge"/>
              <w:spacing w:after="120"/>
              <w:rPr>
                <w:rFonts w:cs="Arial"/>
                <w:szCs w:val="22"/>
              </w:rPr>
            </w:pPr>
            <w:r>
              <w:rPr>
                <w:rFonts w:cs="Arial"/>
                <w:szCs w:val="22"/>
              </w:rPr>
              <w:t xml:space="preserve">This document presents the draft IOC </w:t>
            </w:r>
            <w:r w:rsidR="005D17CF">
              <w:rPr>
                <w:rFonts w:cs="Arial"/>
                <w:szCs w:val="22"/>
              </w:rPr>
              <w:t xml:space="preserve">Implementation Plan for the IOC </w:t>
            </w:r>
            <w:r>
              <w:rPr>
                <w:rFonts w:cs="Arial"/>
                <w:szCs w:val="22"/>
              </w:rPr>
              <w:t>Capacity Development Strategy 2023</w:t>
            </w:r>
            <w:r w:rsidR="005D17CF">
              <w:rPr>
                <w:rFonts w:cs="Arial"/>
                <w:szCs w:val="22"/>
              </w:rPr>
              <w:t>–</w:t>
            </w:r>
            <w:r>
              <w:rPr>
                <w:rFonts w:cs="Arial"/>
                <w:szCs w:val="22"/>
              </w:rPr>
              <w:t>2030</w:t>
            </w:r>
            <w:r w:rsidR="005D17CF">
              <w:rPr>
                <w:rFonts w:cs="Arial"/>
                <w:szCs w:val="22"/>
              </w:rPr>
              <w:t xml:space="preserve"> in accordance with Executive Council Decision </w:t>
            </w:r>
            <w:r w:rsidR="005D17CF" w:rsidRPr="00F17FB7">
              <w:rPr>
                <w:rFonts w:cs="Arial"/>
                <w:szCs w:val="22"/>
              </w:rPr>
              <w:t>EC-57/4.6</w:t>
            </w:r>
            <w:r>
              <w:rPr>
                <w:rFonts w:cs="Arial"/>
                <w:szCs w:val="22"/>
              </w:rPr>
              <w:t xml:space="preserve">. </w:t>
            </w:r>
            <w:r w:rsidR="005D17CF">
              <w:rPr>
                <w:rFonts w:cs="Arial"/>
                <w:szCs w:val="22"/>
              </w:rPr>
              <w:t>The proposed plan builds</w:t>
            </w:r>
            <w:r>
              <w:rPr>
                <w:rFonts w:cs="Arial"/>
                <w:szCs w:val="22"/>
              </w:rPr>
              <w:t xml:space="preserve"> o</w:t>
            </w:r>
            <w:r w:rsidR="00A44DF3">
              <w:rPr>
                <w:rFonts w:cs="Arial"/>
                <w:szCs w:val="22"/>
              </w:rPr>
              <w:t xml:space="preserve">n the work </w:t>
            </w:r>
            <w:r w:rsidR="004007CA">
              <w:rPr>
                <w:rFonts w:cs="Arial"/>
                <w:szCs w:val="22"/>
              </w:rPr>
              <w:t xml:space="preserve">of </w:t>
            </w:r>
            <w:r>
              <w:rPr>
                <w:rFonts w:cs="Arial"/>
                <w:szCs w:val="22"/>
              </w:rPr>
              <w:t>the Task Team on Needs Assessment and the Working Group on Implementation Plan</w:t>
            </w:r>
            <w:r w:rsidR="004007CA">
              <w:rPr>
                <w:rFonts w:cs="Arial"/>
                <w:szCs w:val="22"/>
              </w:rPr>
              <w:t>, both established by the IOC Group of Experts on Capacity Development (GE-CD)</w:t>
            </w:r>
            <w:r>
              <w:rPr>
                <w:rFonts w:cs="Arial"/>
                <w:szCs w:val="22"/>
              </w:rPr>
              <w:t xml:space="preserve">. </w:t>
            </w:r>
            <w:r w:rsidR="004007CA">
              <w:rPr>
                <w:rFonts w:cs="Arial"/>
                <w:szCs w:val="22"/>
              </w:rPr>
              <w:t xml:space="preserve">The full plan </w:t>
            </w:r>
            <w:r w:rsidR="00057D1C">
              <w:rPr>
                <w:rFonts w:cs="Arial"/>
                <w:szCs w:val="22"/>
              </w:rPr>
              <w:t>given in appendix</w:t>
            </w:r>
            <w:r w:rsidR="004007CA">
              <w:rPr>
                <w:rFonts w:cs="Arial"/>
                <w:szCs w:val="22"/>
              </w:rPr>
              <w:t xml:space="preserve"> to this document in English only was approved by the GE-CD in</w:t>
            </w:r>
            <w:r>
              <w:rPr>
                <w:rFonts w:cs="Arial"/>
                <w:szCs w:val="22"/>
              </w:rPr>
              <w:t xml:space="preserve"> April 2025</w:t>
            </w:r>
            <w:r w:rsidR="004007CA">
              <w:rPr>
                <w:rFonts w:cs="Arial"/>
                <w:szCs w:val="22"/>
              </w:rPr>
              <w:t xml:space="preserve"> and is now proposed to the Assembly for adoption</w:t>
            </w:r>
            <w:r>
              <w:rPr>
                <w:rFonts w:cs="Arial"/>
                <w:szCs w:val="22"/>
              </w:rPr>
              <w:t>.</w:t>
            </w:r>
            <w:r w:rsidR="004007CA">
              <w:rPr>
                <w:rFonts w:cs="Arial"/>
                <w:szCs w:val="22"/>
              </w:rPr>
              <w:t xml:space="preserve"> </w:t>
            </w:r>
            <w:r w:rsidR="001D0D7B" w:rsidRPr="001D0D7B">
              <w:rPr>
                <w:rFonts w:cs="Arial"/>
                <w:szCs w:val="22"/>
              </w:rPr>
              <w:t>The full plan is preceded by a four-page summary in the working languages of the Commission.</w:t>
            </w:r>
          </w:p>
          <w:p w14:paraId="53ADE09D" w14:textId="422D302B" w:rsidR="00737A18" w:rsidRPr="00803036" w:rsidRDefault="008E637A" w:rsidP="008E637A">
            <w:pPr>
              <w:pStyle w:val="Marge"/>
              <w:spacing w:after="120"/>
              <w:rPr>
                <w:rFonts w:cs="Arial"/>
                <w:szCs w:val="22"/>
              </w:rPr>
            </w:pPr>
            <w:r w:rsidRPr="00803036">
              <w:rPr>
                <w:rFonts w:cs="Arial"/>
                <w:szCs w:val="22"/>
                <w:u w:val="single"/>
              </w:rPr>
              <w:t>The proposed decisio</w:t>
            </w:r>
            <w:r w:rsidR="00057D1C">
              <w:rPr>
                <w:rFonts w:cs="Arial"/>
                <w:szCs w:val="22"/>
                <w:u w:val="single"/>
              </w:rPr>
              <w:t>n</w:t>
            </w:r>
            <w:r w:rsidRPr="00803036">
              <w:rPr>
                <w:rFonts w:cs="Arial"/>
                <w:szCs w:val="22"/>
              </w:rPr>
              <w:t xml:space="preserve"> referenced A-33/</w:t>
            </w:r>
            <w:r w:rsidRPr="00803036">
              <w:rPr>
                <w:rFonts w:cs="Arial"/>
                <w:szCs w:val="22"/>
                <w:lang w:val="en-US"/>
              </w:rPr>
              <w:t>D</w:t>
            </w:r>
            <w:r w:rsidRPr="00803036">
              <w:rPr>
                <w:rFonts w:cs="Arial"/>
                <w:szCs w:val="22"/>
              </w:rPr>
              <w:t>ec.4.2 in the Action Paper (document IOC/A-33/2 Prov.)</w:t>
            </w:r>
            <w:r w:rsidR="00057D1C">
              <w:rPr>
                <w:rFonts w:cs="Arial"/>
                <w:szCs w:val="22"/>
              </w:rPr>
              <w:t xml:space="preserve"> also proposes the continuation of the IOC Group of Experts on Capacity Development with revised terms of reference.</w:t>
            </w:r>
          </w:p>
        </w:tc>
      </w:tr>
    </w:tbl>
    <w:p w14:paraId="0F50A5A3" w14:textId="77777777" w:rsidR="00523032" w:rsidRDefault="00523032" w:rsidP="005C7A36">
      <w:pPr>
        <w:pStyle w:val="Heading3"/>
        <w:rPr>
          <w:rFonts w:ascii="Arial" w:hAnsi="Arial" w:cs="Arial"/>
          <w:sz w:val="22"/>
        </w:rPr>
      </w:pPr>
    </w:p>
    <w:p w14:paraId="23EF16F0" w14:textId="77777777" w:rsidR="00523032" w:rsidRDefault="00523032">
      <w:pPr>
        <w:tabs>
          <w:tab w:val="clear" w:pos="567"/>
        </w:tabs>
        <w:snapToGrid/>
        <w:rPr>
          <w:rFonts w:cs="Arial"/>
        </w:rPr>
      </w:pPr>
      <w:r>
        <w:rPr>
          <w:rFonts w:cs="Arial"/>
        </w:rPr>
        <w:br w:type="page"/>
      </w:r>
    </w:p>
    <w:p w14:paraId="264FBBEC" w14:textId="77777777" w:rsidR="00E813CF" w:rsidRPr="00DB4553" w:rsidRDefault="00E813CF" w:rsidP="00E813CF">
      <w:pPr>
        <w:jc w:val="center"/>
        <w:rPr>
          <w:rFonts w:ascii="Calibri" w:hAnsi="Calibri" w:cs="Calibri"/>
          <w:b/>
          <w:color w:val="000000" w:themeColor="text1"/>
          <w:sz w:val="24"/>
          <w:lang w:val="en-US"/>
        </w:rPr>
      </w:pPr>
      <w:bookmarkStart w:id="0" w:name="_Hlk199779192"/>
      <w:r w:rsidRPr="00DB4553">
        <w:rPr>
          <w:rFonts w:ascii="Calibri" w:hAnsi="Calibri" w:cs="Calibri"/>
          <w:b/>
          <w:color w:val="000000" w:themeColor="text1"/>
          <w:sz w:val="24"/>
          <w:lang w:val="en-US"/>
        </w:rPr>
        <w:lastRenderedPageBreak/>
        <w:t xml:space="preserve">Draft Implementation Plan </w:t>
      </w:r>
    </w:p>
    <w:p w14:paraId="5BE91231" w14:textId="77777777" w:rsidR="00E813CF" w:rsidRDefault="00E813CF" w:rsidP="00E813CF">
      <w:pPr>
        <w:pBdr>
          <w:bottom w:val="single" w:sz="4" w:space="1" w:color="auto"/>
        </w:pBdr>
        <w:jc w:val="center"/>
        <w:rPr>
          <w:rFonts w:ascii="Calibri" w:hAnsi="Calibri" w:cs="Calibri"/>
          <w:b/>
          <w:color w:val="000000" w:themeColor="text1"/>
          <w:sz w:val="24"/>
          <w:lang w:val="en-US"/>
        </w:rPr>
      </w:pPr>
      <w:r w:rsidRPr="00DB4553">
        <w:rPr>
          <w:rFonts w:ascii="Calibri" w:hAnsi="Calibri" w:cs="Calibri"/>
          <w:b/>
          <w:color w:val="000000" w:themeColor="text1"/>
          <w:sz w:val="24"/>
          <w:lang w:val="en-US"/>
        </w:rPr>
        <w:t>IOC Capacity Development Strategy 2023</w:t>
      </w:r>
      <w:r>
        <w:rPr>
          <w:rFonts w:ascii="Calibri" w:hAnsi="Calibri" w:cs="Calibri"/>
          <w:b/>
          <w:color w:val="000000" w:themeColor="text1"/>
          <w:sz w:val="24"/>
          <w:lang w:val="en-US"/>
        </w:rPr>
        <w:t>–</w:t>
      </w:r>
      <w:r w:rsidRPr="00DB4553">
        <w:rPr>
          <w:rFonts w:ascii="Calibri" w:hAnsi="Calibri" w:cs="Calibri"/>
          <w:b/>
          <w:color w:val="000000" w:themeColor="text1"/>
          <w:sz w:val="24"/>
          <w:lang w:val="en-US"/>
        </w:rPr>
        <w:t>2030</w:t>
      </w:r>
      <w:bookmarkEnd w:id="0"/>
    </w:p>
    <w:p w14:paraId="176BCA41" w14:textId="77777777" w:rsidR="00E813CF" w:rsidRDefault="00E813CF" w:rsidP="00E813CF">
      <w:pPr>
        <w:pBdr>
          <w:bottom w:val="single" w:sz="4" w:space="1" w:color="auto"/>
        </w:pBdr>
        <w:jc w:val="center"/>
        <w:rPr>
          <w:rFonts w:ascii="Calibri" w:hAnsi="Calibri" w:cs="Calibri"/>
          <w:b/>
          <w:color w:val="000000" w:themeColor="text1"/>
          <w:sz w:val="24"/>
          <w:lang w:val="en-US"/>
        </w:rPr>
      </w:pPr>
    </w:p>
    <w:p w14:paraId="1D3ADB09" w14:textId="77777777" w:rsidR="00E813CF" w:rsidRPr="00DB4553" w:rsidRDefault="00E813CF" w:rsidP="00DB4553">
      <w:pPr>
        <w:pBdr>
          <w:top w:val="single" w:sz="4" w:space="1" w:color="auto"/>
          <w:bottom w:val="single" w:sz="4" w:space="1" w:color="auto"/>
        </w:pBdr>
        <w:jc w:val="center"/>
        <w:rPr>
          <w:rFonts w:ascii="Calibri" w:hAnsi="Calibri" w:cs="Calibri"/>
          <w:b/>
          <w:color w:val="000000" w:themeColor="text1"/>
          <w:sz w:val="24"/>
          <w:lang w:val="en-US"/>
        </w:rPr>
      </w:pPr>
      <w:r>
        <w:rPr>
          <w:rFonts w:ascii="Calibri" w:hAnsi="Calibri" w:cs="Calibri"/>
          <w:b/>
          <w:color w:val="000000" w:themeColor="text1"/>
          <w:sz w:val="24"/>
          <w:lang w:val="en-US"/>
        </w:rPr>
        <w:t>Outline</w:t>
      </w:r>
    </w:p>
    <w:p w14:paraId="75F19D51" w14:textId="77777777" w:rsidR="00E813CF" w:rsidRPr="00EA4B12" w:rsidRDefault="00E813CF" w:rsidP="00E813CF">
      <w:pPr>
        <w:rPr>
          <w:rFonts w:ascii="Calibri" w:hAnsi="Calibri" w:cs="Calibri"/>
          <w:b/>
          <w:color w:val="000000" w:themeColor="text1"/>
          <w:sz w:val="28"/>
          <w:szCs w:val="28"/>
          <w:lang w:val="en-US"/>
        </w:rPr>
      </w:pPr>
    </w:p>
    <w:p w14:paraId="512D1D58" w14:textId="77777777" w:rsidR="00E813CF" w:rsidRPr="00DB4553" w:rsidRDefault="00E813CF" w:rsidP="00E813CF">
      <w:pPr>
        <w:spacing w:after="240"/>
        <w:jc w:val="both"/>
        <w:rPr>
          <w:rFonts w:cs="Arial"/>
          <w:b/>
          <w:szCs w:val="22"/>
          <w:lang w:val="en-US"/>
        </w:rPr>
      </w:pPr>
      <w:r w:rsidRPr="00DB4553">
        <w:rPr>
          <w:rFonts w:cs="Arial"/>
          <w:b/>
          <w:szCs w:val="22"/>
          <w:lang w:val="en-US"/>
        </w:rPr>
        <w:t>Goals and Objectives</w:t>
      </w:r>
    </w:p>
    <w:p w14:paraId="4ACB889E" w14:textId="77777777" w:rsidR="00E813CF" w:rsidRPr="00DB4553" w:rsidRDefault="00E813CF" w:rsidP="00DB4553">
      <w:pPr>
        <w:pStyle w:val="ListParagraph"/>
        <w:tabs>
          <w:tab w:val="left" w:pos="714"/>
        </w:tabs>
        <w:spacing w:before="0" w:line="240" w:lineRule="auto"/>
        <w:ind w:left="0"/>
        <w:contextualSpacing w:val="0"/>
        <w:jc w:val="both"/>
        <w:rPr>
          <w:lang w:val="en-US"/>
        </w:rPr>
      </w:pPr>
      <w:r>
        <w:rPr>
          <w:lang w:val="en-US"/>
        </w:rPr>
        <w:t>1.</w:t>
      </w:r>
      <w:r>
        <w:rPr>
          <w:lang w:val="en-US"/>
        </w:rPr>
        <w:tab/>
      </w:r>
      <w:r w:rsidRPr="00DB4553">
        <w:rPr>
          <w:lang w:val="en-US"/>
        </w:rPr>
        <w:t xml:space="preserve">This Implementation Plan outlines the strategic approach for executing the IOC Capacity Development Strategy 2023–2030, referred to as ‘the Strategy’ in this summary, ensuring coordination, efficiency, and measurable success. </w:t>
      </w:r>
    </w:p>
    <w:p w14:paraId="7D44F275" w14:textId="77777777" w:rsidR="00E813CF" w:rsidRPr="00DB4553" w:rsidRDefault="00E813CF" w:rsidP="00DB4553">
      <w:pPr>
        <w:pStyle w:val="ListParagraph"/>
        <w:tabs>
          <w:tab w:val="left" w:pos="714"/>
        </w:tabs>
        <w:spacing w:before="0" w:line="240" w:lineRule="auto"/>
        <w:ind w:left="0"/>
        <w:contextualSpacing w:val="0"/>
        <w:jc w:val="both"/>
        <w:rPr>
          <w:lang w:val="en-US"/>
        </w:rPr>
      </w:pPr>
      <w:r>
        <w:rPr>
          <w:lang w:val="en-US"/>
        </w:rPr>
        <w:t>2.</w:t>
      </w:r>
      <w:r>
        <w:rPr>
          <w:lang w:val="en-US"/>
        </w:rPr>
        <w:tab/>
      </w:r>
      <w:r w:rsidRPr="00DB4553">
        <w:rPr>
          <w:lang w:val="en-US"/>
        </w:rPr>
        <w:t>The plan provides a comprehensive roadmap that sets out the activities, deliverables, timeframes, partners and stakeholder engagements and aligns with the targeted outcomes of the Strategy.</w:t>
      </w:r>
    </w:p>
    <w:p w14:paraId="59166345" w14:textId="77777777" w:rsidR="00E813CF" w:rsidRPr="00DB4553" w:rsidRDefault="00E813CF" w:rsidP="00DB4553">
      <w:pPr>
        <w:pStyle w:val="ListParagraph"/>
        <w:tabs>
          <w:tab w:val="left" w:pos="714"/>
        </w:tabs>
        <w:spacing w:before="0" w:after="120" w:line="240" w:lineRule="auto"/>
        <w:ind w:left="0"/>
        <w:contextualSpacing w:val="0"/>
        <w:jc w:val="both"/>
        <w:rPr>
          <w:lang w:val="en-US"/>
        </w:rPr>
      </w:pPr>
      <w:r>
        <w:rPr>
          <w:lang w:val="en-US"/>
        </w:rPr>
        <w:t>3.</w:t>
      </w:r>
      <w:r>
        <w:rPr>
          <w:lang w:val="en-US"/>
        </w:rPr>
        <w:tab/>
      </w:r>
      <w:r w:rsidRPr="00DB4553">
        <w:rPr>
          <w:lang w:val="en-US"/>
        </w:rPr>
        <w:t>The targeted outcomes of the Strategy include:</w:t>
      </w:r>
    </w:p>
    <w:p w14:paraId="4AEB3624" w14:textId="77777777" w:rsidR="00E813CF" w:rsidRPr="00DB4553" w:rsidRDefault="00E813CF" w:rsidP="00DB4553">
      <w:pPr>
        <w:ind w:firstLine="720"/>
        <w:jc w:val="both"/>
        <w:rPr>
          <w:rFonts w:cs="Arial"/>
          <w:b/>
          <w:szCs w:val="22"/>
          <w:u w:val="single"/>
          <w:lang w:val="en-US"/>
        </w:rPr>
      </w:pPr>
      <w:r w:rsidRPr="00DB4553">
        <w:rPr>
          <w:rFonts w:cs="Arial"/>
          <w:b/>
          <w:szCs w:val="22"/>
          <w:u w:val="single"/>
          <w:lang w:val="en-US"/>
        </w:rPr>
        <w:t xml:space="preserve">Outcome 1: </w:t>
      </w:r>
    </w:p>
    <w:p w14:paraId="3C88E862" w14:textId="77777777" w:rsidR="00E813CF" w:rsidRPr="00DB4553" w:rsidRDefault="00E813CF" w:rsidP="00DB4553">
      <w:pPr>
        <w:spacing w:after="120"/>
        <w:ind w:firstLine="720"/>
        <w:jc w:val="both"/>
        <w:rPr>
          <w:rFonts w:cs="Arial"/>
          <w:szCs w:val="22"/>
          <w:lang w:val="en-US"/>
        </w:rPr>
      </w:pPr>
      <w:r w:rsidRPr="00DB4553">
        <w:rPr>
          <w:rFonts w:cs="Arial"/>
          <w:szCs w:val="22"/>
          <w:lang w:val="en-US"/>
        </w:rPr>
        <w:t>Human resources developed at individual and institutional levels</w:t>
      </w:r>
    </w:p>
    <w:p w14:paraId="6B47C141" w14:textId="77777777" w:rsidR="00E813CF" w:rsidRPr="00DB4553" w:rsidRDefault="00E813CF" w:rsidP="00DB4553">
      <w:pPr>
        <w:ind w:firstLine="720"/>
        <w:jc w:val="both"/>
        <w:rPr>
          <w:rFonts w:cs="Arial"/>
          <w:b/>
          <w:szCs w:val="22"/>
          <w:u w:val="single"/>
          <w:lang w:val="en-US"/>
        </w:rPr>
      </w:pPr>
      <w:r w:rsidRPr="00DB4553">
        <w:rPr>
          <w:rFonts w:cs="Arial"/>
          <w:b/>
          <w:szCs w:val="22"/>
          <w:u w:val="single"/>
          <w:lang w:val="en-US"/>
        </w:rPr>
        <w:t>Outcome 2:</w:t>
      </w:r>
    </w:p>
    <w:p w14:paraId="3ACDC9A8" w14:textId="77777777" w:rsidR="00E813CF" w:rsidRPr="00DB4553" w:rsidRDefault="00E813CF" w:rsidP="00DB4553">
      <w:pPr>
        <w:spacing w:after="120"/>
        <w:ind w:firstLine="720"/>
        <w:rPr>
          <w:rFonts w:cs="Arial"/>
          <w:szCs w:val="22"/>
          <w:lang w:val="en-US"/>
        </w:rPr>
      </w:pPr>
      <w:r w:rsidRPr="00DB4553">
        <w:rPr>
          <w:rFonts w:cs="Arial"/>
          <w:szCs w:val="22"/>
          <w:lang w:val="en-US"/>
        </w:rPr>
        <w:t>Access to technology, physical infrastructure, data and information established or improved</w:t>
      </w:r>
    </w:p>
    <w:p w14:paraId="03BE135E" w14:textId="77777777" w:rsidR="00E813CF" w:rsidRPr="00DB4553" w:rsidRDefault="00E813CF" w:rsidP="00DB4553">
      <w:pPr>
        <w:ind w:firstLine="720"/>
        <w:jc w:val="both"/>
        <w:rPr>
          <w:rFonts w:cs="Arial"/>
          <w:b/>
          <w:szCs w:val="22"/>
          <w:u w:val="single"/>
          <w:lang w:val="en-US"/>
        </w:rPr>
      </w:pPr>
      <w:r w:rsidRPr="00DB4553">
        <w:rPr>
          <w:rFonts w:cs="Arial"/>
          <w:b/>
          <w:szCs w:val="22"/>
          <w:u w:val="single"/>
          <w:lang w:val="en-US"/>
        </w:rPr>
        <w:t>Outcome 3:</w:t>
      </w:r>
    </w:p>
    <w:p w14:paraId="2DF9AEC1" w14:textId="77777777" w:rsidR="00E813CF" w:rsidRPr="00DB4553" w:rsidRDefault="00E813CF" w:rsidP="00DB4553">
      <w:pPr>
        <w:spacing w:after="120"/>
        <w:ind w:firstLine="720"/>
        <w:jc w:val="both"/>
        <w:rPr>
          <w:rFonts w:cs="Arial"/>
          <w:szCs w:val="22"/>
          <w:lang w:val="en-US"/>
        </w:rPr>
      </w:pPr>
      <w:r w:rsidRPr="00DB4553">
        <w:rPr>
          <w:rFonts w:cs="Arial"/>
          <w:szCs w:val="22"/>
          <w:lang w:val="en-US"/>
        </w:rPr>
        <w:t>Global, regional and sub-regional mechanisms strengthened</w:t>
      </w:r>
    </w:p>
    <w:p w14:paraId="5EB1DF07" w14:textId="77777777" w:rsidR="00E813CF" w:rsidRPr="00DB4553" w:rsidRDefault="00E813CF" w:rsidP="00DB4553">
      <w:pPr>
        <w:ind w:firstLine="720"/>
        <w:jc w:val="both"/>
        <w:rPr>
          <w:rFonts w:cs="Arial"/>
          <w:b/>
          <w:szCs w:val="22"/>
          <w:u w:val="single"/>
          <w:lang w:val="en-US"/>
        </w:rPr>
      </w:pPr>
      <w:r w:rsidRPr="00DB4553">
        <w:rPr>
          <w:rFonts w:cs="Arial"/>
          <w:b/>
          <w:szCs w:val="22"/>
          <w:u w:val="single"/>
          <w:lang w:val="en-US"/>
        </w:rPr>
        <w:t>Outcome 4:</w:t>
      </w:r>
    </w:p>
    <w:p w14:paraId="68C6033B" w14:textId="77777777" w:rsidR="00E813CF" w:rsidRPr="00DB4553" w:rsidRDefault="00E813CF" w:rsidP="00DB4553">
      <w:pPr>
        <w:spacing w:after="120"/>
        <w:ind w:firstLine="720"/>
        <w:jc w:val="both"/>
        <w:rPr>
          <w:rFonts w:cs="Arial"/>
          <w:szCs w:val="22"/>
          <w:lang w:val="en-US"/>
        </w:rPr>
      </w:pPr>
      <w:r w:rsidRPr="00DB4553">
        <w:rPr>
          <w:rFonts w:cs="Arial"/>
          <w:szCs w:val="22"/>
          <w:lang w:val="en-US"/>
        </w:rPr>
        <w:t>Development of ocean research policies to support sustainable development objectives</w:t>
      </w:r>
    </w:p>
    <w:p w14:paraId="0F76D9A9" w14:textId="77777777" w:rsidR="00E813CF" w:rsidRPr="00DB4553" w:rsidRDefault="00E813CF" w:rsidP="00DB4553">
      <w:pPr>
        <w:ind w:firstLine="720"/>
        <w:jc w:val="both"/>
        <w:rPr>
          <w:rFonts w:cs="Arial"/>
          <w:b/>
          <w:szCs w:val="22"/>
          <w:u w:val="single"/>
          <w:lang w:val="en-US"/>
        </w:rPr>
      </w:pPr>
      <w:r w:rsidRPr="00DB4553">
        <w:rPr>
          <w:rFonts w:cs="Arial"/>
          <w:b/>
          <w:szCs w:val="22"/>
          <w:u w:val="single"/>
          <w:lang w:val="en-US"/>
        </w:rPr>
        <w:t>Outcome 5:</w:t>
      </w:r>
    </w:p>
    <w:p w14:paraId="5D88D919" w14:textId="77777777" w:rsidR="00E813CF" w:rsidRPr="00DB4553" w:rsidRDefault="00E813CF" w:rsidP="00DB4553">
      <w:pPr>
        <w:spacing w:after="120"/>
        <w:ind w:left="720"/>
        <w:jc w:val="both"/>
        <w:rPr>
          <w:rFonts w:cs="Arial"/>
          <w:szCs w:val="22"/>
          <w:lang w:val="en-US"/>
        </w:rPr>
      </w:pPr>
      <w:r w:rsidRPr="00DB4553">
        <w:rPr>
          <w:rFonts w:cs="Arial"/>
          <w:szCs w:val="22"/>
          <w:lang w:val="en-US"/>
        </w:rPr>
        <w:t>Visibility, awareness and understanding on the roles and values of the ocean and ocean research in relation to human wellbeing and sustainable development increased</w:t>
      </w:r>
    </w:p>
    <w:p w14:paraId="65FD7077" w14:textId="77777777" w:rsidR="00E813CF" w:rsidRPr="00DB4553" w:rsidRDefault="00E813CF" w:rsidP="00DB4553">
      <w:pPr>
        <w:ind w:firstLine="720"/>
        <w:jc w:val="both"/>
        <w:rPr>
          <w:rFonts w:cs="Arial"/>
          <w:b/>
          <w:szCs w:val="22"/>
          <w:u w:val="single"/>
          <w:lang w:val="en-US"/>
        </w:rPr>
      </w:pPr>
      <w:r w:rsidRPr="00DB4553">
        <w:rPr>
          <w:rFonts w:cs="Arial"/>
          <w:b/>
          <w:szCs w:val="22"/>
          <w:u w:val="single"/>
          <w:lang w:val="en-US"/>
        </w:rPr>
        <w:t>Outcome 5:</w:t>
      </w:r>
    </w:p>
    <w:p w14:paraId="46D08402" w14:textId="77777777" w:rsidR="00E813CF" w:rsidRPr="00DB4553" w:rsidRDefault="00E813CF" w:rsidP="00E813CF">
      <w:pPr>
        <w:spacing w:after="240"/>
        <w:ind w:left="720"/>
        <w:jc w:val="both"/>
        <w:rPr>
          <w:rFonts w:cs="Arial"/>
          <w:szCs w:val="22"/>
          <w:lang w:val="en-US"/>
        </w:rPr>
      </w:pPr>
      <w:r w:rsidRPr="00DB4553">
        <w:rPr>
          <w:rFonts w:cs="Arial"/>
          <w:szCs w:val="22"/>
          <w:lang w:val="en-US"/>
        </w:rPr>
        <w:t>Sustained resource mobilization reinforced</w:t>
      </w:r>
    </w:p>
    <w:p w14:paraId="48652774" w14:textId="77777777" w:rsidR="00E813CF" w:rsidRPr="00DB4553" w:rsidRDefault="00E813CF" w:rsidP="00E813CF">
      <w:pPr>
        <w:spacing w:after="240"/>
        <w:jc w:val="both"/>
        <w:rPr>
          <w:rFonts w:cs="Arial"/>
          <w:b/>
          <w:bCs/>
          <w:iCs/>
          <w:szCs w:val="22"/>
          <w:lang w:val="en-US"/>
        </w:rPr>
      </w:pPr>
      <w:r w:rsidRPr="00DB4553">
        <w:rPr>
          <w:rFonts w:cs="Arial"/>
          <w:b/>
          <w:bCs/>
          <w:iCs/>
          <w:szCs w:val="22"/>
          <w:lang w:val="en-US"/>
        </w:rPr>
        <w:t>Implementation Framework: Overarching Recommendations</w:t>
      </w:r>
    </w:p>
    <w:p w14:paraId="6BA7681A" w14:textId="77777777" w:rsidR="00E813CF" w:rsidRPr="00DB4553" w:rsidRDefault="004641B3" w:rsidP="00DB4553">
      <w:pPr>
        <w:pStyle w:val="ListParagraph"/>
        <w:tabs>
          <w:tab w:val="left" w:pos="714"/>
        </w:tabs>
        <w:spacing w:before="0" w:line="240" w:lineRule="auto"/>
        <w:ind w:left="0"/>
        <w:contextualSpacing w:val="0"/>
        <w:jc w:val="both"/>
        <w:rPr>
          <w:lang w:val="en-US"/>
        </w:rPr>
      </w:pPr>
      <w:r>
        <w:rPr>
          <w:lang w:val="en-US"/>
        </w:rPr>
        <w:t>4.</w:t>
      </w:r>
      <w:r>
        <w:rPr>
          <w:lang w:val="en-US"/>
        </w:rPr>
        <w:tab/>
      </w:r>
      <w:r w:rsidR="00E813CF" w:rsidRPr="00DB4553">
        <w:rPr>
          <w:lang w:val="en-US"/>
        </w:rPr>
        <w:t>To effectively implement the Strategy and maximize its impact, the following overarching recommendations are proposed:</w:t>
      </w:r>
    </w:p>
    <w:p w14:paraId="10519AEB" w14:textId="77777777" w:rsidR="00E813CF" w:rsidRPr="00DB4553" w:rsidRDefault="00E813CF" w:rsidP="00DB4553">
      <w:pPr>
        <w:pStyle w:val="ListParagraph"/>
        <w:numPr>
          <w:ilvl w:val="0"/>
          <w:numId w:val="31"/>
        </w:numPr>
        <w:spacing w:before="0" w:line="240" w:lineRule="auto"/>
        <w:ind w:left="1276" w:hanging="590"/>
        <w:contextualSpacing w:val="0"/>
        <w:jc w:val="both"/>
      </w:pPr>
      <w:proofErr w:type="spellStart"/>
      <w:r w:rsidRPr="00DB4553">
        <w:rPr>
          <w:b/>
          <w:bCs/>
        </w:rPr>
        <w:t>Leverage</w:t>
      </w:r>
      <w:proofErr w:type="spellEnd"/>
      <w:r w:rsidRPr="00DB4553">
        <w:rPr>
          <w:b/>
          <w:bCs/>
        </w:rPr>
        <w:t xml:space="preserve"> </w:t>
      </w:r>
      <w:proofErr w:type="spellStart"/>
      <w:r w:rsidRPr="00DB4553">
        <w:rPr>
          <w:b/>
          <w:bCs/>
        </w:rPr>
        <w:t>Existing</w:t>
      </w:r>
      <w:proofErr w:type="spellEnd"/>
      <w:r w:rsidRPr="00DB4553">
        <w:rPr>
          <w:b/>
          <w:bCs/>
        </w:rPr>
        <w:t xml:space="preserve"> </w:t>
      </w:r>
      <w:proofErr w:type="spellStart"/>
      <w:r w:rsidRPr="00DB4553">
        <w:rPr>
          <w:b/>
          <w:bCs/>
          <w:lang w:val="en-US"/>
        </w:rPr>
        <w:t>Programmes</w:t>
      </w:r>
      <w:proofErr w:type="spellEnd"/>
      <w:r w:rsidRPr="00DB4553">
        <w:t xml:space="preserve">: </w:t>
      </w:r>
      <w:proofErr w:type="spellStart"/>
      <w:r w:rsidRPr="00DB4553">
        <w:t>Build</w:t>
      </w:r>
      <w:proofErr w:type="spellEnd"/>
      <w:r w:rsidRPr="00DB4553">
        <w:t xml:space="preserve"> on </w:t>
      </w:r>
      <w:proofErr w:type="spellStart"/>
      <w:proofErr w:type="gramStart"/>
      <w:r w:rsidRPr="00DB4553">
        <w:t>IOC’s</w:t>
      </w:r>
      <w:proofErr w:type="spellEnd"/>
      <w:proofErr w:type="gramEnd"/>
      <w:r w:rsidRPr="00DB4553">
        <w:t xml:space="preserve"> established global and regional </w:t>
      </w:r>
      <w:proofErr w:type="spellStart"/>
      <w:r w:rsidRPr="00DB4553">
        <w:t>capacity</w:t>
      </w:r>
      <w:proofErr w:type="spellEnd"/>
      <w:r w:rsidRPr="00DB4553">
        <w:t xml:space="preserve"> </w:t>
      </w:r>
      <w:proofErr w:type="spellStart"/>
      <w:r w:rsidRPr="00DB4553">
        <w:t>development</w:t>
      </w:r>
      <w:proofErr w:type="spellEnd"/>
      <w:r w:rsidRPr="00DB4553">
        <w:t xml:space="preserve"> </w:t>
      </w:r>
      <w:proofErr w:type="spellStart"/>
      <w:r w:rsidRPr="00DB4553">
        <w:t>programmes</w:t>
      </w:r>
      <w:proofErr w:type="spellEnd"/>
      <w:r w:rsidRPr="00DB4553">
        <w:t xml:space="preserve"> and </w:t>
      </w:r>
      <w:proofErr w:type="spellStart"/>
      <w:r w:rsidRPr="00DB4553">
        <w:t>efforts</w:t>
      </w:r>
      <w:proofErr w:type="spellEnd"/>
      <w:r w:rsidRPr="00DB4553">
        <w:t xml:space="preserve"> to enhance benefits for Member States and communities while identifying gaps for future collaboration and partnerships. Strengthen existing initiatives through cross-cutting capacity development approaches and tools, most importantly the IOC Ocean </w:t>
      </w:r>
      <w:proofErr w:type="spellStart"/>
      <w:r w:rsidRPr="00DB4553">
        <w:t>Capacity</w:t>
      </w:r>
      <w:proofErr w:type="spellEnd"/>
      <w:r w:rsidRPr="00DB4553">
        <w:t xml:space="preserve"> Development Hub, </w:t>
      </w:r>
      <w:proofErr w:type="spellStart"/>
      <w:r w:rsidRPr="00DB4553">
        <w:t>OceanTeacher</w:t>
      </w:r>
      <w:proofErr w:type="spellEnd"/>
      <w:r w:rsidRPr="00DB4553">
        <w:t xml:space="preserve"> Global Academy (OTGA) and the Decade Capacity Development Facility (CDF).</w:t>
      </w:r>
    </w:p>
    <w:p w14:paraId="25B0EB63" w14:textId="77777777" w:rsidR="00E813CF" w:rsidRPr="00DB4553" w:rsidRDefault="00E813CF" w:rsidP="00DB4553">
      <w:pPr>
        <w:pStyle w:val="ListParagraph"/>
        <w:numPr>
          <w:ilvl w:val="0"/>
          <w:numId w:val="31"/>
        </w:numPr>
        <w:spacing w:before="0" w:line="240" w:lineRule="auto"/>
        <w:ind w:left="1276" w:hanging="590"/>
        <w:contextualSpacing w:val="0"/>
        <w:jc w:val="both"/>
        <w:rPr>
          <w:lang w:val="en-US"/>
        </w:rPr>
      </w:pPr>
      <w:r w:rsidRPr="00DB4553">
        <w:rPr>
          <w:b/>
          <w:bCs/>
          <w:lang w:val="en-US"/>
        </w:rPr>
        <w:t xml:space="preserve">Improve </w:t>
      </w:r>
      <w:r w:rsidRPr="00DB4553">
        <w:rPr>
          <w:rFonts w:eastAsia="Arial Unicode MS"/>
          <w:b/>
          <w:bCs/>
          <w:snapToGrid w:val="0"/>
          <w:color w:val="000000" w:themeColor="text1"/>
          <w:lang w:val="en-US" w:eastAsia="es-MX"/>
        </w:rPr>
        <w:t>Implementation</w:t>
      </w:r>
      <w:r w:rsidRPr="00DB4553">
        <w:rPr>
          <w:b/>
          <w:bCs/>
          <w:lang w:val="en-US"/>
        </w:rPr>
        <w:t xml:space="preserve"> Capacity</w:t>
      </w:r>
      <w:r w:rsidRPr="00DB4553">
        <w:rPr>
          <w:lang w:val="en-US"/>
        </w:rPr>
        <w:t>: Adapt a cohesive approach to clearly identify responsibilities (e.g. for each action, for the Monitoring and Evaluation process) and mobilize implementation team both within and beyond IOC. To strengthen Member States’ engagement, national Capacity Development focal points should be nominated and engaged to actively participate in the implementation process through regional and global working groups and the Capacity Development Forum.</w:t>
      </w:r>
    </w:p>
    <w:p w14:paraId="0F42E96B" w14:textId="77777777" w:rsidR="00E813CF" w:rsidRPr="00DB4553" w:rsidRDefault="00E813CF" w:rsidP="00DB4553">
      <w:pPr>
        <w:pStyle w:val="ListParagraph"/>
        <w:numPr>
          <w:ilvl w:val="0"/>
          <w:numId w:val="31"/>
        </w:numPr>
        <w:spacing w:before="0" w:line="240" w:lineRule="auto"/>
        <w:ind w:left="1276" w:hanging="590"/>
        <w:contextualSpacing w:val="0"/>
        <w:jc w:val="both"/>
        <w:rPr>
          <w:lang w:val="en-US"/>
        </w:rPr>
      </w:pPr>
      <w:r w:rsidRPr="00DB4553">
        <w:rPr>
          <w:b/>
          <w:bCs/>
          <w:lang w:val="en-US"/>
        </w:rPr>
        <w:t>Strengthen Regional Implementation</w:t>
      </w:r>
      <w:r w:rsidRPr="00DB4553">
        <w:rPr>
          <w:lang w:val="en-US"/>
        </w:rPr>
        <w:t xml:space="preserve">: Enhance the capacity of IOC Regional Sub-Commissions, through increased staffing, sustained funding, technology transfer and improved coordination with global </w:t>
      </w:r>
      <w:proofErr w:type="spellStart"/>
      <w:r w:rsidRPr="00DB4553">
        <w:rPr>
          <w:lang w:val="en-US"/>
        </w:rPr>
        <w:t>programmes</w:t>
      </w:r>
      <w:proofErr w:type="spellEnd"/>
      <w:r w:rsidRPr="00DB4553">
        <w:rPr>
          <w:lang w:val="en-US"/>
        </w:rPr>
        <w:t>.</w:t>
      </w:r>
    </w:p>
    <w:p w14:paraId="1501670B" w14:textId="77777777" w:rsidR="00E813CF" w:rsidRPr="00DB4553" w:rsidRDefault="00E813CF" w:rsidP="00DB4553">
      <w:pPr>
        <w:pStyle w:val="ListParagraph"/>
        <w:numPr>
          <w:ilvl w:val="0"/>
          <w:numId w:val="31"/>
        </w:numPr>
        <w:spacing w:before="0"/>
        <w:ind w:left="1276" w:hanging="590"/>
        <w:contextualSpacing w:val="0"/>
        <w:jc w:val="both"/>
        <w:rPr>
          <w:lang w:val="en-US"/>
        </w:rPr>
      </w:pPr>
      <w:r w:rsidRPr="00DB4553">
        <w:rPr>
          <w:b/>
          <w:bCs/>
          <w:lang w:val="en-US"/>
        </w:rPr>
        <w:lastRenderedPageBreak/>
        <w:t>Global Coordination</w:t>
      </w:r>
      <w:r w:rsidRPr="00DB4553">
        <w:rPr>
          <w:lang w:val="en-US"/>
        </w:rPr>
        <w:t>:</w:t>
      </w:r>
      <w:r w:rsidRPr="00DB4553">
        <w:rPr>
          <w:b/>
          <w:bCs/>
          <w:lang w:val="en-US"/>
        </w:rPr>
        <w:t xml:space="preserve"> </w:t>
      </w:r>
      <w:r w:rsidRPr="00DB4553">
        <w:rPr>
          <w:lang w:val="en-US"/>
        </w:rPr>
        <w:t>Support the IOC Capacity Development Secretariat as a central coordinating unit for capacity development implementation and alignment with ongoing and new IOC initiatives including the Ocean Decade and the Sustainable Ocean Planning and Management (SOPM).</w:t>
      </w:r>
    </w:p>
    <w:p w14:paraId="71DADB2C" w14:textId="77777777" w:rsidR="00E813CF" w:rsidRPr="00DB4553" w:rsidRDefault="00E813CF" w:rsidP="00DB4553">
      <w:pPr>
        <w:pStyle w:val="ListParagraph"/>
        <w:numPr>
          <w:ilvl w:val="0"/>
          <w:numId w:val="31"/>
        </w:numPr>
        <w:spacing w:before="0" w:line="240" w:lineRule="auto"/>
        <w:ind w:left="1276" w:hanging="590"/>
        <w:contextualSpacing w:val="0"/>
        <w:jc w:val="both"/>
        <w:rPr>
          <w:lang w:val="en-US"/>
        </w:rPr>
      </w:pPr>
      <w:r w:rsidRPr="00DB4553">
        <w:rPr>
          <w:b/>
          <w:bCs/>
          <w:lang w:val="en-US"/>
        </w:rPr>
        <w:t>Global Forum on Ocean Capacity Development</w:t>
      </w:r>
      <w:r w:rsidRPr="00DB4553">
        <w:rPr>
          <w:lang w:val="en-US"/>
        </w:rPr>
        <w:t>: Develop a bespoke Capacity Development Forum to strengthen collaboration, mobilize necessary resources, and implement targeted ocean-related capacity development actions. The Forum will provide a critical platform for a global discussion on IOC Capacity Development actions, expanding collaboration opportunities among relevant stakeholders, beneficiaries and potential partners.</w:t>
      </w:r>
    </w:p>
    <w:p w14:paraId="74172071" w14:textId="77777777" w:rsidR="00E813CF" w:rsidRPr="00DB4553" w:rsidRDefault="00E813CF" w:rsidP="00DB4553">
      <w:pPr>
        <w:pStyle w:val="ListParagraph"/>
        <w:numPr>
          <w:ilvl w:val="0"/>
          <w:numId w:val="31"/>
        </w:numPr>
        <w:spacing w:before="0" w:line="240" w:lineRule="auto"/>
        <w:ind w:left="1276" w:hanging="590"/>
        <w:contextualSpacing w:val="0"/>
        <w:jc w:val="both"/>
        <w:rPr>
          <w:lang w:val="en-US"/>
        </w:rPr>
      </w:pPr>
      <w:r w:rsidRPr="00DB4553">
        <w:rPr>
          <w:b/>
          <w:bCs/>
          <w:lang w:val="en-US"/>
        </w:rPr>
        <w:t>Strategic Partnerships</w:t>
      </w:r>
      <w:r w:rsidRPr="00DB4553">
        <w:rPr>
          <w:lang w:val="en-US"/>
        </w:rPr>
        <w:t xml:space="preserve">: Explore, establish, consolidate and promote strategic partnerships with key UN agencies, NGOs, regional and global networks to foster transformative international cooperation. This includes partnerships with regional nodes (e.g. Ocean Biodiversity Information System/OBIS regional nodes, OTGA Regional Training </w:t>
      </w:r>
      <w:proofErr w:type="spellStart"/>
      <w:r w:rsidRPr="00DB4553">
        <w:rPr>
          <w:lang w:val="en-US"/>
        </w:rPr>
        <w:t>Centres</w:t>
      </w:r>
      <w:proofErr w:type="spellEnd"/>
      <w:r w:rsidRPr="00DB4553">
        <w:rPr>
          <w:lang w:val="en-US"/>
        </w:rPr>
        <w:t xml:space="preserve"> and Specialized Training </w:t>
      </w:r>
      <w:proofErr w:type="spellStart"/>
      <w:r w:rsidRPr="00DB4553">
        <w:rPr>
          <w:lang w:val="en-US"/>
        </w:rPr>
        <w:t>Centres</w:t>
      </w:r>
      <w:proofErr w:type="spellEnd"/>
      <w:r w:rsidRPr="00DB4553">
        <w:rPr>
          <w:lang w:val="en-US"/>
        </w:rPr>
        <w:t xml:space="preserve">, National Oceanographic Data </w:t>
      </w:r>
      <w:proofErr w:type="spellStart"/>
      <w:r w:rsidRPr="00DB4553">
        <w:rPr>
          <w:lang w:val="en-US"/>
        </w:rPr>
        <w:t>Centres</w:t>
      </w:r>
      <w:proofErr w:type="spellEnd"/>
      <w:r w:rsidRPr="00DB4553">
        <w:rPr>
          <w:lang w:val="en-US"/>
        </w:rPr>
        <w:t xml:space="preserve">) and shared research infrastructures and field stations as hubs for internships/mentoring </w:t>
      </w:r>
      <w:proofErr w:type="spellStart"/>
      <w:r w:rsidRPr="00DB4553">
        <w:rPr>
          <w:lang w:val="en-US"/>
        </w:rPr>
        <w:t>programmes</w:t>
      </w:r>
      <w:proofErr w:type="spellEnd"/>
      <w:r w:rsidRPr="00DB4553">
        <w:rPr>
          <w:lang w:val="en-US"/>
        </w:rPr>
        <w:t xml:space="preserve"> and field practices.</w:t>
      </w:r>
    </w:p>
    <w:p w14:paraId="364479D3" w14:textId="77777777" w:rsidR="00E813CF" w:rsidRPr="00DB4553" w:rsidRDefault="00E813CF" w:rsidP="00DB4553">
      <w:pPr>
        <w:pStyle w:val="ListParagraph"/>
        <w:numPr>
          <w:ilvl w:val="0"/>
          <w:numId w:val="31"/>
        </w:numPr>
        <w:spacing w:before="0" w:line="240" w:lineRule="auto"/>
        <w:ind w:left="1276" w:hanging="590"/>
        <w:contextualSpacing w:val="0"/>
        <w:jc w:val="both"/>
        <w:rPr>
          <w:lang w:val="en-US"/>
        </w:rPr>
      </w:pPr>
      <w:r w:rsidRPr="00DB4553">
        <w:rPr>
          <w:b/>
          <w:bCs/>
          <w:lang w:val="en-US"/>
        </w:rPr>
        <w:t xml:space="preserve">Strengthen Equity, Inclusion and </w:t>
      </w:r>
      <w:proofErr w:type="spellStart"/>
      <w:r w:rsidRPr="00DB4553">
        <w:rPr>
          <w:b/>
          <w:bCs/>
          <w:lang w:val="en-US"/>
        </w:rPr>
        <w:t>Decolonialisation</w:t>
      </w:r>
      <w:proofErr w:type="spellEnd"/>
      <w:r w:rsidRPr="00DB4553">
        <w:rPr>
          <w:lang w:val="en-US"/>
        </w:rPr>
        <w:t>: The implementation of the Strategy and its initiatives must be grounded in principles of equity. It must support geographical representation, inclusive dialogue, and critical reflection. As highlighted by Harden-Davies et al. (2022)</w:t>
      </w:r>
      <w:r w:rsidRPr="00DB4553">
        <w:rPr>
          <w:rStyle w:val="FootnoteReference"/>
        </w:rPr>
        <w:footnoteReference w:id="1"/>
      </w:r>
      <w:r w:rsidRPr="00DB4553">
        <w:rPr>
          <w:lang w:val="en-US"/>
        </w:rPr>
        <w:t>, without intentional design, there is a risk of capacity development becoming tokenistic or perpetuating colonial legacies in science. Capacity Development must be reframed as a tool for decolonizing knowledge production and enhancing scientific diplomacy, serving as a channel for soft power and mutual growth.</w:t>
      </w:r>
    </w:p>
    <w:p w14:paraId="7C026758" w14:textId="77777777" w:rsidR="00E813CF" w:rsidRPr="00DB4553" w:rsidRDefault="00E813CF" w:rsidP="00DB4553">
      <w:pPr>
        <w:pStyle w:val="ListParagraph"/>
        <w:numPr>
          <w:ilvl w:val="0"/>
          <w:numId w:val="31"/>
        </w:numPr>
        <w:spacing w:before="0" w:line="240" w:lineRule="auto"/>
        <w:ind w:left="1276" w:hanging="590"/>
        <w:contextualSpacing w:val="0"/>
        <w:jc w:val="both"/>
        <w:rPr>
          <w:lang w:val="en-US"/>
        </w:rPr>
      </w:pPr>
      <w:r w:rsidRPr="00DB4553">
        <w:rPr>
          <w:b/>
          <w:bCs/>
          <w:lang w:val="en-US"/>
        </w:rPr>
        <w:t>ECOPs as Change-Makers</w:t>
      </w:r>
      <w:r w:rsidRPr="00DB4553">
        <w:rPr>
          <w:lang w:val="en-US"/>
        </w:rPr>
        <w:t xml:space="preserve">: Early Career Ocean Professionals (ECOPs) are not just participants in capacity development—they are key drivers of innovation and change. Mentorship, hands-on field experience, and practical training must be prioritized alongside traditional mobility opportunities to empower their growth. Structural barriers, such as the requirement for formal institutional affiliation, must be addressed through more inclusive partnerships with regional and global infrastructures like OBIS nodes and OTGA Regional Training </w:t>
      </w:r>
      <w:proofErr w:type="spellStart"/>
      <w:r w:rsidRPr="00DB4553">
        <w:rPr>
          <w:lang w:val="en-US"/>
        </w:rPr>
        <w:t>Centres</w:t>
      </w:r>
      <w:proofErr w:type="spellEnd"/>
      <w:r w:rsidRPr="00DB4553">
        <w:rPr>
          <w:lang w:val="en-US"/>
        </w:rPr>
        <w:t>. Unlocking ECOP potential means reimagining capacity development as a collaborative, inclusive, and transformative process and require allocation of funding for this group.</w:t>
      </w:r>
    </w:p>
    <w:p w14:paraId="0343970E" w14:textId="77777777" w:rsidR="00E813CF" w:rsidRPr="00DB4553" w:rsidRDefault="00E813CF" w:rsidP="00DB4553">
      <w:pPr>
        <w:pStyle w:val="ListParagraph"/>
        <w:numPr>
          <w:ilvl w:val="0"/>
          <w:numId w:val="31"/>
        </w:numPr>
        <w:spacing w:before="0" w:line="240" w:lineRule="auto"/>
        <w:ind w:left="1276" w:hanging="590"/>
        <w:contextualSpacing w:val="0"/>
        <w:jc w:val="both"/>
        <w:rPr>
          <w:lang w:val="en-US"/>
        </w:rPr>
      </w:pPr>
      <w:r w:rsidRPr="00DB4553">
        <w:rPr>
          <w:b/>
          <w:bCs/>
          <w:lang w:val="en-US"/>
        </w:rPr>
        <w:t>Enhanced Outreach and Communication</w:t>
      </w:r>
      <w:r w:rsidRPr="00DB4553">
        <w:rPr>
          <w:lang w:val="en-US"/>
        </w:rPr>
        <w:t>: Promote the Implementation Plan and actions, through targeted publicity, outreach, and engagement strategies to ensure broad participation and maximum impact.</w:t>
      </w:r>
    </w:p>
    <w:p w14:paraId="53069FC5" w14:textId="77777777" w:rsidR="00E813CF" w:rsidRPr="00DB4553" w:rsidRDefault="00E813CF" w:rsidP="00DB4553">
      <w:pPr>
        <w:pStyle w:val="ListParagraph"/>
        <w:numPr>
          <w:ilvl w:val="0"/>
          <w:numId w:val="31"/>
        </w:numPr>
        <w:spacing w:before="0" w:line="240" w:lineRule="auto"/>
        <w:ind w:left="1276" w:hanging="590"/>
        <w:contextualSpacing w:val="0"/>
        <w:jc w:val="both"/>
        <w:rPr>
          <w:lang w:val="en-US"/>
        </w:rPr>
      </w:pPr>
      <w:r w:rsidRPr="00DB4553">
        <w:rPr>
          <w:b/>
          <w:bCs/>
          <w:lang w:val="en-US"/>
        </w:rPr>
        <w:t>Prioritization and Risk Management</w:t>
      </w:r>
      <w:r w:rsidRPr="00DB4553">
        <w:rPr>
          <w:lang w:val="en-US"/>
        </w:rPr>
        <w:t>: Avoid fragmentation by streamlining efforts, reducing redundant groups, and ensuring strategic alignment of capacity development initiatives. Prioritize key activities for maximum impact.</w:t>
      </w:r>
    </w:p>
    <w:p w14:paraId="402C1E70" w14:textId="77777777" w:rsidR="00E813CF" w:rsidRPr="00DB4553" w:rsidRDefault="00E813CF" w:rsidP="00DB4553">
      <w:pPr>
        <w:pStyle w:val="ListParagraph"/>
        <w:numPr>
          <w:ilvl w:val="0"/>
          <w:numId w:val="31"/>
        </w:numPr>
        <w:spacing w:before="0" w:line="240" w:lineRule="auto"/>
        <w:ind w:left="1276" w:hanging="590"/>
        <w:contextualSpacing w:val="0"/>
        <w:jc w:val="both"/>
        <w:rPr>
          <w:lang w:val="en-US"/>
        </w:rPr>
      </w:pPr>
      <w:r w:rsidRPr="00DB4553">
        <w:rPr>
          <w:b/>
          <w:bCs/>
          <w:lang w:val="en-US"/>
        </w:rPr>
        <w:t>Monitor, Evaluate and Adapt</w:t>
      </w:r>
      <w:r w:rsidRPr="00DB4553">
        <w:rPr>
          <w:lang w:val="en-US"/>
        </w:rPr>
        <w:t>: The Implementation Plan requires a structured approach to track progress, measure impact, and ensure accountability within the Strategy and its initiatives including the IOC biennial Capacity Development Needs Assessment surveys and Implementation Plan evaluations to identify successes, address challenges, and refine strategies to enhance effectiveness.</w:t>
      </w:r>
    </w:p>
    <w:p w14:paraId="77987F4F" w14:textId="77777777" w:rsidR="00E813CF" w:rsidRPr="00DB4553" w:rsidRDefault="00E813CF" w:rsidP="00E813CF">
      <w:pPr>
        <w:spacing w:after="240"/>
        <w:jc w:val="both"/>
        <w:rPr>
          <w:rFonts w:cs="Arial"/>
          <w:b/>
          <w:szCs w:val="22"/>
          <w:lang w:val="en-US"/>
        </w:rPr>
      </w:pPr>
      <w:r w:rsidRPr="00DB4553">
        <w:rPr>
          <w:rFonts w:cs="Arial"/>
          <w:b/>
          <w:szCs w:val="22"/>
          <w:lang w:val="en-US"/>
        </w:rPr>
        <w:lastRenderedPageBreak/>
        <w:t>Activities and Actions</w:t>
      </w:r>
    </w:p>
    <w:p w14:paraId="3058E4A0" w14:textId="77777777" w:rsidR="00E813CF" w:rsidRPr="00E813CF" w:rsidRDefault="004641B3" w:rsidP="00DB4553">
      <w:pPr>
        <w:pStyle w:val="ListParagraph"/>
        <w:tabs>
          <w:tab w:val="left" w:pos="714"/>
        </w:tabs>
        <w:spacing w:before="0" w:line="240" w:lineRule="auto"/>
        <w:ind w:left="0"/>
        <w:contextualSpacing w:val="0"/>
        <w:jc w:val="both"/>
      </w:pPr>
      <w:r>
        <w:t>5.</w:t>
      </w:r>
      <w:r>
        <w:tab/>
      </w:r>
      <w:r w:rsidR="00E813CF" w:rsidRPr="00E813CF">
        <w:t xml:space="preserve">As a </w:t>
      </w:r>
      <w:proofErr w:type="spellStart"/>
      <w:r w:rsidR="00E813CF" w:rsidRPr="00E813CF">
        <w:t>key</w:t>
      </w:r>
      <w:proofErr w:type="spellEnd"/>
      <w:r w:rsidR="00E813CF" w:rsidRPr="00E813CF">
        <w:t xml:space="preserve"> </w:t>
      </w:r>
      <w:proofErr w:type="spellStart"/>
      <w:r w:rsidR="00E813CF" w:rsidRPr="00E813CF">
        <w:t>pillar</w:t>
      </w:r>
      <w:proofErr w:type="spellEnd"/>
      <w:r w:rsidR="00E813CF" w:rsidRPr="00E813CF">
        <w:t xml:space="preserve"> of the Implementation Plan of the Strategy, key regional priorities and preliminarily </w:t>
      </w:r>
      <w:r w:rsidR="00E813CF" w:rsidRPr="00DB4553">
        <w:rPr>
          <w:lang w:val="en-US"/>
        </w:rPr>
        <w:t>recommended</w:t>
      </w:r>
      <w:r w:rsidR="00E813CF" w:rsidRPr="00E813CF">
        <w:t xml:space="preserve"> actions, which were identified through mapping exercise with the IOC Regional Sub-Commission Secretariats are provided under section 5.3 of the plan. </w:t>
      </w:r>
    </w:p>
    <w:p w14:paraId="5D478964" w14:textId="77777777" w:rsidR="00E813CF" w:rsidRPr="00E813CF" w:rsidRDefault="004641B3" w:rsidP="00DB4553">
      <w:pPr>
        <w:pStyle w:val="ListParagraph"/>
        <w:tabs>
          <w:tab w:val="left" w:pos="714"/>
        </w:tabs>
        <w:spacing w:before="0" w:line="240" w:lineRule="auto"/>
        <w:ind w:left="0"/>
        <w:contextualSpacing w:val="0"/>
        <w:jc w:val="both"/>
        <w:rPr>
          <w:rFonts w:eastAsia="Arial Unicode MS"/>
          <w:snapToGrid w:val="0"/>
          <w:color w:val="000000" w:themeColor="text1"/>
          <w:lang w:val="en-US" w:eastAsia="es-MX"/>
        </w:rPr>
      </w:pPr>
      <w:r>
        <w:rPr>
          <w:lang w:val="en-US"/>
        </w:rPr>
        <w:t>6.</w:t>
      </w:r>
      <w:r>
        <w:rPr>
          <w:lang w:val="en-US"/>
        </w:rPr>
        <w:tab/>
      </w:r>
      <w:r w:rsidR="00E813CF" w:rsidRPr="00E813CF">
        <w:rPr>
          <w:lang w:val="en-US"/>
        </w:rPr>
        <w:t xml:space="preserve">For each </w:t>
      </w:r>
      <w:r w:rsidR="00E813CF" w:rsidRPr="00E813CF">
        <w:rPr>
          <w:rFonts w:eastAsia="Arial Unicode MS"/>
          <w:snapToGrid w:val="0"/>
          <w:color w:val="000000" w:themeColor="text1"/>
          <w:lang w:val="en-US" w:eastAsia="es-MX"/>
        </w:rPr>
        <w:t xml:space="preserve">of the expected outcomes, a set of activities and actions have been identified and are designed as actionable steps in section 5.4 of the plan. </w:t>
      </w:r>
      <w:r w:rsidR="00E813CF" w:rsidRPr="00E813CF">
        <w:rPr>
          <w:lang w:val="en-US"/>
        </w:rPr>
        <w:t>Building on the strengths of the IOC, the pathways closely link outcomes, activities, and actions to contribute to the implementation of the Strategy by ensuring cohesion, coordination and collaboration amongst efforts.</w:t>
      </w:r>
    </w:p>
    <w:p w14:paraId="1C6EB52B" w14:textId="77777777" w:rsidR="00E813CF" w:rsidRPr="00DB4553" w:rsidRDefault="00E813CF" w:rsidP="00E813CF">
      <w:pPr>
        <w:spacing w:after="240"/>
        <w:jc w:val="both"/>
        <w:rPr>
          <w:rFonts w:cs="Arial"/>
          <w:b/>
          <w:szCs w:val="22"/>
          <w:lang w:val="en-US"/>
        </w:rPr>
      </w:pPr>
      <w:r w:rsidRPr="00DB4553">
        <w:rPr>
          <w:rFonts w:cs="Arial"/>
          <w:b/>
          <w:bCs/>
          <w:iCs/>
          <w:szCs w:val="22"/>
          <w:lang w:val="en-US"/>
        </w:rPr>
        <w:t>Collaboration and Partnerships</w:t>
      </w:r>
    </w:p>
    <w:p w14:paraId="5E29056A" w14:textId="77777777" w:rsidR="00E813CF" w:rsidRPr="00DB4553" w:rsidRDefault="004641B3" w:rsidP="00DB4553">
      <w:pPr>
        <w:pStyle w:val="ListParagraph"/>
        <w:tabs>
          <w:tab w:val="left" w:pos="714"/>
        </w:tabs>
        <w:spacing w:before="0" w:line="240" w:lineRule="auto"/>
        <w:ind w:left="0"/>
        <w:contextualSpacing w:val="0"/>
        <w:jc w:val="both"/>
        <w:rPr>
          <w:lang w:val="en-US"/>
        </w:rPr>
      </w:pPr>
      <w:r>
        <w:rPr>
          <w:lang w:val="en-US"/>
        </w:rPr>
        <w:t>7.</w:t>
      </w:r>
      <w:r>
        <w:rPr>
          <w:lang w:val="en-US"/>
        </w:rPr>
        <w:tab/>
      </w:r>
      <w:r w:rsidR="00E813CF" w:rsidRPr="00DB4553">
        <w:rPr>
          <w:lang w:val="en-US"/>
        </w:rPr>
        <w:t xml:space="preserve">To ensure this Implementation Plan of the </w:t>
      </w:r>
      <w:r w:rsidR="00E813CF" w:rsidRPr="00E813CF">
        <w:rPr>
          <w:lang w:val="en-US"/>
        </w:rPr>
        <w:t xml:space="preserve">Strategy </w:t>
      </w:r>
      <w:r w:rsidR="00E813CF" w:rsidRPr="00DB4553">
        <w:rPr>
          <w:lang w:val="en-US"/>
        </w:rPr>
        <w:t xml:space="preserve">achieves its maximum potential, it is necessary to communicate and collaborate with the full stakeholder network as partnerships play a central role to achieving the outcomes of the Strategy. </w:t>
      </w:r>
    </w:p>
    <w:p w14:paraId="66C1A8B2" w14:textId="77777777" w:rsidR="00E813CF" w:rsidRPr="00DB4553" w:rsidRDefault="004641B3" w:rsidP="00DB4553">
      <w:pPr>
        <w:pStyle w:val="ListParagraph"/>
        <w:tabs>
          <w:tab w:val="left" w:pos="714"/>
        </w:tabs>
        <w:spacing w:before="0" w:line="240" w:lineRule="auto"/>
        <w:ind w:left="0"/>
        <w:contextualSpacing w:val="0"/>
        <w:jc w:val="both"/>
        <w:rPr>
          <w:lang w:val="en-US"/>
        </w:rPr>
      </w:pPr>
      <w:r>
        <w:rPr>
          <w:lang w:val="en-US"/>
        </w:rPr>
        <w:t>8.</w:t>
      </w:r>
      <w:r>
        <w:rPr>
          <w:lang w:val="en-US"/>
        </w:rPr>
        <w:tab/>
      </w:r>
      <w:r w:rsidR="00E813CF" w:rsidRPr="00DB4553">
        <w:rPr>
          <w:lang w:val="en-US"/>
        </w:rPr>
        <w:t xml:space="preserve">This Implementation Plan of the </w:t>
      </w:r>
      <w:r w:rsidR="00E813CF" w:rsidRPr="00E813CF">
        <w:rPr>
          <w:lang w:val="en-US"/>
        </w:rPr>
        <w:t xml:space="preserve">Strategy </w:t>
      </w:r>
      <w:r w:rsidR="00E813CF" w:rsidRPr="00DB4553">
        <w:rPr>
          <w:lang w:val="en-US"/>
        </w:rPr>
        <w:t xml:space="preserve">will build partnerships with its existing networks with a view to leveraging capacities, expertise, tools, data and funding opportunities to maximize the performance, efficiency and impact of IOC capacity development activities. This includes aligning with existing and complementary initiatives and partners and engaging key stakeholders to focus capacity development activities. </w:t>
      </w:r>
    </w:p>
    <w:p w14:paraId="2E7191CD" w14:textId="77777777" w:rsidR="00E813CF" w:rsidRPr="00DB4553" w:rsidRDefault="00E813CF" w:rsidP="00E813CF">
      <w:pPr>
        <w:spacing w:after="240"/>
        <w:jc w:val="both"/>
        <w:rPr>
          <w:rFonts w:cs="Arial"/>
          <w:b/>
          <w:szCs w:val="22"/>
          <w:lang w:val="en-US"/>
        </w:rPr>
      </w:pPr>
      <w:r w:rsidRPr="00DB4553">
        <w:rPr>
          <w:rFonts w:cs="Arial"/>
          <w:b/>
          <w:bCs/>
          <w:iCs/>
          <w:szCs w:val="22"/>
          <w:lang w:val="en-US"/>
        </w:rPr>
        <w:t>Monitoring and Evaluation</w:t>
      </w:r>
    </w:p>
    <w:p w14:paraId="55F336D8" w14:textId="77777777" w:rsidR="00E813CF" w:rsidRPr="00DB4553" w:rsidRDefault="004641B3" w:rsidP="00DB4553">
      <w:pPr>
        <w:pStyle w:val="ListParagraph"/>
        <w:tabs>
          <w:tab w:val="left" w:pos="714"/>
        </w:tabs>
        <w:spacing w:before="0" w:line="240" w:lineRule="auto"/>
        <w:ind w:left="0"/>
        <w:contextualSpacing w:val="0"/>
        <w:jc w:val="both"/>
        <w:rPr>
          <w:lang w:val="en-US"/>
        </w:rPr>
      </w:pPr>
      <w:r>
        <w:rPr>
          <w:lang w:val="en-US"/>
        </w:rPr>
        <w:t>9.</w:t>
      </w:r>
      <w:r>
        <w:rPr>
          <w:lang w:val="en-US"/>
        </w:rPr>
        <w:tab/>
      </w:r>
      <w:r w:rsidR="00E813CF" w:rsidRPr="00DB4553">
        <w:rPr>
          <w:lang w:val="en-US"/>
        </w:rPr>
        <w:t>Effective monitoring and evaluation (M&amp;E) are critical for assessing the success of the Strategy. Such a framework ensures that implementation aligns with strategic goals, achieves measurable outcomes, and adapts to emerging needs. To ensure a comprehensive assessment of progress in implementing the Strategy, a set of Key Performance Indicators (KPIs), including their respective means of verification is proposed in Annex 1 to the full plan. These indicators will form the basis for evaluating progress and identifying areas that require additional attention throughout the Strategy's implementation period.</w:t>
      </w:r>
    </w:p>
    <w:p w14:paraId="6E8BE058" w14:textId="77777777" w:rsidR="00E813CF" w:rsidRPr="00DB4553" w:rsidRDefault="00E813CF" w:rsidP="00E813CF">
      <w:pPr>
        <w:spacing w:after="240"/>
        <w:jc w:val="both"/>
        <w:rPr>
          <w:rFonts w:cs="Arial"/>
          <w:b/>
          <w:szCs w:val="22"/>
          <w:lang w:val="en-US"/>
        </w:rPr>
      </w:pPr>
      <w:r w:rsidRPr="00DB4553">
        <w:rPr>
          <w:rFonts w:cs="Arial"/>
          <w:b/>
          <w:bCs/>
          <w:iCs/>
          <w:szCs w:val="22"/>
          <w:lang w:val="en-US"/>
        </w:rPr>
        <w:t>Communication and Outreach</w:t>
      </w:r>
    </w:p>
    <w:p w14:paraId="072A950C" w14:textId="77777777" w:rsidR="00E813CF" w:rsidRPr="00E813CF" w:rsidRDefault="004641B3" w:rsidP="00DB4553">
      <w:pPr>
        <w:pStyle w:val="ListParagraph"/>
        <w:tabs>
          <w:tab w:val="left" w:pos="714"/>
        </w:tabs>
        <w:spacing w:before="0" w:line="240" w:lineRule="auto"/>
        <w:ind w:left="0"/>
        <w:contextualSpacing w:val="0"/>
        <w:jc w:val="both"/>
        <w:rPr>
          <w:lang w:val="en-US"/>
        </w:rPr>
      </w:pPr>
      <w:r>
        <w:rPr>
          <w:lang w:val="en-US"/>
        </w:rPr>
        <w:t>10.</w:t>
      </w:r>
      <w:r>
        <w:rPr>
          <w:lang w:val="en-US"/>
        </w:rPr>
        <w:tab/>
      </w:r>
      <w:r w:rsidR="00E813CF" w:rsidRPr="00E813CF">
        <w:rPr>
          <w:lang w:val="en-US"/>
        </w:rPr>
        <w:t>A focused communication plan will ensure all stakeholders are engaged effectively, enhancing transparency and facilitating collaborative efforts. A communication plan will align with the broader IOC Outreach Plan and focus on timely updates, clear messaging, and awareness-building among stakeholders about ocean science advancements and the implementation of the Strategy.</w:t>
      </w:r>
    </w:p>
    <w:p w14:paraId="07A49141" w14:textId="77777777" w:rsidR="004641B3" w:rsidRDefault="004641B3">
      <w:pPr>
        <w:tabs>
          <w:tab w:val="clear" w:pos="567"/>
        </w:tabs>
        <w:snapToGrid/>
        <w:rPr>
          <w:rFonts w:cs="Arial"/>
          <w:b/>
          <w:szCs w:val="22"/>
          <w:lang w:val="en-US"/>
        </w:rPr>
      </w:pPr>
      <w:r>
        <w:rPr>
          <w:rFonts w:cs="Arial"/>
          <w:b/>
          <w:szCs w:val="22"/>
          <w:lang w:val="en-US"/>
        </w:rPr>
        <w:br w:type="page"/>
      </w:r>
    </w:p>
    <w:p w14:paraId="4F651E50" w14:textId="77777777" w:rsidR="00E813CF" w:rsidRPr="00DB4553" w:rsidRDefault="00E813CF" w:rsidP="00E813CF">
      <w:pPr>
        <w:jc w:val="both"/>
        <w:rPr>
          <w:rFonts w:cs="Arial"/>
          <w:b/>
          <w:iCs/>
          <w:szCs w:val="22"/>
          <w:lang w:val="en-US"/>
        </w:rPr>
      </w:pPr>
      <w:r w:rsidRPr="00DB4553">
        <w:rPr>
          <w:rFonts w:cs="Arial"/>
          <w:b/>
          <w:szCs w:val="22"/>
          <w:lang w:val="en-US"/>
        </w:rPr>
        <w:lastRenderedPageBreak/>
        <w:t xml:space="preserve">Table 1: </w:t>
      </w:r>
      <w:r w:rsidRPr="00DB4553">
        <w:rPr>
          <w:rFonts w:cs="Arial"/>
          <w:b/>
          <w:iCs/>
          <w:szCs w:val="22"/>
          <w:lang w:val="en-US"/>
        </w:rPr>
        <w:t xml:space="preserve">Activities and milestones for the implementation of the IOC Capacity Development Strategy 2023–2030 </w:t>
      </w:r>
    </w:p>
    <w:p w14:paraId="7548C9A3" w14:textId="77777777" w:rsidR="00E813CF" w:rsidRPr="00DB4553" w:rsidRDefault="00E813CF" w:rsidP="00E813CF">
      <w:pPr>
        <w:rPr>
          <w:rFonts w:cs="Arial"/>
          <w:szCs w:val="22"/>
          <w:lang w:val="en-US"/>
        </w:rPr>
      </w:pPr>
    </w:p>
    <w:tbl>
      <w:tblPr>
        <w:tblStyle w:val="TableGrid"/>
        <w:tblW w:w="9634" w:type="dxa"/>
        <w:tblLook w:val="04A0" w:firstRow="1" w:lastRow="0" w:firstColumn="1" w:lastColumn="0" w:noHBand="0" w:noVBand="1"/>
      </w:tblPr>
      <w:tblGrid>
        <w:gridCol w:w="3823"/>
        <w:gridCol w:w="4394"/>
        <w:gridCol w:w="1417"/>
      </w:tblGrid>
      <w:tr w:rsidR="00E813CF" w:rsidRPr="00E813CF" w14:paraId="43E67D04" w14:textId="77777777" w:rsidTr="00DB4553">
        <w:trPr>
          <w:trHeight w:val="608"/>
        </w:trPr>
        <w:tc>
          <w:tcPr>
            <w:tcW w:w="3823" w:type="dxa"/>
            <w:shd w:val="clear" w:color="auto" w:fill="A6A6A6" w:themeFill="background1" w:themeFillShade="A6"/>
            <w:vAlign w:val="center"/>
            <w:hideMark/>
          </w:tcPr>
          <w:p w14:paraId="046C659C" w14:textId="77777777" w:rsidR="00E813CF" w:rsidRPr="00E813CF" w:rsidRDefault="00E813CF" w:rsidP="00DB4553">
            <w:pPr>
              <w:pStyle w:val="ListParagraph"/>
              <w:spacing w:before="120" w:after="120"/>
              <w:ind w:left="360"/>
              <w:contextualSpacing w:val="0"/>
              <w:jc w:val="center"/>
              <w:rPr>
                <w:rFonts w:eastAsia="Times New Roman"/>
                <w:lang w:val="en-US" w:eastAsia="es-MX"/>
              </w:rPr>
            </w:pPr>
            <w:r w:rsidRPr="00E813CF">
              <w:rPr>
                <w:rFonts w:eastAsia="Times New Roman"/>
                <w:b/>
                <w:bCs/>
                <w:lang w:eastAsia="es-MX"/>
              </w:rPr>
              <w:t>ACTIVITIES</w:t>
            </w:r>
          </w:p>
        </w:tc>
        <w:tc>
          <w:tcPr>
            <w:tcW w:w="4394" w:type="dxa"/>
            <w:shd w:val="clear" w:color="auto" w:fill="A6A6A6" w:themeFill="background1" w:themeFillShade="A6"/>
            <w:vAlign w:val="center"/>
            <w:hideMark/>
          </w:tcPr>
          <w:p w14:paraId="4D82BAA8" w14:textId="77777777" w:rsidR="00E813CF" w:rsidRPr="00E813CF" w:rsidRDefault="00E813CF" w:rsidP="00DB4553">
            <w:pPr>
              <w:spacing w:before="120" w:after="120"/>
              <w:jc w:val="center"/>
              <w:rPr>
                <w:rFonts w:eastAsia="Times New Roman" w:cs="Arial"/>
                <w:szCs w:val="22"/>
                <w:lang w:eastAsia="es-MX"/>
              </w:rPr>
            </w:pPr>
            <w:r w:rsidRPr="00E813CF">
              <w:rPr>
                <w:rFonts w:eastAsia="Times New Roman" w:cs="Arial"/>
                <w:b/>
                <w:bCs/>
                <w:szCs w:val="22"/>
                <w:lang w:eastAsia="es-MX"/>
              </w:rPr>
              <w:t>MILESTONES</w:t>
            </w:r>
          </w:p>
        </w:tc>
        <w:tc>
          <w:tcPr>
            <w:tcW w:w="1417" w:type="dxa"/>
            <w:shd w:val="clear" w:color="auto" w:fill="A6A6A6" w:themeFill="background1" w:themeFillShade="A6"/>
            <w:vAlign w:val="center"/>
            <w:hideMark/>
          </w:tcPr>
          <w:p w14:paraId="2B3FA695" w14:textId="77777777" w:rsidR="00E813CF" w:rsidRPr="00E813CF" w:rsidRDefault="00E813CF" w:rsidP="00DB4553">
            <w:pPr>
              <w:spacing w:before="120" w:after="120"/>
              <w:jc w:val="center"/>
              <w:rPr>
                <w:rFonts w:eastAsia="Times New Roman" w:cs="Arial"/>
                <w:szCs w:val="22"/>
                <w:lang w:eastAsia="es-MX"/>
              </w:rPr>
            </w:pPr>
            <w:r w:rsidRPr="00E813CF">
              <w:rPr>
                <w:rFonts w:eastAsia="Times New Roman" w:cs="Arial"/>
                <w:b/>
                <w:bCs/>
                <w:szCs w:val="22"/>
                <w:lang w:eastAsia="es-MX"/>
              </w:rPr>
              <w:t>TIMELINE</w:t>
            </w:r>
          </w:p>
        </w:tc>
      </w:tr>
      <w:tr w:rsidR="00E813CF" w:rsidRPr="00E813CF" w14:paraId="1B34EC2F" w14:textId="77777777" w:rsidTr="00DB4553">
        <w:trPr>
          <w:trHeight w:val="230"/>
        </w:trPr>
        <w:tc>
          <w:tcPr>
            <w:tcW w:w="3823" w:type="dxa"/>
          </w:tcPr>
          <w:p w14:paraId="7C56E8F4" w14:textId="77777777" w:rsidR="00E813CF" w:rsidRPr="00DB4553" w:rsidRDefault="00E813CF" w:rsidP="00AA00BC">
            <w:pPr>
              <w:rPr>
                <w:rFonts w:eastAsia="Times New Roman" w:cs="Arial"/>
                <w:b/>
                <w:bCs/>
                <w:szCs w:val="22"/>
                <w:lang w:val="en-US" w:eastAsia="es-MX"/>
              </w:rPr>
            </w:pPr>
            <w:r w:rsidRPr="00DB4553">
              <w:rPr>
                <w:rFonts w:cs="Arial"/>
                <w:b/>
                <w:bCs/>
                <w:szCs w:val="22"/>
                <w:lang w:val="en-US" w:eastAsia="es-MX"/>
              </w:rPr>
              <w:t>Launch IOC Capacity Development Strategy 2023-2030</w:t>
            </w:r>
          </w:p>
        </w:tc>
        <w:tc>
          <w:tcPr>
            <w:tcW w:w="4394" w:type="dxa"/>
          </w:tcPr>
          <w:p w14:paraId="2D33C510" w14:textId="77777777" w:rsidR="00E813CF" w:rsidRPr="00E813CF" w:rsidRDefault="00E813CF" w:rsidP="00AA00BC">
            <w:pPr>
              <w:rPr>
                <w:rFonts w:eastAsia="Times New Roman" w:cs="Arial"/>
                <w:szCs w:val="22"/>
                <w:lang w:val="en-US" w:eastAsia="es-MX"/>
              </w:rPr>
            </w:pPr>
            <w:r w:rsidRPr="00E813CF">
              <w:rPr>
                <w:rFonts w:eastAsia="Times New Roman" w:cs="Arial"/>
                <w:szCs w:val="22"/>
                <w:lang w:val="en-US" w:eastAsia="es-MX"/>
              </w:rPr>
              <w:t>Official publication in four languages, finalization of Capacity Development Needs Assessment and Implementation Plan by GE-CD</w:t>
            </w:r>
          </w:p>
        </w:tc>
        <w:tc>
          <w:tcPr>
            <w:tcW w:w="1417" w:type="dxa"/>
            <w:shd w:val="clear" w:color="auto" w:fill="auto"/>
          </w:tcPr>
          <w:p w14:paraId="361BCA5C" w14:textId="77777777" w:rsidR="00E813CF" w:rsidRPr="00E813CF" w:rsidRDefault="00E813CF" w:rsidP="00AA00BC">
            <w:pPr>
              <w:rPr>
                <w:rFonts w:eastAsia="Times New Roman" w:cs="Arial"/>
                <w:szCs w:val="22"/>
                <w:lang w:eastAsia="es-MX"/>
              </w:rPr>
            </w:pPr>
            <w:r w:rsidRPr="00E813CF">
              <w:rPr>
                <w:rFonts w:eastAsia="Times New Roman" w:cs="Arial"/>
                <w:szCs w:val="22"/>
                <w:lang w:eastAsia="es-MX"/>
              </w:rPr>
              <w:t>Q1 2024 –</w:t>
            </w:r>
          </w:p>
          <w:p w14:paraId="632EF334" w14:textId="77777777" w:rsidR="00E813CF" w:rsidRPr="00E813CF" w:rsidRDefault="00E813CF" w:rsidP="00AA00BC">
            <w:pPr>
              <w:rPr>
                <w:rFonts w:eastAsia="Times New Roman" w:cs="Arial"/>
                <w:szCs w:val="22"/>
                <w:lang w:eastAsia="es-MX"/>
              </w:rPr>
            </w:pPr>
            <w:r w:rsidRPr="00E813CF">
              <w:rPr>
                <w:rFonts w:eastAsia="Times New Roman" w:cs="Arial"/>
                <w:szCs w:val="22"/>
                <w:lang w:eastAsia="es-MX"/>
              </w:rPr>
              <w:t>Q2 2025</w:t>
            </w:r>
          </w:p>
        </w:tc>
      </w:tr>
      <w:tr w:rsidR="00E813CF" w:rsidRPr="00E813CF" w14:paraId="50F71690" w14:textId="77777777" w:rsidTr="00DB4553">
        <w:trPr>
          <w:trHeight w:val="230"/>
        </w:trPr>
        <w:tc>
          <w:tcPr>
            <w:tcW w:w="3823" w:type="dxa"/>
            <w:hideMark/>
          </w:tcPr>
          <w:p w14:paraId="585575D4" w14:textId="77777777" w:rsidR="00E813CF" w:rsidRPr="00E813CF" w:rsidRDefault="00E813CF" w:rsidP="00AA00BC">
            <w:pPr>
              <w:rPr>
                <w:rFonts w:eastAsia="Times New Roman" w:cs="Arial"/>
                <w:szCs w:val="22"/>
                <w:lang w:eastAsia="es-MX"/>
              </w:rPr>
            </w:pPr>
            <w:r w:rsidRPr="00E813CF">
              <w:rPr>
                <w:rFonts w:eastAsia="Times New Roman" w:cs="Arial"/>
                <w:b/>
                <w:bCs/>
                <w:szCs w:val="22"/>
                <w:lang w:eastAsia="es-MX"/>
              </w:rPr>
              <w:t>Launch of Implementation Plan</w:t>
            </w:r>
          </w:p>
        </w:tc>
        <w:tc>
          <w:tcPr>
            <w:tcW w:w="4394" w:type="dxa"/>
            <w:hideMark/>
          </w:tcPr>
          <w:p w14:paraId="61962D0A" w14:textId="77777777" w:rsidR="00E813CF" w:rsidRPr="00E813CF" w:rsidRDefault="00E813CF" w:rsidP="00AA00BC">
            <w:pPr>
              <w:rPr>
                <w:rFonts w:eastAsia="Times New Roman" w:cs="Arial"/>
                <w:szCs w:val="22"/>
                <w:lang w:val="en-US" w:eastAsia="es-MX"/>
              </w:rPr>
            </w:pPr>
            <w:r w:rsidRPr="00E813CF">
              <w:rPr>
                <w:rFonts w:eastAsia="Times New Roman" w:cs="Arial"/>
                <w:szCs w:val="22"/>
                <w:lang w:val="en-US" w:eastAsia="es-MX"/>
              </w:rPr>
              <w:t>Official publication after IOC Assembly</w:t>
            </w:r>
          </w:p>
          <w:p w14:paraId="594ACF78" w14:textId="77777777" w:rsidR="00E813CF" w:rsidRPr="00E813CF" w:rsidRDefault="00E813CF" w:rsidP="00AA00BC">
            <w:pPr>
              <w:rPr>
                <w:rFonts w:eastAsia="Times New Roman" w:cs="Arial"/>
                <w:szCs w:val="22"/>
                <w:lang w:val="en-US" w:eastAsia="es-MX"/>
              </w:rPr>
            </w:pPr>
          </w:p>
        </w:tc>
        <w:tc>
          <w:tcPr>
            <w:tcW w:w="1417" w:type="dxa"/>
            <w:shd w:val="clear" w:color="auto" w:fill="auto"/>
            <w:hideMark/>
          </w:tcPr>
          <w:p w14:paraId="26060B95" w14:textId="77777777" w:rsidR="00E813CF" w:rsidRPr="00E813CF" w:rsidRDefault="00E813CF" w:rsidP="00AA00BC">
            <w:pPr>
              <w:rPr>
                <w:rFonts w:eastAsia="Times New Roman" w:cs="Arial"/>
                <w:szCs w:val="22"/>
                <w:lang w:eastAsia="es-MX"/>
              </w:rPr>
            </w:pPr>
            <w:r w:rsidRPr="00E813CF">
              <w:rPr>
                <w:rFonts w:eastAsia="Times New Roman" w:cs="Arial"/>
                <w:szCs w:val="22"/>
                <w:lang w:eastAsia="es-MX"/>
              </w:rPr>
              <w:t>Q3 2025</w:t>
            </w:r>
          </w:p>
        </w:tc>
      </w:tr>
      <w:tr w:rsidR="00E813CF" w:rsidRPr="00E813CF" w14:paraId="4A5C41E9" w14:textId="77777777" w:rsidTr="00DB4553">
        <w:trPr>
          <w:trHeight w:val="230"/>
        </w:trPr>
        <w:tc>
          <w:tcPr>
            <w:tcW w:w="3823" w:type="dxa"/>
          </w:tcPr>
          <w:p w14:paraId="32297E6F" w14:textId="77777777" w:rsidR="00E813CF" w:rsidRPr="00E813CF" w:rsidRDefault="00E813CF" w:rsidP="00AA00BC">
            <w:pPr>
              <w:rPr>
                <w:rFonts w:eastAsia="Times New Roman" w:cs="Arial"/>
                <w:b/>
                <w:bCs/>
                <w:szCs w:val="22"/>
                <w:lang w:eastAsia="es-MX"/>
              </w:rPr>
            </w:pPr>
            <w:r w:rsidRPr="00E813CF">
              <w:rPr>
                <w:rFonts w:eastAsia="Times New Roman" w:cs="Arial"/>
                <w:b/>
                <w:bCs/>
                <w:szCs w:val="22"/>
                <w:lang w:eastAsia="es-MX"/>
              </w:rPr>
              <w:t>Promotion and Outreach</w:t>
            </w:r>
          </w:p>
        </w:tc>
        <w:tc>
          <w:tcPr>
            <w:tcW w:w="4394" w:type="dxa"/>
          </w:tcPr>
          <w:p w14:paraId="7CE44648" w14:textId="77777777" w:rsidR="00E813CF" w:rsidRPr="00E813CF" w:rsidRDefault="00E813CF" w:rsidP="00AA00BC">
            <w:pPr>
              <w:rPr>
                <w:rFonts w:eastAsia="Times New Roman" w:cs="Arial"/>
                <w:szCs w:val="22"/>
                <w:lang w:val="en-US" w:eastAsia="es-MX"/>
              </w:rPr>
            </w:pPr>
            <w:r w:rsidRPr="00E813CF">
              <w:rPr>
                <w:rFonts w:eastAsia="Times New Roman" w:cs="Arial"/>
                <w:szCs w:val="22"/>
                <w:lang w:val="en-US" w:eastAsia="es-MX"/>
              </w:rPr>
              <w:t>Public outreach and partnership building (see Chapter 6), Global Forum on Capacity Development (Q3 2027)</w:t>
            </w:r>
          </w:p>
        </w:tc>
        <w:tc>
          <w:tcPr>
            <w:tcW w:w="1417" w:type="dxa"/>
            <w:shd w:val="clear" w:color="auto" w:fill="auto"/>
          </w:tcPr>
          <w:p w14:paraId="5C692FD1" w14:textId="77777777" w:rsidR="00E813CF" w:rsidRPr="00E813CF" w:rsidRDefault="00E813CF" w:rsidP="00AA00BC">
            <w:pPr>
              <w:rPr>
                <w:rFonts w:eastAsia="Times New Roman" w:cs="Arial"/>
                <w:szCs w:val="22"/>
                <w:lang w:eastAsia="es-MX"/>
              </w:rPr>
            </w:pPr>
            <w:r w:rsidRPr="00E813CF">
              <w:rPr>
                <w:rFonts w:eastAsia="Times New Roman" w:cs="Arial"/>
                <w:szCs w:val="22"/>
                <w:lang w:eastAsia="es-MX"/>
              </w:rPr>
              <w:t>Q3 2025 – Q2 2026</w:t>
            </w:r>
          </w:p>
        </w:tc>
      </w:tr>
      <w:tr w:rsidR="00E813CF" w:rsidRPr="00E813CF" w14:paraId="40D8FA87" w14:textId="77777777" w:rsidTr="00DB4553">
        <w:trPr>
          <w:trHeight w:val="230"/>
        </w:trPr>
        <w:tc>
          <w:tcPr>
            <w:tcW w:w="3823" w:type="dxa"/>
          </w:tcPr>
          <w:p w14:paraId="50597171" w14:textId="77777777" w:rsidR="00E813CF" w:rsidRPr="00E813CF" w:rsidRDefault="00E813CF" w:rsidP="00AA00BC">
            <w:pPr>
              <w:rPr>
                <w:rFonts w:eastAsia="Times New Roman" w:cs="Arial"/>
                <w:b/>
                <w:bCs/>
                <w:szCs w:val="22"/>
                <w:lang w:val="en-US" w:eastAsia="es-MX"/>
              </w:rPr>
            </w:pPr>
            <w:r w:rsidRPr="00E813CF">
              <w:rPr>
                <w:rFonts w:eastAsia="Times New Roman" w:cs="Arial"/>
                <w:b/>
                <w:bCs/>
                <w:szCs w:val="22"/>
                <w:lang w:val="en-US" w:eastAsia="es-MX"/>
              </w:rPr>
              <w:t>First Phase of Implementation (timeframe consistent with IOC’s biennial budget cycles)</w:t>
            </w:r>
          </w:p>
        </w:tc>
        <w:tc>
          <w:tcPr>
            <w:tcW w:w="4394" w:type="dxa"/>
          </w:tcPr>
          <w:p w14:paraId="1261E82D" w14:textId="77777777" w:rsidR="00E813CF" w:rsidRPr="00E813CF" w:rsidRDefault="00E813CF" w:rsidP="00AA00BC">
            <w:pPr>
              <w:rPr>
                <w:rFonts w:eastAsia="Times New Roman" w:cs="Arial"/>
                <w:szCs w:val="22"/>
                <w:lang w:val="en-US" w:eastAsia="es-MX"/>
              </w:rPr>
            </w:pPr>
            <w:r w:rsidRPr="00E813CF">
              <w:rPr>
                <w:rFonts w:eastAsia="Times New Roman" w:cs="Arial"/>
                <w:szCs w:val="22"/>
                <w:lang w:val="en-US" w:eastAsia="es-MX"/>
              </w:rPr>
              <w:t xml:space="preserve">Joint Global Forum (Q3 2027), focus on high priority actions, resource mobilization and regional implementation. </w:t>
            </w:r>
          </w:p>
          <w:p w14:paraId="5114BDF2" w14:textId="77777777" w:rsidR="00E813CF" w:rsidRPr="00E813CF" w:rsidRDefault="00E813CF" w:rsidP="00AA00BC">
            <w:pPr>
              <w:rPr>
                <w:rFonts w:eastAsia="Times New Roman" w:cs="Arial"/>
                <w:szCs w:val="22"/>
                <w:lang w:val="en-US" w:eastAsia="es-MX"/>
              </w:rPr>
            </w:pPr>
            <w:r w:rsidRPr="00E813CF">
              <w:rPr>
                <w:rFonts w:eastAsia="Times New Roman" w:cs="Arial"/>
                <w:szCs w:val="22"/>
                <w:lang w:val="en-US" w:eastAsia="es-MX"/>
              </w:rPr>
              <w:br/>
              <w:t>Revision of Draft Monitoring &amp; Evaluation (M&amp;E) (Chapter 7)</w:t>
            </w:r>
          </w:p>
        </w:tc>
        <w:tc>
          <w:tcPr>
            <w:tcW w:w="1417" w:type="dxa"/>
            <w:shd w:val="clear" w:color="auto" w:fill="auto"/>
          </w:tcPr>
          <w:p w14:paraId="23C7BE37" w14:textId="77777777" w:rsidR="00E813CF" w:rsidRPr="00E813CF" w:rsidRDefault="00E813CF" w:rsidP="00AA00BC">
            <w:pPr>
              <w:rPr>
                <w:rFonts w:eastAsia="Times New Roman" w:cs="Arial"/>
                <w:szCs w:val="22"/>
                <w:lang w:eastAsia="es-MX"/>
              </w:rPr>
            </w:pPr>
            <w:r w:rsidRPr="00E813CF">
              <w:rPr>
                <w:rFonts w:eastAsia="Times New Roman" w:cs="Arial"/>
                <w:szCs w:val="22"/>
                <w:lang w:eastAsia="es-MX"/>
              </w:rPr>
              <w:t>Q3 2025 – Q4 2027</w:t>
            </w:r>
          </w:p>
        </w:tc>
      </w:tr>
      <w:tr w:rsidR="00E813CF" w:rsidRPr="00E813CF" w14:paraId="3AD9BAFD" w14:textId="77777777" w:rsidTr="00DB4553">
        <w:trPr>
          <w:trHeight w:val="230"/>
        </w:trPr>
        <w:tc>
          <w:tcPr>
            <w:tcW w:w="3823" w:type="dxa"/>
          </w:tcPr>
          <w:p w14:paraId="5F0FEFDF" w14:textId="77777777" w:rsidR="00E813CF" w:rsidRPr="00E813CF" w:rsidRDefault="00E813CF" w:rsidP="00AA00BC">
            <w:pPr>
              <w:rPr>
                <w:rFonts w:eastAsia="Times New Roman" w:cs="Arial"/>
                <w:b/>
                <w:bCs/>
                <w:szCs w:val="22"/>
                <w:lang w:eastAsia="es-MX"/>
              </w:rPr>
            </w:pPr>
            <w:r w:rsidRPr="00E813CF">
              <w:rPr>
                <w:rFonts w:eastAsia="Times New Roman" w:cs="Arial"/>
                <w:b/>
                <w:bCs/>
                <w:szCs w:val="22"/>
                <w:lang w:eastAsia="es-MX"/>
              </w:rPr>
              <w:t>Evaluation and Adjustments</w:t>
            </w:r>
          </w:p>
        </w:tc>
        <w:tc>
          <w:tcPr>
            <w:tcW w:w="4394" w:type="dxa"/>
          </w:tcPr>
          <w:p w14:paraId="01722E42" w14:textId="77777777" w:rsidR="00E813CF" w:rsidRPr="00E813CF" w:rsidRDefault="00E813CF" w:rsidP="00AA00BC">
            <w:pPr>
              <w:rPr>
                <w:rFonts w:eastAsia="Times New Roman" w:cs="Arial"/>
                <w:szCs w:val="22"/>
                <w:lang w:val="en-US" w:eastAsia="es-MX"/>
              </w:rPr>
            </w:pPr>
            <w:r w:rsidRPr="00E813CF">
              <w:rPr>
                <w:rFonts w:eastAsia="Times New Roman" w:cs="Arial"/>
                <w:szCs w:val="22"/>
                <w:lang w:val="en-US" w:eastAsia="es-MX"/>
              </w:rPr>
              <w:t>Review and revision to inform the development of a post-2030 CD strategy (to be presented and adopted at the 35</w:t>
            </w:r>
            <w:r w:rsidRPr="00E813CF">
              <w:rPr>
                <w:rFonts w:eastAsia="Times New Roman" w:cs="Arial"/>
                <w:szCs w:val="22"/>
                <w:vertAlign w:val="superscript"/>
                <w:lang w:val="en-US" w:eastAsia="es-MX"/>
              </w:rPr>
              <w:t>th</w:t>
            </w:r>
            <w:r w:rsidRPr="00E813CF">
              <w:rPr>
                <w:rFonts w:eastAsia="Times New Roman" w:cs="Arial"/>
                <w:szCs w:val="22"/>
                <w:lang w:val="en-US" w:eastAsia="es-MX"/>
              </w:rPr>
              <w:t xml:space="preserve"> IOC Assembly in Q2 2029) </w:t>
            </w:r>
          </w:p>
        </w:tc>
        <w:tc>
          <w:tcPr>
            <w:tcW w:w="1417" w:type="dxa"/>
            <w:shd w:val="clear" w:color="auto" w:fill="auto"/>
          </w:tcPr>
          <w:p w14:paraId="14655134" w14:textId="77777777" w:rsidR="00E813CF" w:rsidRPr="00E813CF" w:rsidRDefault="00E813CF" w:rsidP="00AA00BC">
            <w:pPr>
              <w:rPr>
                <w:rFonts w:eastAsia="Times New Roman" w:cs="Arial"/>
                <w:szCs w:val="22"/>
                <w:lang w:eastAsia="es-MX"/>
              </w:rPr>
            </w:pPr>
            <w:r w:rsidRPr="00E813CF">
              <w:rPr>
                <w:rFonts w:eastAsia="Times New Roman" w:cs="Arial"/>
                <w:szCs w:val="22"/>
                <w:lang w:eastAsia="es-MX"/>
              </w:rPr>
              <w:t>Q1 2028 – Q2 2029</w:t>
            </w:r>
          </w:p>
          <w:p w14:paraId="0DE8E65A" w14:textId="77777777" w:rsidR="00E813CF" w:rsidRPr="00E813CF" w:rsidRDefault="00E813CF" w:rsidP="00AA00BC">
            <w:pPr>
              <w:rPr>
                <w:rFonts w:eastAsia="Times New Roman" w:cs="Arial"/>
                <w:szCs w:val="22"/>
                <w:lang w:eastAsia="es-MX"/>
              </w:rPr>
            </w:pPr>
          </w:p>
        </w:tc>
      </w:tr>
      <w:tr w:rsidR="00E813CF" w:rsidRPr="00E813CF" w14:paraId="72454E7D" w14:textId="77777777" w:rsidTr="00DB4553">
        <w:trPr>
          <w:trHeight w:val="444"/>
        </w:trPr>
        <w:tc>
          <w:tcPr>
            <w:tcW w:w="3823" w:type="dxa"/>
            <w:hideMark/>
          </w:tcPr>
          <w:p w14:paraId="4DE74527" w14:textId="77777777" w:rsidR="00E813CF" w:rsidRPr="00E813CF" w:rsidRDefault="00E813CF" w:rsidP="00AA00BC">
            <w:pPr>
              <w:rPr>
                <w:rFonts w:eastAsia="Times New Roman" w:cs="Arial"/>
                <w:szCs w:val="22"/>
                <w:lang w:eastAsia="es-MX"/>
              </w:rPr>
            </w:pPr>
            <w:r w:rsidRPr="00E813CF">
              <w:rPr>
                <w:rFonts w:eastAsia="Times New Roman" w:cs="Arial"/>
                <w:b/>
                <w:bCs/>
                <w:szCs w:val="22"/>
                <w:lang w:eastAsia="es-MX"/>
              </w:rPr>
              <w:t xml:space="preserve">Final Phase of Implementation </w:t>
            </w:r>
          </w:p>
        </w:tc>
        <w:tc>
          <w:tcPr>
            <w:tcW w:w="4394" w:type="dxa"/>
            <w:hideMark/>
          </w:tcPr>
          <w:p w14:paraId="3C54C508" w14:textId="77777777" w:rsidR="00E813CF" w:rsidRPr="00E813CF" w:rsidRDefault="00E813CF" w:rsidP="00AA00BC">
            <w:pPr>
              <w:rPr>
                <w:rFonts w:eastAsia="Times New Roman" w:cs="Arial"/>
                <w:szCs w:val="22"/>
                <w:lang w:val="en-US" w:eastAsia="es-MX"/>
              </w:rPr>
            </w:pPr>
            <w:r w:rsidRPr="00E813CF">
              <w:rPr>
                <w:rFonts w:eastAsia="Times New Roman" w:cs="Arial"/>
                <w:szCs w:val="22"/>
                <w:lang w:val="en-US" w:eastAsia="es-MX"/>
              </w:rPr>
              <w:t>Focus on Medium/low Priority Actions; Alignment with the end of Ocean Decade</w:t>
            </w:r>
          </w:p>
        </w:tc>
        <w:tc>
          <w:tcPr>
            <w:tcW w:w="1417" w:type="dxa"/>
            <w:shd w:val="clear" w:color="auto" w:fill="auto"/>
            <w:hideMark/>
          </w:tcPr>
          <w:p w14:paraId="1B1791E9" w14:textId="77777777" w:rsidR="00E813CF" w:rsidRPr="00E813CF" w:rsidRDefault="00E813CF" w:rsidP="00AA00BC">
            <w:pPr>
              <w:rPr>
                <w:rFonts w:eastAsia="Times New Roman" w:cs="Arial"/>
                <w:szCs w:val="22"/>
                <w:lang w:eastAsia="es-MX"/>
              </w:rPr>
            </w:pPr>
            <w:r w:rsidRPr="00E813CF">
              <w:rPr>
                <w:rFonts w:eastAsia="Times New Roman" w:cs="Arial"/>
                <w:szCs w:val="22"/>
                <w:lang w:eastAsia="es-MX"/>
              </w:rPr>
              <w:t>Q1 2028 – Q4 2030</w:t>
            </w:r>
          </w:p>
        </w:tc>
      </w:tr>
    </w:tbl>
    <w:p w14:paraId="67E1101D" w14:textId="77777777" w:rsidR="00E813CF" w:rsidRPr="00EA4B12" w:rsidRDefault="00E813CF" w:rsidP="00E813CF">
      <w:pPr>
        <w:rPr>
          <w:rFonts w:ascii="Calibri" w:hAnsi="Calibri" w:cs="Calibri"/>
        </w:rPr>
      </w:pPr>
    </w:p>
    <w:p w14:paraId="4034085E" w14:textId="77777777" w:rsidR="00E813CF" w:rsidRDefault="00E813CF">
      <w:pPr>
        <w:tabs>
          <w:tab w:val="clear" w:pos="567"/>
        </w:tabs>
        <w:snapToGrid/>
        <w:rPr>
          <w:rFonts w:cs="Arial"/>
        </w:rPr>
      </w:pPr>
    </w:p>
    <w:p w14:paraId="2731E434" w14:textId="77777777" w:rsidR="001B12F1" w:rsidRDefault="001B12F1" w:rsidP="00DB4553">
      <w:pPr>
        <w:tabs>
          <w:tab w:val="clear" w:pos="567"/>
        </w:tabs>
        <w:snapToGrid/>
        <w:rPr>
          <w:rFonts w:cs="Arial"/>
        </w:rPr>
        <w:sectPr w:rsidR="001B12F1" w:rsidSect="003F7186">
          <w:headerReference w:type="even" r:id="rId11"/>
          <w:headerReference w:type="default" r:id="rId12"/>
          <w:footerReference w:type="even" r:id="rId13"/>
          <w:headerReference w:type="first" r:id="rId14"/>
          <w:type w:val="continuous"/>
          <w:pgSz w:w="11906" w:h="16838" w:code="9"/>
          <w:pgMar w:top="1418" w:right="1134" w:bottom="1134" w:left="1134" w:header="709" w:footer="680" w:gutter="0"/>
          <w:pgNumType w:start="1"/>
          <w:cols w:space="708"/>
          <w:titlePg/>
          <w:docGrid w:linePitch="360"/>
        </w:sectPr>
      </w:pPr>
    </w:p>
    <w:sdt>
      <w:sdtPr>
        <w:rPr>
          <w:rFonts w:cs="Arial"/>
          <w:b/>
          <w:bCs/>
          <w:sz w:val="24"/>
        </w:rPr>
        <w:id w:val="-1095176201"/>
        <w:docPartObj>
          <w:docPartGallery w:val="Table of Contents"/>
          <w:docPartUnique/>
        </w:docPartObj>
      </w:sdtPr>
      <w:sdtEndPr>
        <w:rPr>
          <w:b w:val="0"/>
          <w:bCs w:val="0"/>
          <w:noProof/>
          <w:sz w:val="22"/>
          <w:szCs w:val="22"/>
        </w:rPr>
      </w:sdtEndPr>
      <w:sdtContent>
        <w:p w14:paraId="400C6181" w14:textId="77777777" w:rsidR="000B4930" w:rsidRPr="00DB4553" w:rsidRDefault="00747487" w:rsidP="00DB4553">
          <w:pPr>
            <w:jc w:val="center"/>
            <w:rPr>
              <w:rFonts w:cs="Arial"/>
              <w:b/>
              <w:bCs/>
              <w:sz w:val="24"/>
            </w:rPr>
          </w:pPr>
          <w:r w:rsidRPr="00DB4553">
            <w:rPr>
              <w:rFonts w:ascii="Calibri" w:hAnsi="Calibri" w:cs="Calibri"/>
              <w:b/>
              <w:color w:val="000000" w:themeColor="text1"/>
              <w:sz w:val="24"/>
              <w:lang w:val="en-US"/>
            </w:rPr>
            <w:t xml:space="preserve">Draft Implementation Plan </w:t>
          </w:r>
          <w:r w:rsidRPr="00DB4553">
            <w:rPr>
              <w:rFonts w:ascii="Calibri" w:hAnsi="Calibri" w:cs="Calibri"/>
              <w:b/>
              <w:color w:val="000000" w:themeColor="text1"/>
              <w:sz w:val="24"/>
              <w:lang w:val="en-US"/>
            </w:rPr>
            <w:br/>
            <w:t>IOC Capacity Development Strategy 2023–2030</w:t>
          </w:r>
        </w:p>
        <w:p w14:paraId="360557B3" w14:textId="77777777" w:rsidR="00C1637B" w:rsidRPr="00DB4553" w:rsidRDefault="00C1637B" w:rsidP="00DB4553">
          <w:pPr>
            <w:pStyle w:val="TOCHeading"/>
            <w:tabs>
              <w:tab w:val="left" w:pos="4678"/>
            </w:tabs>
            <w:rPr>
              <w:rFonts w:ascii="Arial" w:hAnsi="Arial" w:cs="Arial"/>
              <w:sz w:val="24"/>
              <w:szCs w:val="24"/>
            </w:rPr>
          </w:pPr>
          <w:r w:rsidRPr="00DB4553">
            <w:rPr>
              <w:rFonts w:ascii="Arial" w:hAnsi="Arial" w:cs="Arial"/>
              <w:sz w:val="24"/>
              <w:szCs w:val="24"/>
            </w:rPr>
            <w:t>Table of Contents</w:t>
          </w:r>
        </w:p>
        <w:p w14:paraId="06022C99" w14:textId="77777777" w:rsidR="00C1637B" w:rsidRPr="00057D1C" w:rsidRDefault="00C1637B" w:rsidP="00DB4553">
          <w:pPr>
            <w:tabs>
              <w:tab w:val="left" w:pos="4678"/>
            </w:tabs>
            <w:rPr>
              <w:rFonts w:cs="Arial"/>
              <w:szCs w:val="22"/>
              <w:lang w:val="de-DE" w:eastAsia="de-DE"/>
            </w:rPr>
          </w:pPr>
        </w:p>
        <w:p w14:paraId="293FF5FD" w14:textId="27D06621" w:rsidR="00DB4553" w:rsidRPr="001B12F1" w:rsidRDefault="00C1637B" w:rsidP="001B12F1">
          <w:pPr>
            <w:pStyle w:val="TOC3"/>
            <w:tabs>
              <w:tab w:val="right" w:leader="dot" w:pos="9638"/>
            </w:tabs>
            <w:rPr>
              <w:rFonts w:ascii="Arial" w:eastAsiaTheme="minorEastAsia" w:hAnsi="Arial" w:cs="Arial"/>
              <w:b/>
              <w:bCs/>
              <w:noProof/>
              <w:snapToGrid/>
              <w:kern w:val="2"/>
              <w:sz w:val="22"/>
              <w:szCs w:val="22"/>
              <w:lang w:val="fr-FR" w:eastAsia="fr-FR"/>
              <w14:ligatures w14:val="standardContextual"/>
            </w:rPr>
          </w:pPr>
          <w:r w:rsidRPr="001B12F1">
            <w:rPr>
              <w:rFonts w:ascii="Arial" w:hAnsi="Arial" w:cs="Arial"/>
              <w:sz w:val="22"/>
              <w:szCs w:val="22"/>
            </w:rPr>
            <w:fldChar w:fldCharType="begin"/>
          </w:r>
          <w:r w:rsidRPr="001B12F1">
            <w:rPr>
              <w:rFonts w:ascii="Arial" w:hAnsi="Arial" w:cs="Arial"/>
              <w:sz w:val="22"/>
              <w:szCs w:val="22"/>
            </w:rPr>
            <w:instrText xml:space="preserve"> TOC \o "1-6" \h \z \u </w:instrText>
          </w:r>
          <w:r w:rsidRPr="001B12F1">
            <w:rPr>
              <w:rFonts w:ascii="Arial" w:hAnsi="Arial" w:cs="Arial"/>
              <w:sz w:val="22"/>
              <w:szCs w:val="22"/>
            </w:rPr>
            <w:fldChar w:fldCharType="separate"/>
          </w:r>
          <w:hyperlink w:anchor="_Toc199785264" w:history="1">
            <w:r w:rsidR="00DB4553" w:rsidRPr="001B12F1">
              <w:rPr>
                <w:rStyle w:val="Hyperlink"/>
                <w:rFonts w:ascii="Arial" w:hAnsi="Arial" w:cs="Arial"/>
                <w:b/>
                <w:bCs/>
                <w:noProof/>
                <w:sz w:val="22"/>
                <w:szCs w:val="22"/>
              </w:rPr>
              <w:t>1. Executive Summary</w:t>
            </w:r>
            <w:r w:rsidR="00DB4553" w:rsidRPr="001B12F1">
              <w:rPr>
                <w:rFonts w:ascii="Arial" w:hAnsi="Arial" w:cs="Arial"/>
                <w:b/>
                <w:bCs/>
                <w:noProof/>
                <w:webHidden/>
                <w:sz w:val="22"/>
                <w:szCs w:val="22"/>
              </w:rPr>
              <w:tab/>
            </w:r>
            <w:r w:rsidR="00DB4553" w:rsidRPr="001B12F1">
              <w:rPr>
                <w:rFonts w:ascii="Arial" w:hAnsi="Arial" w:cs="Arial"/>
                <w:b/>
                <w:bCs/>
                <w:noProof/>
                <w:webHidden/>
                <w:sz w:val="22"/>
                <w:szCs w:val="22"/>
              </w:rPr>
              <w:fldChar w:fldCharType="begin"/>
            </w:r>
            <w:r w:rsidR="00DB4553" w:rsidRPr="001B12F1">
              <w:rPr>
                <w:rFonts w:ascii="Arial" w:hAnsi="Arial" w:cs="Arial"/>
                <w:b/>
                <w:bCs/>
                <w:noProof/>
                <w:webHidden/>
                <w:sz w:val="22"/>
                <w:szCs w:val="22"/>
              </w:rPr>
              <w:instrText xml:space="preserve"> PAGEREF _Toc199785264 \h </w:instrText>
            </w:r>
            <w:r w:rsidR="00DB4553" w:rsidRPr="001B12F1">
              <w:rPr>
                <w:rFonts w:ascii="Arial" w:hAnsi="Arial" w:cs="Arial"/>
                <w:b/>
                <w:bCs/>
                <w:noProof/>
                <w:webHidden/>
                <w:sz w:val="22"/>
                <w:szCs w:val="22"/>
              </w:rPr>
            </w:r>
            <w:r w:rsidR="00DB4553" w:rsidRPr="001B12F1">
              <w:rPr>
                <w:rFonts w:ascii="Arial" w:hAnsi="Arial" w:cs="Arial"/>
                <w:b/>
                <w:bCs/>
                <w:noProof/>
                <w:webHidden/>
                <w:sz w:val="22"/>
                <w:szCs w:val="22"/>
              </w:rPr>
              <w:fldChar w:fldCharType="separate"/>
            </w:r>
            <w:r w:rsidR="00DB4553" w:rsidRPr="001B12F1">
              <w:rPr>
                <w:rFonts w:ascii="Arial" w:hAnsi="Arial" w:cs="Arial"/>
                <w:b/>
                <w:bCs/>
                <w:noProof/>
                <w:webHidden/>
                <w:sz w:val="22"/>
                <w:szCs w:val="22"/>
              </w:rPr>
              <w:t>3</w:t>
            </w:r>
            <w:r w:rsidR="00DB4553" w:rsidRPr="001B12F1">
              <w:rPr>
                <w:rFonts w:ascii="Arial" w:hAnsi="Arial" w:cs="Arial"/>
                <w:b/>
                <w:bCs/>
                <w:noProof/>
                <w:webHidden/>
                <w:sz w:val="22"/>
                <w:szCs w:val="22"/>
              </w:rPr>
              <w:fldChar w:fldCharType="end"/>
            </w:r>
          </w:hyperlink>
        </w:p>
        <w:p w14:paraId="15CCAEF3" w14:textId="3E45D615" w:rsidR="00DB4553" w:rsidRPr="001B12F1" w:rsidRDefault="00DB4553" w:rsidP="001B12F1">
          <w:pPr>
            <w:pStyle w:val="TOC3"/>
            <w:tabs>
              <w:tab w:val="right" w:leader="dot" w:pos="9638"/>
            </w:tabs>
            <w:rPr>
              <w:rFonts w:ascii="Arial" w:eastAsiaTheme="minorEastAsia" w:hAnsi="Arial" w:cs="Arial"/>
              <w:b/>
              <w:bCs/>
              <w:noProof/>
              <w:snapToGrid/>
              <w:kern w:val="2"/>
              <w:sz w:val="22"/>
              <w:szCs w:val="22"/>
              <w:lang w:val="fr-FR" w:eastAsia="fr-FR"/>
              <w14:ligatures w14:val="standardContextual"/>
            </w:rPr>
          </w:pPr>
          <w:hyperlink w:anchor="_Toc199785265" w:history="1">
            <w:r w:rsidRPr="001B12F1">
              <w:rPr>
                <w:rStyle w:val="Hyperlink"/>
                <w:rFonts w:ascii="Arial" w:hAnsi="Arial" w:cs="Arial"/>
                <w:b/>
                <w:bCs/>
                <w:noProof/>
                <w:sz w:val="22"/>
                <w:szCs w:val="22"/>
              </w:rPr>
              <w:t>2. Introduction</w:t>
            </w:r>
            <w:r w:rsidRPr="001B12F1">
              <w:rPr>
                <w:rFonts w:ascii="Arial" w:hAnsi="Arial" w:cs="Arial"/>
                <w:b/>
                <w:bCs/>
                <w:noProof/>
                <w:webHidden/>
                <w:sz w:val="22"/>
                <w:szCs w:val="22"/>
              </w:rPr>
              <w:tab/>
            </w:r>
            <w:r w:rsidRPr="001B12F1">
              <w:rPr>
                <w:rFonts w:ascii="Arial" w:hAnsi="Arial" w:cs="Arial"/>
                <w:b/>
                <w:bCs/>
                <w:noProof/>
                <w:webHidden/>
                <w:sz w:val="22"/>
                <w:szCs w:val="22"/>
              </w:rPr>
              <w:fldChar w:fldCharType="begin"/>
            </w:r>
            <w:r w:rsidRPr="001B12F1">
              <w:rPr>
                <w:rFonts w:ascii="Arial" w:hAnsi="Arial" w:cs="Arial"/>
                <w:b/>
                <w:bCs/>
                <w:noProof/>
                <w:webHidden/>
                <w:sz w:val="22"/>
                <w:szCs w:val="22"/>
              </w:rPr>
              <w:instrText xml:space="preserve"> PAGEREF _Toc199785265 \h </w:instrText>
            </w:r>
            <w:r w:rsidRPr="001B12F1">
              <w:rPr>
                <w:rFonts w:ascii="Arial" w:hAnsi="Arial" w:cs="Arial"/>
                <w:b/>
                <w:bCs/>
                <w:noProof/>
                <w:webHidden/>
                <w:sz w:val="22"/>
                <w:szCs w:val="22"/>
              </w:rPr>
            </w:r>
            <w:r w:rsidRPr="001B12F1">
              <w:rPr>
                <w:rFonts w:ascii="Arial" w:hAnsi="Arial" w:cs="Arial"/>
                <w:b/>
                <w:bCs/>
                <w:noProof/>
                <w:webHidden/>
                <w:sz w:val="22"/>
                <w:szCs w:val="22"/>
              </w:rPr>
              <w:fldChar w:fldCharType="separate"/>
            </w:r>
            <w:r w:rsidRPr="001B12F1">
              <w:rPr>
                <w:rFonts w:ascii="Arial" w:hAnsi="Arial" w:cs="Arial"/>
                <w:b/>
                <w:bCs/>
                <w:noProof/>
                <w:webHidden/>
                <w:sz w:val="22"/>
                <w:szCs w:val="22"/>
              </w:rPr>
              <w:t>3</w:t>
            </w:r>
            <w:r w:rsidRPr="001B12F1">
              <w:rPr>
                <w:rFonts w:ascii="Arial" w:hAnsi="Arial" w:cs="Arial"/>
                <w:b/>
                <w:bCs/>
                <w:noProof/>
                <w:webHidden/>
                <w:sz w:val="22"/>
                <w:szCs w:val="22"/>
              </w:rPr>
              <w:fldChar w:fldCharType="end"/>
            </w:r>
          </w:hyperlink>
        </w:p>
        <w:p w14:paraId="6860510E" w14:textId="7E4D2122" w:rsidR="00DB4553" w:rsidRPr="001B12F1" w:rsidRDefault="00DB4553" w:rsidP="001B12F1">
          <w:pPr>
            <w:pStyle w:val="TOC3"/>
            <w:tabs>
              <w:tab w:val="right" w:leader="dot" w:pos="9638"/>
            </w:tabs>
            <w:rPr>
              <w:rFonts w:ascii="Arial" w:eastAsiaTheme="minorEastAsia" w:hAnsi="Arial" w:cs="Arial"/>
              <w:b/>
              <w:bCs/>
              <w:noProof/>
              <w:snapToGrid/>
              <w:kern w:val="2"/>
              <w:sz w:val="22"/>
              <w:szCs w:val="22"/>
              <w:lang w:val="fr-FR" w:eastAsia="fr-FR"/>
              <w14:ligatures w14:val="standardContextual"/>
            </w:rPr>
          </w:pPr>
          <w:hyperlink w:anchor="_Toc199785266" w:history="1">
            <w:r w:rsidRPr="001B12F1">
              <w:rPr>
                <w:rStyle w:val="Hyperlink"/>
                <w:rFonts w:ascii="Arial" w:hAnsi="Arial" w:cs="Arial"/>
                <w:b/>
                <w:bCs/>
                <w:noProof/>
                <w:sz w:val="22"/>
                <w:szCs w:val="22"/>
              </w:rPr>
              <w:t>3. Goals and Objectives</w:t>
            </w:r>
            <w:r w:rsidRPr="001B12F1">
              <w:rPr>
                <w:rFonts w:ascii="Arial" w:hAnsi="Arial" w:cs="Arial"/>
                <w:b/>
                <w:bCs/>
                <w:noProof/>
                <w:webHidden/>
                <w:sz w:val="22"/>
                <w:szCs w:val="22"/>
              </w:rPr>
              <w:tab/>
            </w:r>
            <w:r w:rsidRPr="001B12F1">
              <w:rPr>
                <w:rFonts w:ascii="Arial" w:hAnsi="Arial" w:cs="Arial"/>
                <w:b/>
                <w:bCs/>
                <w:noProof/>
                <w:webHidden/>
                <w:sz w:val="22"/>
                <w:szCs w:val="22"/>
              </w:rPr>
              <w:fldChar w:fldCharType="begin"/>
            </w:r>
            <w:r w:rsidRPr="001B12F1">
              <w:rPr>
                <w:rFonts w:ascii="Arial" w:hAnsi="Arial" w:cs="Arial"/>
                <w:b/>
                <w:bCs/>
                <w:noProof/>
                <w:webHidden/>
                <w:sz w:val="22"/>
                <w:szCs w:val="22"/>
              </w:rPr>
              <w:instrText xml:space="preserve"> PAGEREF _Toc199785266 \h </w:instrText>
            </w:r>
            <w:r w:rsidRPr="001B12F1">
              <w:rPr>
                <w:rFonts w:ascii="Arial" w:hAnsi="Arial" w:cs="Arial"/>
                <w:b/>
                <w:bCs/>
                <w:noProof/>
                <w:webHidden/>
                <w:sz w:val="22"/>
                <w:szCs w:val="22"/>
              </w:rPr>
            </w:r>
            <w:r w:rsidRPr="001B12F1">
              <w:rPr>
                <w:rFonts w:ascii="Arial" w:hAnsi="Arial" w:cs="Arial"/>
                <w:b/>
                <w:bCs/>
                <w:noProof/>
                <w:webHidden/>
                <w:sz w:val="22"/>
                <w:szCs w:val="22"/>
              </w:rPr>
              <w:fldChar w:fldCharType="separate"/>
            </w:r>
            <w:r w:rsidRPr="001B12F1">
              <w:rPr>
                <w:rFonts w:ascii="Arial" w:hAnsi="Arial" w:cs="Arial"/>
                <w:b/>
                <w:bCs/>
                <w:noProof/>
                <w:webHidden/>
                <w:sz w:val="22"/>
                <w:szCs w:val="22"/>
              </w:rPr>
              <w:t>4</w:t>
            </w:r>
            <w:r w:rsidRPr="001B12F1">
              <w:rPr>
                <w:rFonts w:ascii="Arial" w:hAnsi="Arial" w:cs="Arial"/>
                <w:b/>
                <w:bCs/>
                <w:noProof/>
                <w:webHidden/>
                <w:sz w:val="22"/>
                <w:szCs w:val="22"/>
              </w:rPr>
              <w:fldChar w:fldCharType="end"/>
            </w:r>
          </w:hyperlink>
        </w:p>
        <w:p w14:paraId="52126971" w14:textId="36B3F77F" w:rsidR="00DB4553" w:rsidRPr="001B12F1" w:rsidRDefault="00DB4553" w:rsidP="001B12F1">
          <w:pPr>
            <w:pStyle w:val="TOC3"/>
            <w:tabs>
              <w:tab w:val="right" w:leader="dot" w:pos="9638"/>
            </w:tabs>
            <w:rPr>
              <w:rFonts w:ascii="Arial" w:eastAsiaTheme="minorEastAsia" w:hAnsi="Arial" w:cs="Arial"/>
              <w:b/>
              <w:bCs/>
              <w:noProof/>
              <w:snapToGrid/>
              <w:kern w:val="2"/>
              <w:sz w:val="22"/>
              <w:szCs w:val="22"/>
              <w:lang w:val="fr-FR" w:eastAsia="fr-FR"/>
              <w14:ligatures w14:val="standardContextual"/>
            </w:rPr>
          </w:pPr>
          <w:hyperlink w:anchor="_Toc199785267" w:history="1">
            <w:r w:rsidRPr="001B12F1">
              <w:rPr>
                <w:rStyle w:val="Hyperlink"/>
                <w:rFonts w:ascii="Arial" w:hAnsi="Arial" w:cs="Arial"/>
                <w:b/>
                <w:bCs/>
                <w:noProof/>
                <w:sz w:val="22"/>
                <w:szCs w:val="22"/>
              </w:rPr>
              <w:t>4. IOC/UNESCO Capacity Development Initiatives</w:t>
            </w:r>
            <w:r w:rsidRPr="001B12F1">
              <w:rPr>
                <w:rFonts w:ascii="Arial" w:hAnsi="Arial" w:cs="Arial"/>
                <w:b/>
                <w:bCs/>
                <w:noProof/>
                <w:webHidden/>
                <w:sz w:val="22"/>
                <w:szCs w:val="22"/>
              </w:rPr>
              <w:tab/>
            </w:r>
            <w:r w:rsidRPr="001B12F1">
              <w:rPr>
                <w:rFonts w:ascii="Arial" w:hAnsi="Arial" w:cs="Arial"/>
                <w:b/>
                <w:bCs/>
                <w:noProof/>
                <w:webHidden/>
                <w:sz w:val="22"/>
                <w:szCs w:val="22"/>
              </w:rPr>
              <w:fldChar w:fldCharType="begin"/>
            </w:r>
            <w:r w:rsidRPr="001B12F1">
              <w:rPr>
                <w:rFonts w:ascii="Arial" w:hAnsi="Arial" w:cs="Arial"/>
                <w:b/>
                <w:bCs/>
                <w:noProof/>
                <w:webHidden/>
                <w:sz w:val="22"/>
                <w:szCs w:val="22"/>
              </w:rPr>
              <w:instrText xml:space="preserve"> PAGEREF _Toc199785267 \h </w:instrText>
            </w:r>
            <w:r w:rsidRPr="001B12F1">
              <w:rPr>
                <w:rFonts w:ascii="Arial" w:hAnsi="Arial" w:cs="Arial"/>
                <w:b/>
                <w:bCs/>
                <w:noProof/>
                <w:webHidden/>
                <w:sz w:val="22"/>
                <w:szCs w:val="22"/>
              </w:rPr>
            </w:r>
            <w:r w:rsidRPr="001B12F1">
              <w:rPr>
                <w:rFonts w:ascii="Arial" w:hAnsi="Arial" w:cs="Arial"/>
                <w:b/>
                <w:bCs/>
                <w:noProof/>
                <w:webHidden/>
                <w:sz w:val="22"/>
                <w:szCs w:val="22"/>
              </w:rPr>
              <w:fldChar w:fldCharType="separate"/>
            </w:r>
            <w:r w:rsidRPr="001B12F1">
              <w:rPr>
                <w:rFonts w:ascii="Arial" w:hAnsi="Arial" w:cs="Arial"/>
                <w:b/>
                <w:bCs/>
                <w:noProof/>
                <w:webHidden/>
                <w:sz w:val="22"/>
                <w:szCs w:val="22"/>
              </w:rPr>
              <w:t>6</w:t>
            </w:r>
            <w:r w:rsidRPr="001B12F1">
              <w:rPr>
                <w:rFonts w:ascii="Arial" w:hAnsi="Arial" w:cs="Arial"/>
                <w:b/>
                <w:bCs/>
                <w:noProof/>
                <w:webHidden/>
                <w:sz w:val="22"/>
                <w:szCs w:val="22"/>
              </w:rPr>
              <w:fldChar w:fldCharType="end"/>
            </w:r>
          </w:hyperlink>
        </w:p>
        <w:p w14:paraId="2763E859" w14:textId="49CFAAE2" w:rsidR="00DB4553" w:rsidRPr="001B12F1" w:rsidRDefault="00DB4553" w:rsidP="001B12F1">
          <w:pPr>
            <w:pStyle w:val="TOC3"/>
            <w:tabs>
              <w:tab w:val="right" w:leader="dot" w:pos="9638"/>
            </w:tabs>
            <w:rPr>
              <w:rFonts w:ascii="Arial" w:eastAsiaTheme="minorEastAsia" w:hAnsi="Arial" w:cs="Arial"/>
              <w:b/>
              <w:bCs/>
              <w:noProof/>
              <w:snapToGrid/>
              <w:kern w:val="2"/>
              <w:sz w:val="22"/>
              <w:szCs w:val="22"/>
              <w:lang w:val="fr-FR" w:eastAsia="fr-FR"/>
              <w14:ligatures w14:val="standardContextual"/>
            </w:rPr>
          </w:pPr>
          <w:hyperlink w:anchor="_Toc199785268" w:history="1">
            <w:r w:rsidRPr="001B12F1">
              <w:rPr>
                <w:rStyle w:val="Hyperlink"/>
                <w:rFonts w:ascii="Arial" w:hAnsi="Arial" w:cs="Arial"/>
                <w:b/>
                <w:bCs/>
                <w:noProof/>
                <w:sz w:val="22"/>
                <w:szCs w:val="22"/>
              </w:rPr>
              <w:t>5. Implementation Framework</w:t>
            </w:r>
            <w:r w:rsidRPr="001B12F1">
              <w:rPr>
                <w:rFonts w:ascii="Arial" w:hAnsi="Arial" w:cs="Arial"/>
                <w:b/>
                <w:bCs/>
                <w:noProof/>
                <w:webHidden/>
                <w:sz w:val="22"/>
                <w:szCs w:val="22"/>
              </w:rPr>
              <w:tab/>
            </w:r>
            <w:r w:rsidRPr="001B12F1">
              <w:rPr>
                <w:rFonts w:ascii="Arial" w:hAnsi="Arial" w:cs="Arial"/>
                <w:b/>
                <w:bCs/>
                <w:noProof/>
                <w:webHidden/>
                <w:sz w:val="22"/>
                <w:szCs w:val="22"/>
              </w:rPr>
              <w:fldChar w:fldCharType="begin"/>
            </w:r>
            <w:r w:rsidRPr="001B12F1">
              <w:rPr>
                <w:rFonts w:ascii="Arial" w:hAnsi="Arial" w:cs="Arial"/>
                <w:b/>
                <w:bCs/>
                <w:noProof/>
                <w:webHidden/>
                <w:sz w:val="22"/>
                <w:szCs w:val="22"/>
              </w:rPr>
              <w:instrText xml:space="preserve"> PAGEREF _Toc199785268 \h </w:instrText>
            </w:r>
            <w:r w:rsidRPr="001B12F1">
              <w:rPr>
                <w:rFonts w:ascii="Arial" w:hAnsi="Arial" w:cs="Arial"/>
                <w:b/>
                <w:bCs/>
                <w:noProof/>
                <w:webHidden/>
                <w:sz w:val="22"/>
                <w:szCs w:val="22"/>
              </w:rPr>
            </w:r>
            <w:r w:rsidRPr="001B12F1">
              <w:rPr>
                <w:rFonts w:ascii="Arial" w:hAnsi="Arial" w:cs="Arial"/>
                <w:b/>
                <w:bCs/>
                <w:noProof/>
                <w:webHidden/>
                <w:sz w:val="22"/>
                <w:szCs w:val="22"/>
              </w:rPr>
              <w:fldChar w:fldCharType="separate"/>
            </w:r>
            <w:r w:rsidRPr="001B12F1">
              <w:rPr>
                <w:rFonts w:ascii="Arial" w:hAnsi="Arial" w:cs="Arial"/>
                <w:b/>
                <w:bCs/>
                <w:noProof/>
                <w:webHidden/>
                <w:sz w:val="22"/>
                <w:szCs w:val="22"/>
              </w:rPr>
              <w:t>7</w:t>
            </w:r>
            <w:r w:rsidRPr="001B12F1">
              <w:rPr>
                <w:rFonts w:ascii="Arial" w:hAnsi="Arial" w:cs="Arial"/>
                <w:b/>
                <w:bCs/>
                <w:noProof/>
                <w:webHidden/>
                <w:sz w:val="22"/>
                <w:szCs w:val="22"/>
              </w:rPr>
              <w:fldChar w:fldCharType="end"/>
            </w:r>
          </w:hyperlink>
        </w:p>
        <w:p w14:paraId="3ED55F12" w14:textId="4732B5BA" w:rsidR="00DB4553" w:rsidRPr="001B12F1" w:rsidRDefault="00DB4553">
          <w:pPr>
            <w:pStyle w:val="TOC4"/>
            <w:tabs>
              <w:tab w:val="right" w:leader="dot" w:pos="9593"/>
            </w:tabs>
            <w:rPr>
              <w:rFonts w:ascii="Arial" w:eastAsiaTheme="minorEastAsia" w:hAnsi="Arial" w:cs="Arial"/>
              <w:noProof/>
              <w:snapToGrid/>
              <w:kern w:val="2"/>
              <w:sz w:val="22"/>
              <w:szCs w:val="22"/>
              <w:lang w:val="fr-FR" w:eastAsia="fr-FR"/>
              <w14:ligatures w14:val="standardContextual"/>
            </w:rPr>
          </w:pPr>
          <w:hyperlink w:anchor="_Toc199785269" w:history="1">
            <w:r w:rsidRPr="001B12F1">
              <w:rPr>
                <w:rStyle w:val="Hyperlink"/>
                <w:rFonts w:ascii="Arial" w:hAnsi="Arial" w:cs="Arial"/>
                <w:noProof/>
                <w:sz w:val="22"/>
                <w:szCs w:val="22"/>
                <w:lang w:val="en-US"/>
              </w:rPr>
              <w:t>5.1 Overarching Recommendations</w:t>
            </w:r>
            <w:r w:rsidRPr="001B12F1">
              <w:rPr>
                <w:rFonts w:ascii="Arial" w:hAnsi="Arial" w:cs="Arial"/>
                <w:noProof/>
                <w:webHidden/>
                <w:sz w:val="22"/>
                <w:szCs w:val="22"/>
              </w:rPr>
              <w:tab/>
            </w:r>
            <w:r w:rsidRPr="001B12F1">
              <w:rPr>
                <w:rFonts w:ascii="Arial" w:hAnsi="Arial" w:cs="Arial"/>
                <w:noProof/>
                <w:webHidden/>
                <w:sz w:val="22"/>
                <w:szCs w:val="22"/>
              </w:rPr>
              <w:fldChar w:fldCharType="begin"/>
            </w:r>
            <w:r w:rsidRPr="001B12F1">
              <w:rPr>
                <w:rFonts w:ascii="Arial" w:hAnsi="Arial" w:cs="Arial"/>
                <w:noProof/>
                <w:webHidden/>
                <w:sz w:val="22"/>
                <w:szCs w:val="22"/>
              </w:rPr>
              <w:instrText xml:space="preserve"> PAGEREF _Toc199785269 \h </w:instrText>
            </w:r>
            <w:r w:rsidRPr="001B12F1">
              <w:rPr>
                <w:rFonts w:ascii="Arial" w:hAnsi="Arial" w:cs="Arial"/>
                <w:noProof/>
                <w:webHidden/>
                <w:sz w:val="22"/>
                <w:szCs w:val="22"/>
              </w:rPr>
            </w:r>
            <w:r w:rsidRPr="001B12F1">
              <w:rPr>
                <w:rFonts w:ascii="Arial" w:hAnsi="Arial" w:cs="Arial"/>
                <w:noProof/>
                <w:webHidden/>
                <w:sz w:val="22"/>
                <w:szCs w:val="22"/>
              </w:rPr>
              <w:fldChar w:fldCharType="separate"/>
            </w:r>
            <w:r w:rsidRPr="001B12F1">
              <w:rPr>
                <w:rFonts w:ascii="Arial" w:hAnsi="Arial" w:cs="Arial"/>
                <w:noProof/>
                <w:webHidden/>
                <w:sz w:val="22"/>
                <w:szCs w:val="22"/>
              </w:rPr>
              <w:t>7</w:t>
            </w:r>
            <w:r w:rsidRPr="001B12F1">
              <w:rPr>
                <w:rFonts w:ascii="Arial" w:hAnsi="Arial" w:cs="Arial"/>
                <w:noProof/>
                <w:webHidden/>
                <w:sz w:val="22"/>
                <w:szCs w:val="22"/>
              </w:rPr>
              <w:fldChar w:fldCharType="end"/>
            </w:r>
          </w:hyperlink>
        </w:p>
        <w:p w14:paraId="1AAD0CFC" w14:textId="5202BD79" w:rsidR="00DB4553" w:rsidRPr="001B12F1" w:rsidRDefault="00DB4553">
          <w:pPr>
            <w:pStyle w:val="TOC4"/>
            <w:tabs>
              <w:tab w:val="right" w:leader="dot" w:pos="9593"/>
            </w:tabs>
            <w:rPr>
              <w:rFonts w:ascii="Arial" w:eastAsiaTheme="minorEastAsia" w:hAnsi="Arial" w:cs="Arial"/>
              <w:noProof/>
              <w:snapToGrid/>
              <w:kern w:val="2"/>
              <w:sz w:val="22"/>
              <w:szCs w:val="22"/>
              <w:lang w:val="fr-FR" w:eastAsia="fr-FR"/>
              <w14:ligatures w14:val="standardContextual"/>
            </w:rPr>
          </w:pPr>
          <w:hyperlink w:anchor="_Toc199785270" w:history="1">
            <w:r w:rsidRPr="001B12F1">
              <w:rPr>
                <w:rStyle w:val="Hyperlink"/>
                <w:rFonts w:ascii="Arial" w:hAnsi="Arial" w:cs="Arial"/>
                <w:noProof/>
                <w:sz w:val="22"/>
                <w:szCs w:val="22"/>
                <w:lang w:val="en-US"/>
              </w:rPr>
              <w:t>5.2 Timeline and Prioritization of Actions</w:t>
            </w:r>
            <w:r w:rsidRPr="001B12F1">
              <w:rPr>
                <w:rFonts w:ascii="Arial" w:hAnsi="Arial" w:cs="Arial"/>
                <w:noProof/>
                <w:webHidden/>
                <w:sz w:val="22"/>
                <w:szCs w:val="22"/>
              </w:rPr>
              <w:tab/>
            </w:r>
            <w:r w:rsidRPr="001B12F1">
              <w:rPr>
                <w:rFonts w:ascii="Arial" w:hAnsi="Arial" w:cs="Arial"/>
                <w:noProof/>
                <w:webHidden/>
                <w:sz w:val="22"/>
                <w:szCs w:val="22"/>
              </w:rPr>
              <w:fldChar w:fldCharType="begin"/>
            </w:r>
            <w:r w:rsidRPr="001B12F1">
              <w:rPr>
                <w:rFonts w:ascii="Arial" w:hAnsi="Arial" w:cs="Arial"/>
                <w:noProof/>
                <w:webHidden/>
                <w:sz w:val="22"/>
                <w:szCs w:val="22"/>
              </w:rPr>
              <w:instrText xml:space="preserve"> PAGEREF _Toc199785270 \h </w:instrText>
            </w:r>
            <w:r w:rsidRPr="001B12F1">
              <w:rPr>
                <w:rFonts w:ascii="Arial" w:hAnsi="Arial" w:cs="Arial"/>
                <w:noProof/>
                <w:webHidden/>
                <w:sz w:val="22"/>
                <w:szCs w:val="22"/>
              </w:rPr>
            </w:r>
            <w:r w:rsidRPr="001B12F1">
              <w:rPr>
                <w:rFonts w:ascii="Arial" w:hAnsi="Arial" w:cs="Arial"/>
                <w:noProof/>
                <w:webHidden/>
                <w:sz w:val="22"/>
                <w:szCs w:val="22"/>
              </w:rPr>
              <w:fldChar w:fldCharType="separate"/>
            </w:r>
            <w:r w:rsidRPr="001B12F1">
              <w:rPr>
                <w:rFonts w:ascii="Arial" w:hAnsi="Arial" w:cs="Arial"/>
                <w:noProof/>
                <w:webHidden/>
                <w:sz w:val="22"/>
                <w:szCs w:val="22"/>
              </w:rPr>
              <w:t>8</w:t>
            </w:r>
            <w:r w:rsidRPr="001B12F1">
              <w:rPr>
                <w:rFonts w:ascii="Arial" w:hAnsi="Arial" w:cs="Arial"/>
                <w:noProof/>
                <w:webHidden/>
                <w:sz w:val="22"/>
                <w:szCs w:val="22"/>
              </w:rPr>
              <w:fldChar w:fldCharType="end"/>
            </w:r>
          </w:hyperlink>
        </w:p>
        <w:p w14:paraId="7BD7D20C" w14:textId="3901EB3B" w:rsidR="00DB4553" w:rsidRPr="001B12F1" w:rsidRDefault="00DB4553">
          <w:pPr>
            <w:pStyle w:val="TOC4"/>
            <w:tabs>
              <w:tab w:val="right" w:leader="dot" w:pos="9593"/>
            </w:tabs>
            <w:rPr>
              <w:rFonts w:ascii="Arial" w:eastAsiaTheme="minorEastAsia" w:hAnsi="Arial" w:cs="Arial"/>
              <w:noProof/>
              <w:snapToGrid/>
              <w:kern w:val="2"/>
              <w:sz w:val="22"/>
              <w:szCs w:val="22"/>
              <w:lang w:val="fr-FR" w:eastAsia="fr-FR"/>
              <w14:ligatures w14:val="standardContextual"/>
            </w:rPr>
          </w:pPr>
          <w:hyperlink w:anchor="_Toc199785271" w:history="1">
            <w:r w:rsidRPr="001B12F1">
              <w:rPr>
                <w:rStyle w:val="Hyperlink"/>
                <w:rFonts w:ascii="Arial" w:hAnsi="Arial" w:cs="Arial"/>
                <w:noProof/>
                <w:sz w:val="22"/>
                <w:szCs w:val="22"/>
              </w:rPr>
              <w:t>5.3 Regional Priorities</w:t>
            </w:r>
            <w:r w:rsidRPr="001B12F1">
              <w:rPr>
                <w:rFonts w:ascii="Arial" w:hAnsi="Arial" w:cs="Arial"/>
                <w:noProof/>
                <w:webHidden/>
                <w:sz w:val="22"/>
                <w:szCs w:val="22"/>
              </w:rPr>
              <w:tab/>
            </w:r>
            <w:r w:rsidRPr="001B12F1">
              <w:rPr>
                <w:rFonts w:ascii="Arial" w:hAnsi="Arial" w:cs="Arial"/>
                <w:noProof/>
                <w:webHidden/>
                <w:sz w:val="22"/>
                <w:szCs w:val="22"/>
              </w:rPr>
              <w:fldChar w:fldCharType="begin"/>
            </w:r>
            <w:r w:rsidRPr="001B12F1">
              <w:rPr>
                <w:rFonts w:ascii="Arial" w:hAnsi="Arial" w:cs="Arial"/>
                <w:noProof/>
                <w:webHidden/>
                <w:sz w:val="22"/>
                <w:szCs w:val="22"/>
              </w:rPr>
              <w:instrText xml:space="preserve"> PAGEREF _Toc199785271 \h </w:instrText>
            </w:r>
            <w:r w:rsidRPr="001B12F1">
              <w:rPr>
                <w:rFonts w:ascii="Arial" w:hAnsi="Arial" w:cs="Arial"/>
                <w:noProof/>
                <w:webHidden/>
                <w:sz w:val="22"/>
                <w:szCs w:val="22"/>
              </w:rPr>
            </w:r>
            <w:r w:rsidRPr="001B12F1">
              <w:rPr>
                <w:rFonts w:ascii="Arial" w:hAnsi="Arial" w:cs="Arial"/>
                <w:noProof/>
                <w:webHidden/>
                <w:sz w:val="22"/>
                <w:szCs w:val="22"/>
              </w:rPr>
              <w:fldChar w:fldCharType="separate"/>
            </w:r>
            <w:r w:rsidRPr="001B12F1">
              <w:rPr>
                <w:rFonts w:ascii="Arial" w:hAnsi="Arial" w:cs="Arial"/>
                <w:noProof/>
                <w:webHidden/>
                <w:sz w:val="22"/>
                <w:szCs w:val="22"/>
              </w:rPr>
              <w:t>9</w:t>
            </w:r>
            <w:r w:rsidRPr="001B12F1">
              <w:rPr>
                <w:rFonts w:ascii="Arial" w:hAnsi="Arial" w:cs="Arial"/>
                <w:noProof/>
                <w:webHidden/>
                <w:sz w:val="22"/>
                <w:szCs w:val="22"/>
              </w:rPr>
              <w:fldChar w:fldCharType="end"/>
            </w:r>
          </w:hyperlink>
        </w:p>
        <w:p w14:paraId="21A20089" w14:textId="63AF63A3" w:rsidR="00DB4553" w:rsidRPr="001B12F1" w:rsidRDefault="00DB4553">
          <w:pPr>
            <w:pStyle w:val="TOC4"/>
            <w:tabs>
              <w:tab w:val="right" w:leader="dot" w:pos="9593"/>
            </w:tabs>
            <w:rPr>
              <w:rFonts w:ascii="Arial" w:eastAsiaTheme="minorEastAsia" w:hAnsi="Arial" w:cs="Arial"/>
              <w:noProof/>
              <w:snapToGrid/>
              <w:kern w:val="2"/>
              <w:sz w:val="22"/>
              <w:szCs w:val="22"/>
              <w:lang w:val="fr-FR" w:eastAsia="fr-FR"/>
              <w14:ligatures w14:val="standardContextual"/>
            </w:rPr>
          </w:pPr>
          <w:hyperlink w:anchor="_Toc199785272" w:history="1">
            <w:r w:rsidRPr="001B12F1">
              <w:rPr>
                <w:rStyle w:val="Hyperlink"/>
                <w:rFonts w:ascii="Arial" w:hAnsi="Arial" w:cs="Arial"/>
                <w:noProof/>
                <w:sz w:val="22"/>
                <w:szCs w:val="22"/>
              </w:rPr>
              <w:t>5.4 Detailed Actions</w:t>
            </w:r>
            <w:r w:rsidRPr="001B12F1">
              <w:rPr>
                <w:rFonts w:ascii="Arial" w:hAnsi="Arial" w:cs="Arial"/>
                <w:noProof/>
                <w:webHidden/>
                <w:sz w:val="22"/>
                <w:szCs w:val="22"/>
              </w:rPr>
              <w:tab/>
            </w:r>
            <w:r w:rsidRPr="001B12F1">
              <w:rPr>
                <w:rFonts w:ascii="Arial" w:hAnsi="Arial" w:cs="Arial"/>
                <w:noProof/>
                <w:webHidden/>
                <w:sz w:val="22"/>
                <w:szCs w:val="22"/>
              </w:rPr>
              <w:fldChar w:fldCharType="begin"/>
            </w:r>
            <w:r w:rsidRPr="001B12F1">
              <w:rPr>
                <w:rFonts w:ascii="Arial" w:hAnsi="Arial" w:cs="Arial"/>
                <w:noProof/>
                <w:webHidden/>
                <w:sz w:val="22"/>
                <w:szCs w:val="22"/>
              </w:rPr>
              <w:instrText xml:space="preserve"> PAGEREF _Toc199785272 \h </w:instrText>
            </w:r>
            <w:r w:rsidRPr="001B12F1">
              <w:rPr>
                <w:rFonts w:ascii="Arial" w:hAnsi="Arial" w:cs="Arial"/>
                <w:noProof/>
                <w:webHidden/>
                <w:sz w:val="22"/>
                <w:szCs w:val="22"/>
              </w:rPr>
            </w:r>
            <w:r w:rsidRPr="001B12F1">
              <w:rPr>
                <w:rFonts w:ascii="Arial" w:hAnsi="Arial" w:cs="Arial"/>
                <w:noProof/>
                <w:webHidden/>
                <w:sz w:val="22"/>
                <w:szCs w:val="22"/>
              </w:rPr>
              <w:fldChar w:fldCharType="separate"/>
            </w:r>
            <w:r w:rsidRPr="001B12F1">
              <w:rPr>
                <w:rFonts w:ascii="Arial" w:hAnsi="Arial" w:cs="Arial"/>
                <w:noProof/>
                <w:webHidden/>
                <w:sz w:val="22"/>
                <w:szCs w:val="22"/>
              </w:rPr>
              <w:t>23</w:t>
            </w:r>
            <w:r w:rsidRPr="001B12F1">
              <w:rPr>
                <w:rFonts w:ascii="Arial" w:hAnsi="Arial" w:cs="Arial"/>
                <w:noProof/>
                <w:webHidden/>
                <w:sz w:val="22"/>
                <w:szCs w:val="22"/>
              </w:rPr>
              <w:fldChar w:fldCharType="end"/>
            </w:r>
          </w:hyperlink>
        </w:p>
        <w:p w14:paraId="5EFB4A14" w14:textId="1B0EBFE4" w:rsidR="00DB4553" w:rsidRPr="001B12F1" w:rsidRDefault="00DB4553" w:rsidP="001B12F1">
          <w:pPr>
            <w:pStyle w:val="TOC5"/>
            <w:rPr>
              <w:rFonts w:eastAsiaTheme="minorEastAsia"/>
              <w:snapToGrid/>
              <w:kern w:val="2"/>
              <w:lang w:val="fr-FR" w:eastAsia="fr-FR"/>
              <w14:ligatures w14:val="standardContextual"/>
            </w:rPr>
          </w:pPr>
          <w:hyperlink w:anchor="_Toc199785273" w:history="1">
            <w:r w:rsidRPr="001B12F1">
              <w:rPr>
                <w:rStyle w:val="Hyperlink"/>
              </w:rPr>
              <w:t>OUTPUT 1. Human resources developed at individual and institutional level</w:t>
            </w:r>
            <w:r w:rsidRPr="001B12F1">
              <w:rPr>
                <w:webHidden/>
              </w:rPr>
              <w:tab/>
            </w:r>
            <w:r w:rsidRPr="001B12F1">
              <w:rPr>
                <w:webHidden/>
              </w:rPr>
              <w:fldChar w:fldCharType="begin"/>
            </w:r>
            <w:r w:rsidRPr="001B12F1">
              <w:rPr>
                <w:webHidden/>
              </w:rPr>
              <w:instrText xml:space="preserve"> PAGEREF _Toc199785273 \h </w:instrText>
            </w:r>
            <w:r w:rsidRPr="001B12F1">
              <w:rPr>
                <w:webHidden/>
              </w:rPr>
            </w:r>
            <w:r w:rsidRPr="001B12F1">
              <w:rPr>
                <w:webHidden/>
              </w:rPr>
              <w:fldChar w:fldCharType="separate"/>
            </w:r>
            <w:r w:rsidRPr="001B12F1">
              <w:rPr>
                <w:webHidden/>
              </w:rPr>
              <w:t>23</w:t>
            </w:r>
            <w:r w:rsidRPr="001B12F1">
              <w:rPr>
                <w:webHidden/>
              </w:rPr>
              <w:fldChar w:fldCharType="end"/>
            </w:r>
          </w:hyperlink>
        </w:p>
        <w:p w14:paraId="6955D7F3" w14:textId="3C6C3829" w:rsidR="00DB4553" w:rsidRPr="001B12F1" w:rsidRDefault="00DB4553" w:rsidP="001B12F1">
          <w:pPr>
            <w:pStyle w:val="TOC6"/>
            <w:tabs>
              <w:tab w:val="right" w:leader="dot" w:pos="9628"/>
            </w:tabs>
            <w:rPr>
              <w:rFonts w:eastAsiaTheme="minorEastAsia"/>
              <w:snapToGrid/>
              <w:kern w:val="2"/>
              <w:lang w:val="fr-FR" w:eastAsia="fr-FR"/>
              <w14:ligatures w14:val="standardContextual"/>
            </w:rPr>
          </w:pPr>
          <w:hyperlink w:anchor="_Toc199785274" w:history="1">
            <w:r w:rsidRPr="001B12F1">
              <w:rPr>
                <w:rStyle w:val="Hyperlink"/>
                <w:color w:val="000080" w:themeColor="hyperlink" w:themeShade="80"/>
              </w:rPr>
              <w:t xml:space="preserve">Activity 1.1 </w:t>
            </w:r>
            <w:r w:rsidRPr="001B12F1">
              <w:rPr>
                <w:rStyle w:val="Hyperlink"/>
              </w:rPr>
              <w:t>Academic and higher education</w:t>
            </w:r>
            <w:r w:rsidRPr="001B12F1">
              <w:rPr>
                <w:webHidden/>
              </w:rPr>
              <w:tab/>
            </w:r>
            <w:r w:rsidRPr="001B12F1">
              <w:rPr>
                <w:webHidden/>
              </w:rPr>
              <w:fldChar w:fldCharType="begin"/>
            </w:r>
            <w:r w:rsidRPr="001B12F1">
              <w:rPr>
                <w:webHidden/>
              </w:rPr>
              <w:instrText xml:space="preserve"> PAGEREF _Toc199785274 \h </w:instrText>
            </w:r>
            <w:r w:rsidRPr="001B12F1">
              <w:rPr>
                <w:webHidden/>
              </w:rPr>
            </w:r>
            <w:r w:rsidRPr="001B12F1">
              <w:rPr>
                <w:webHidden/>
              </w:rPr>
              <w:fldChar w:fldCharType="separate"/>
            </w:r>
            <w:r w:rsidRPr="001B12F1">
              <w:rPr>
                <w:webHidden/>
              </w:rPr>
              <w:t>23</w:t>
            </w:r>
            <w:r w:rsidRPr="001B12F1">
              <w:rPr>
                <w:webHidden/>
              </w:rPr>
              <w:fldChar w:fldCharType="end"/>
            </w:r>
          </w:hyperlink>
        </w:p>
        <w:p w14:paraId="1D4A7AB1" w14:textId="4BAA0898" w:rsidR="00DB4553" w:rsidRPr="001B12F1" w:rsidRDefault="00DB4553" w:rsidP="001B12F1">
          <w:pPr>
            <w:pStyle w:val="TOC6"/>
            <w:tabs>
              <w:tab w:val="right" w:leader="dot" w:pos="9628"/>
            </w:tabs>
            <w:rPr>
              <w:rFonts w:eastAsiaTheme="minorEastAsia"/>
              <w:snapToGrid/>
              <w:kern w:val="2"/>
              <w:lang w:val="fr-FR" w:eastAsia="fr-FR"/>
              <w14:ligatures w14:val="standardContextual"/>
            </w:rPr>
          </w:pPr>
          <w:hyperlink w:anchor="_Toc199785275" w:history="1">
            <w:r w:rsidRPr="001B12F1">
              <w:rPr>
                <w:rStyle w:val="Hyperlink"/>
                <w:color w:val="000080" w:themeColor="hyperlink" w:themeShade="80"/>
              </w:rPr>
              <w:t xml:space="preserve">Activity 1.2 </w:t>
            </w:r>
            <w:r w:rsidRPr="001B12F1">
              <w:rPr>
                <w:rStyle w:val="Hyperlink"/>
              </w:rPr>
              <w:t>Continuous professional development</w:t>
            </w:r>
            <w:r w:rsidRPr="001B12F1">
              <w:rPr>
                <w:webHidden/>
              </w:rPr>
              <w:tab/>
            </w:r>
            <w:r w:rsidRPr="001B12F1">
              <w:rPr>
                <w:webHidden/>
              </w:rPr>
              <w:fldChar w:fldCharType="begin"/>
            </w:r>
            <w:r w:rsidRPr="001B12F1">
              <w:rPr>
                <w:webHidden/>
              </w:rPr>
              <w:instrText xml:space="preserve"> PAGEREF _Toc199785275 \h </w:instrText>
            </w:r>
            <w:r w:rsidRPr="001B12F1">
              <w:rPr>
                <w:webHidden/>
              </w:rPr>
            </w:r>
            <w:r w:rsidRPr="001B12F1">
              <w:rPr>
                <w:webHidden/>
              </w:rPr>
              <w:fldChar w:fldCharType="separate"/>
            </w:r>
            <w:r w:rsidRPr="001B12F1">
              <w:rPr>
                <w:webHidden/>
              </w:rPr>
              <w:t>23</w:t>
            </w:r>
            <w:r w:rsidRPr="001B12F1">
              <w:rPr>
                <w:webHidden/>
              </w:rPr>
              <w:fldChar w:fldCharType="end"/>
            </w:r>
          </w:hyperlink>
        </w:p>
        <w:p w14:paraId="4D51A3FA" w14:textId="7DC2E1CF" w:rsidR="00DB4553" w:rsidRPr="001B12F1" w:rsidRDefault="00DB4553" w:rsidP="001B12F1">
          <w:pPr>
            <w:pStyle w:val="TOC6"/>
            <w:tabs>
              <w:tab w:val="right" w:leader="dot" w:pos="9628"/>
            </w:tabs>
            <w:rPr>
              <w:rFonts w:eastAsiaTheme="minorEastAsia"/>
              <w:snapToGrid/>
              <w:kern w:val="2"/>
              <w:lang w:val="fr-FR" w:eastAsia="fr-FR"/>
              <w14:ligatures w14:val="standardContextual"/>
            </w:rPr>
          </w:pPr>
          <w:hyperlink w:anchor="_Toc199785276" w:history="1">
            <w:r w:rsidRPr="001B12F1">
              <w:rPr>
                <w:rStyle w:val="Hyperlink"/>
                <w:color w:val="000080" w:themeColor="hyperlink" w:themeShade="80"/>
              </w:rPr>
              <w:t xml:space="preserve">Activity 1.3 </w:t>
            </w:r>
            <w:r w:rsidRPr="001B12F1">
              <w:rPr>
                <w:rStyle w:val="Hyperlink"/>
              </w:rPr>
              <w:t xml:space="preserve">Sharing of knowledge and expertise including </w:t>
            </w:r>
            <w:r w:rsidR="001B12F1">
              <w:rPr>
                <w:rStyle w:val="Hyperlink"/>
              </w:rPr>
              <w:br/>
            </w:r>
            <w:r w:rsidRPr="001B12F1">
              <w:rPr>
                <w:rStyle w:val="Hyperlink"/>
              </w:rPr>
              <w:t>through community building</w:t>
            </w:r>
            <w:r w:rsidRPr="001B12F1">
              <w:rPr>
                <w:webHidden/>
              </w:rPr>
              <w:tab/>
            </w:r>
            <w:r w:rsidRPr="001B12F1">
              <w:rPr>
                <w:webHidden/>
              </w:rPr>
              <w:fldChar w:fldCharType="begin"/>
            </w:r>
            <w:r w:rsidRPr="001B12F1">
              <w:rPr>
                <w:webHidden/>
              </w:rPr>
              <w:instrText xml:space="preserve"> PAGEREF _Toc199785276 \h </w:instrText>
            </w:r>
            <w:r w:rsidRPr="001B12F1">
              <w:rPr>
                <w:webHidden/>
              </w:rPr>
            </w:r>
            <w:r w:rsidRPr="001B12F1">
              <w:rPr>
                <w:webHidden/>
              </w:rPr>
              <w:fldChar w:fldCharType="separate"/>
            </w:r>
            <w:r w:rsidRPr="001B12F1">
              <w:rPr>
                <w:webHidden/>
              </w:rPr>
              <w:t>26</w:t>
            </w:r>
            <w:r w:rsidRPr="001B12F1">
              <w:rPr>
                <w:webHidden/>
              </w:rPr>
              <w:fldChar w:fldCharType="end"/>
            </w:r>
          </w:hyperlink>
        </w:p>
        <w:p w14:paraId="500C9931" w14:textId="61020ADC" w:rsidR="00DB4553" w:rsidRPr="001B12F1" w:rsidRDefault="00DB4553" w:rsidP="001B12F1">
          <w:pPr>
            <w:pStyle w:val="TOC6"/>
            <w:tabs>
              <w:tab w:val="right" w:leader="dot" w:pos="9628"/>
            </w:tabs>
            <w:rPr>
              <w:rFonts w:eastAsiaTheme="minorEastAsia"/>
              <w:snapToGrid/>
              <w:kern w:val="2"/>
              <w:lang w:val="fr-FR" w:eastAsia="fr-FR"/>
              <w14:ligatures w14:val="standardContextual"/>
            </w:rPr>
          </w:pPr>
          <w:hyperlink w:anchor="_Toc199785277" w:history="1">
            <w:r w:rsidRPr="001B12F1">
              <w:rPr>
                <w:rStyle w:val="Hyperlink"/>
                <w:color w:val="000080" w:themeColor="hyperlink" w:themeShade="80"/>
              </w:rPr>
              <w:t>Activity 1.4</w:t>
            </w:r>
            <w:r w:rsidRPr="001B12F1">
              <w:rPr>
                <w:rStyle w:val="Hyperlink"/>
              </w:rPr>
              <w:t xml:space="preserve"> Integration of ocean science in basic education</w:t>
            </w:r>
            <w:r w:rsidRPr="001B12F1">
              <w:rPr>
                <w:webHidden/>
              </w:rPr>
              <w:tab/>
            </w:r>
            <w:r w:rsidRPr="001B12F1">
              <w:rPr>
                <w:webHidden/>
              </w:rPr>
              <w:fldChar w:fldCharType="begin"/>
            </w:r>
            <w:r w:rsidRPr="001B12F1">
              <w:rPr>
                <w:webHidden/>
              </w:rPr>
              <w:instrText xml:space="preserve"> PAGEREF _Toc199785277 \h </w:instrText>
            </w:r>
            <w:r w:rsidRPr="001B12F1">
              <w:rPr>
                <w:webHidden/>
              </w:rPr>
            </w:r>
            <w:r w:rsidRPr="001B12F1">
              <w:rPr>
                <w:webHidden/>
              </w:rPr>
              <w:fldChar w:fldCharType="separate"/>
            </w:r>
            <w:r w:rsidRPr="001B12F1">
              <w:rPr>
                <w:webHidden/>
              </w:rPr>
              <w:t>28</w:t>
            </w:r>
            <w:r w:rsidRPr="001B12F1">
              <w:rPr>
                <w:webHidden/>
              </w:rPr>
              <w:fldChar w:fldCharType="end"/>
            </w:r>
          </w:hyperlink>
        </w:p>
        <w:p w14:paraId="0E5DD1CF" w14:textId="6344FF34" w:rsidR="00DB4553" w:rsidRPr="001B12F1" w:rsidRDefault="00DB4553" w:rsidP="001B12F1">
          <w:pPr>
            <w:pStyle w:val="TOC6"/>
            <w:tabs>
              <w:tab w:val="right" w:leader="dot" w:pos="9628"/>
            </w:tabs>
            <w:rPr>
              <w:rFonts w:eastAsiaTheme="minorEastAsia"/>
              <w:snapToGrid/>
              <w:kern w:val="2"/>
              <w:lang w:val="fr-FR" w:eastAsia="fr-FR"/>
              <w14:ligatures w14:val="standardContextual"/>
            </w:rPr>
          </w:pPr>
          <w:hyperlink w:anchor="_Toc199785278" w:history="1">
            <w:r w:rsidRPr="001B12F1">
              <w:rPr>
                <w:rStyle w:val="Hyperlink"/>
                <w:color w:val="000080" w:themeColor="hyperlink" w:themeShade="80"/>
              </w:rPr>
              <w:t xml:space="preserve">Activity 1.5 </w:t>
            </w:r>
            <w:r w:rsidRPr="001B12F1">
              <w:rPr>
                <w:rStyle w:val="Hyperlink"/>
              </w:rPr>
              <w:t>Improving gender, generational and geographic diversity</w:t>
            </w:r>
            <w:r w:rsidRPr="001B12F1">
              <w:rPr>
                <w:webHidden/>
              </w:rPr>
              <w:tab/>
            </w:r>
            <w:r w:rsidRPr="001B12F1">
              <w:rPr>
                <w:webHidden/>
              </w:rPr>
              <w:fldChar w:fldCharType="begin"/>
            </w:r>
            <w:r w:rsidRPr="001B12F1">
              <w:rPr>
                <w:webHidden/>
              </w:rPr>
              <w:instrText xml:space="preserve"> PAGEREF _Toc199785278 \h </w:instrText>
            </w:r>
            <w:r w:rsidRPr="001B12F1">
              <w:rPr>
                <w:webHidden/>
              </w:rPr>
            </w:r>
            <w:r w:rsidRPr="001B12F1">
              <w:rPr>
                <w:webHidden/>
              </w:rPr>
              <w:fldChar w:fldCharType="separate"/>
            </w:r>
            <w:r w:rsidRPr="001B12F1">
              <w:rPr>
                <w:webHidden/>
              </w:rPr>
              <w:t>29</w:t>
            </w:r>
            <w:r w:rsidRPr="001B12F1">
              <w:rPr>
                <w:webHidden/>
              </w:rPr>
              <w:fldChar w:fldCharType="end"/>
            </w:r>
          </w:hyperlink>
        </w:p>
        <w:p w14:paraId="40469FFB" w14:textId="3FDB66A6" w:rsidR="00DB4553" w:rsidRPr="001B12F1" w:rsidRDefault="00DB4553" w:rsidP="001B12F1">
          <w:pPr>
            <w:pStyle w:val="TOC6"/>
            <w:tabs>
              <w:tab w:val="right" w:leader="dot" w:pos="9628"/>
            </w:tabs>
            <w:rPr>
              <w:rFonts w:eastAsiaTheme="minorEastAsia"/>
              <w:snapToGrid/>
              <w:kern w:val="2"/>
              <w:lang w:val="fr-FR" w:eastAsia="fr-FR"/>
              <w14:ligatures w14:val="standardContextual"/>
            </w:rPr>
          </w:pPr>
          <w:hyperlink w:anchor="_Toc199785279" w:history="1">
            <w:r w:rsidRPr="001B12F1">
              <w:rPr>
                <w:rStyle w:val="Hyperlink"/>
                <w:color w:val="0000BF" w:themeColor="hyperlink" w:themeShade="BF"/>
              </w:rPr>
              <w:t xml:space="preserve">Activity 2.1 </w:t>
            </w:r>
            <w:r w:rsidRPr="001B12F1">
              <w:rPr>
                <w:rStyle w:val="Hyperlink"/>
              </w:rPr>
              <w:t>Facilitating access to technology and infrastructure</w:t>
            </w:r>
            <w:r w:rsidRPr="001B12F1">
              <w:rPr>
                <w:webHidden/>
              </w:rPr>
              <w:tab/>
            </w:r>
            <w:r w:rsidRPr="001B12F1">
              <w:rPr>
                <w:webHidden/>
              </w:rPr>
              <w:fldChar w:fldCharType="begin"/>
            </w:r>
            <w:r w:rsidRPr="001B12F1">
              <w:rPr>
                <w:webHidden/>
              </w:rPr>
              <w:instrText xml:space="preserve"> PAGEREF _Toc199785279 \h </w:instrText>
            </w:r>
            <w:r w:rsidRPr="001B12F1">
              <w:rPr>
                <w:webHidden/>
              </w:rPr>
            </w:r>
            <w:r w:rsidRPr="001B12F1">
              <w:rPr>
                <w:webHidden/>
              </w:rPr>
              <w:fldChar w:fldCharType="separate"/>
            </w:r>
            <w:r w:rsidRPr="001B12F1">
              <w:rPr>
                <w:webHidden/>
              </w:rPr>
              <w:t>30</w:t>
            </w:r>
            <w:r w:rsidRPr="001B12F1">
              <w:rPr>
                <w:webHidden/>
              </w:rPr>
              <w:fldChar w:fldCharType="end"/>
            </w:r>
          </w:hyperlink>
        </w:p>
        <w:p w14:paraId="70743958" w14:textId="385DBC1C" w:rsidR="00DB4553" w:rsidRPr="001B12F1" w:rsidRDefault="00DB4553" w:rsidP="001B12F1">
          <w:pPr>
            <w:pStyle w:val="TOC6"/>
            <w:tabs>
              <w:tab w:val="right" w:leader="dot" w:pos="9628"/>
            </w:tabs>
            <w:rPr>
              <w:rFonts w:eastAsiaTheme="minorEastAsia"/>
              <w:snapToGrid/>
              <w:kern w:val="2"/>
              <w:lang w:val="fr-FR" w:eastAsia="fr-FR"/>
              <w14:ligatures w14:val="standardContextual"/>
            </w:rPr>
          </w:pPr>
          <w:hyperlink w:anchor="_Toc199785280" w:history="1">
            <w:r w:rsidRPr="001B12F1">
              <w:rPr>
                <w:rStyle w:val="Hyperlink"/>
                <w:color w:val="0000BF" w:themeColor="hyperlink" w:themeShade="BF"/>
              </w:rPr>
              <w:t>Activity 2.2</w:t>
            </w:r>
            <w:r w:rsidRPr="001B12F1">
              <w:rPr>
                <w:rStyle w:val="Hyperlink"/>
              </w:rPr>
              <w:t xml:space="preserve"> Facilitating equitable access to and sharing of ocean </w:t>
            </w:r>
            <w:r w:rsidR="001B12F1">
              <w:rPr>
                <w:rStyle w:val="Hyperlink"/>
              </w:rPr>
              <w:br/>
            </w:r>
            <w:r w:rsidRPr="001B12F1">
              <w:rPr>
                <w:rStyle w:val="Hyperlink"/>
              </w:rPr>
              <w:t>data and information</w:t>
            </w:r>
            <w:r w:rsidRPr="001B12F1">
              <w:rPr>
                <w:webHidden/>
              </w:rPr>
              <w:tab/>
            </w:r>
            <w:r w:rsidRPr="001B12F1">
              <w:rPr>
                <w:webHidden/>
              </w:rPr>
              <w:fldChar w:fldCharType="begin"/>
            </w:r>
            <w:r w:rsidRPr="001B12F1">
              <w:rPr>
                <w:webHidden/>
              </w:rPr>
              <w:instrText xml:space="preserve"> PAGEREF _Toc199785280 \h </w:instrText>
            </w:r>
            <w:r w:rsidRPr="001B12F1">
              <w:rPr>
                <w:webHidden/>
              </w:rPr>
            </w:r>
            <w:r w:rsidRPr="001B12F1">
              <w:rPr>
                <w:webHidden/>
              </w:rPr>
              <w:fldChar w:fldCharType="separate"/>
            </w:r>
            <w:r w:rsidRPr="001B12F1">
              <w:rPr>
                <w:webHidden/>
              </w:rPr>
              <w:t>32</w:t>
            </w:r>
            <w:r w:rsidRPr="001B12F1">
              <w:rPr>
                <w:webHidden/>
              </w:rPr>
              <w:fldChar w:fldCharType="end"/>
            </w:r>
          </w:hyperlink>
        </w:p>
        <w:p w14:paraId="35C8EB04" w14:textId="772E979C" w:rsidR="00DB4553" w:rsidRPr="001B12F1" w:rsidRDefault="00DB4553" w:rsidP="001B12F1">
          <w:pPr>
            <w:pStyle w:val="TOC5"/>
            <w:rPr>
              <w:rFonts w:eastAsiaTheme="minorEastAsia"/>
              <w:snapToGrid/>
              <w:kern w:val="2"/>
              <w:lang w:val="fr-FR" w:eastAsia="fr-FR"/>
              <w14:ligatures w14:val="standardContextual"/>
            </w:rPr>
          </w:pPr>
          <w:hyperlink w:anchor="_Toc199785281" w:history="1">
            <w:r w:rsidRPr="001B12F1">
              <w:rPr>
                <w:rStyle w:val="Hyperlink"/>
              </w:rPr>
              <w:t>OUTPUT 3. Global, regional and sub-regional mechanisms strengthened</w:t>
            </w:r>
            <w:r w:rsidRPr="001B12F1">
              <w:rPr>
                <w:webHidden/>
              </w:rPr>
              <w:tab/>
            </w:r>
            <w:r w:rsidRPr="001B12F1">
              <w:rPr>
                <w:webHidden/>
              </w:rPr>
              <w:fldChar w:fldCharType="begin"/>
            </w:r>
            <w:r w:rsidRPr="001B12F1">
              <w:rPr>
                <w:webHidden/>
              </w:rPr>
              <w:instrText xml:space="preserve"> PAGEREF _Toc199785281 \h </w:instrText>
            </w:r>
            <w:r w:rsidRPr="001B12F1">
              <w:rPr>
                <w:webHidden/>
              </w:rPr>
            </w:r>
            <w:r w:rsidRPr="001B12F1">
              <w:rPr>
                <w:webHidden/>
              </w:rPr>
              <w:fldChar w:fldCharType="separate"/>
            </w:r>
            <w:r w:rsidRPr="001B12F1">
              <w:rPr>
                <w:webHidden/>
              </w:rPr>
              <w:t>32</w:t>
            </w:r>
            <w:r w:rsidRPr="001B12F1">
              <w:rPr>
                <w:webHidden/>
              </w:rPr>
              <w:fldChar w:fldCharType="end"/>
            </w:r>
          </w:hyperlink>
        </w:p>
        <w:p w14:paraId="77ECD0A4" w14:textId="7F064606" w:rsidR="00DB4553" w:rsidRPr="001B12F1" w:rsidRDefault="00DB4553" w:rsidP="001B12F1">
          <w:pPr>
            <w:pStyle w:val="TOC6"/>
            <w:tabs>
              <w:tab w:val="right" w:leader="dot" w:pos="9628"/>
            </w:tabs>
            <w:rPr>
              <w:rFonts w:eastAsiaTheme="minorEastAsia"/>
              <w:snapToGrid/>
              <w:kern w:val="2"/>
              <w:lang w:val="fr-FR" w:eastAsia="fr-FR"/>
              <w14:ligatures w14:val="standardContextual"/>
            </w:rPr>
          </w:pPr>
          <w:hyperlink w:anchor="_Toc199785282" w:history="1">
            <w:r w:rsidRPr="001B12F1">
              <w:rPr>
                <w:rStyle w:val="Hyperlink"/>
                <w:color w:val="0000BF" w:themeColor="hyperlink" w:themeShade="BF"/>
              </w:rPr>
              <w:t xml:space="preserve">Activity 3.1 </w:t>
            </w:r>
            <w:r w:rsidRPr="001B12F1">
              <w:rPr>
                <w:rStyle w:val="Hyperlink"/>
              </w:rPr>
              <w:t xml:space="preserve">Further strengthening and supporting secretariats </w:t>
            </w:r>
            <w:r w:rsidR="001B12F1">
              <w:rPr>
                <w:rStyle w:val="Hyperlink"/>
              </w:rPr>
              <w:br/>
            </w:r>
            <w:r w:rsidRPr="001B12F1">
              <w:rPr>
                <w:rStyle w:val="Hyperlink"/>
              </w:rPr>
              <w:t>of regional sub-commissions</w:t>
            </w:r>
            <w:r w:rsidRPr="001B12F1">
              <w:rPr>
                <w:webHidden/>
              </w:rPr>
              <w:tab/>
            </w:r>
            <w:r w:rsidRPr="001B12F1">
              <w:rPr>
                <w:webHidden/>
              </w:rPr>
              <w:fldChar w:fldCharType="begin"/>
            </w:r>
            <w:r w:rsidRPr="001B12F1">
              <w:rPr>
                <w:webHidden/>
              </w:rPr>
              <w:instrText xml:space="preserve"> PAGEREF _Toc199785282 \h </w:instrText>
            </w:r>
            <w:r w:rsidRPr="001B12F1">
              <w:rPr>
                <w:webHidden/>
              </w:rPr>
            </w:r>
            <w:r w:rsidRPr="001B12F1">
              <w:rPr>
                <w:webHidden/>
              </w:rPr>
              <w:fldChar w:fldCharType="separate"/>
            </w:r>
            <w:r w:rsidRPr="001B12F1">
              <w:rPr>
                <w:webHidden/>
              </w:rPr>
              <w:t>32</w:t>
            </w:r>
            <w:r w:rsidRPr="001B12F1">
              <w:rPr>
                <w:webHidden/>
              </w:rPr>
              <w:fldChar w:fldCharType="end"/>
            </w:r>
          </w:hyperlink>
        </w:p>
        <w:p w14:paraId="530D1BC3" w14:textId="1803989F" w:rsidR="00DB4553" w:rsidRPr="001B12F1" w:rsidRDefault="00DB4553" w:rsidP="001B12F1">
          <w:pPr>
            <w:pStyle w:val="TOC6"/>
            <w:tabs>
              <w:tab w:val="right" w:leader="dot" w:pos="9628"/>
            </w:tabs>
            <w:rPr>
              <w:rFonts w:eastAsiaTheme="minorEastAsia"/>
              <w:snapToGrid/>
              <w:kern w:val="2"/>
              <w:lang w:val="fr-FR" w:eastAsia="fr-FR"/>
              <w14:ligatures w14:val="standardContextual"/>
            </w:rPr>
          </w:pPr>
          <w:hyperlink w:anchor="_Toc199785283" w:history="1">
            <w:r w:rsidRPr="001B12F1">
              <w:rPr>
                <w:rStyle w:val="Hyperlink"/>
                <w:color w:val="0000BF" w:themeColor="hyperlink" w:themeShade="BF"/>
              </w:rPr>
              <w:t xml:space="preserve">Activity 3.2 </w:t>
            </w:r>
            <w:r w:rsidRPr="001B12F1">
              <w:rPr>
                <w:rStyle w:val="Hyperlink"/>
              </w:rPr>
              <w:t xml:space="preserve">Enhance effective communication between regional </w:t>
            </w:r>
            <w:r w:rsidR="001B12F1">
              <w:rPr>
                <w:rStyle w:val="Hyperlink"/>
              </w:rPr>
              <w:br/>
            </w:r>
            <w:r w:rsidRPr="001B12F1">
              <w:rPr>
                <w:rStyle w:val="Hyperlink"/>
              </w:rPr>
              <w:t xml:space="preserve">sub-commission secretariat and global programmes </w:t>
            </w:r>
            <w:r w:rsidR="001B12F1">
              <w:rPr>
                <w:rStyle w:val="Hyperlink"/>
              </w:rPr>
              <w:br/>
            </w:r>
            <w:r w:rsidRPr="001B12F1">
              <w:rPr>
                <w:rStyle w:val="Hyperlink"/>
              </w:rPr>
              <w:t>as well as other communities of practice (incl. other organisations)</w:t>
            </w:r>
            <w:r w:rsidRPr="001B12F1">
              <w:rPr>
                <w:webHidden/>
              </w:rPr>
              <w:tab/>
            </w:r>
            <w:r w:rsidRPr="001B12F1">
              <w:rPr>
                <w:webHidden/>
              </w:rPr>
              <w:fldChar w:fldCharType="begin"/>
            </w:r>
            <w:r w:rsidRPr="001B12F1">
              <w:rPr>
                <w:webHidden/>
              </w:rPr>
              <w:instrText xml:space="preserve"> PAGEREF _Toc199785283 \h </w:instrText>
            </w:r>
            <w:r w:rsidRPr="001B12F1">
              <w:rPr>
                <w:webHidden/>
              </w:rPr>
            </w:r>
            <w:r w:rsidRPr="001B12F1">
              <w:rPr>
                <w:webHidden/>
              </w:rPr>
              <w:fldChar w:fldCharType="separate"/>
            </w:r>
            <w:r w:rsidRPr="001B12F1">
              <w:rPr>
                <w:webHidden/>
              </w:rPr>
              <w:t>33</w:t>
            </w:r>
            <w:r w:rsidRPr="001B12F1">
              <w:rPr>
                <w:webHidden/>
              </w:rPr>
              <w:fldChar w:fldCharType="end"/>
            </w:r>
          </w:hyperlink>
        </w:p>
        <w:p w14:paraId="38EEEF2B" w14:textId="5D02DABC" w:rsidR="00DB4553" w:rsidRPr="001B12F1" w:rsidRDefault="00DB4553" w:rsidP="001B12F1">
          <w:pPr>
            <w:pStyle w:val="TOC6"/>
            <w:tabs>
              <w:tab w:val="right" w:leader="dot" w:pos="9628"/>
            </w:tabs>
            <w:rPr>
              <w:rFonts w:eastAsiaTheme="minorEastAsia"/>
              <w:snapToGrid/>
              <w:kern w:val="2"/>
              <w:lang w:val="fr-FR" w:eastAsia="fr-FR"/>
              <w14:ligatures w14:val="standardContextual"/>
            </w:rPr>
          </w:pPr>
          <w:hyperlink w:anchor="_Toc199785284" w:history="1">
            <w:r w:rsidRPr="001B12F1">
              <w:rPr>
                <w:rStyle w:val="Hyperlink"/>
                <w:color w:val="0000BF" w:themeColor="hyperlink" w:themeShade="BF"/>
              </w:rPr>
              <w:t xml:space="preserve">Activity 3.3 </w:t>
            </w:r>
            <w:r w:rsidRPr="001B12F1">
              <w:rPr>
                <w:rStyle w:val="Hyperlink"/>
              </w:rPr>
              <w:t xml:space="preserve">Identifying specific national and regional capacity </w:t>
            </w:r>
            <w:r w:rsidR="001B12F1">
              <w:rPr>
                <w:rStyle w:val="Hyperlink"/>
              </w:rPr>
              <w:br/>
            </w:r>
            <w:r w:rsidRPr="001B12F1">
              <w:rPr>
                <w:rStyle w:val="Hyperlink"/>
              </w:rPr>
              <w:t>development needs through regular needs assessment</w:t>
            </w:r>
            <w:r w:rsidRPr="001B12F1">
              <w:rPr>
                <w:webHidden/>
              </w:rPr>
              <w:tab/>
            </w:r>
            <w:r w:rsidRPr="001B12F1">
              <w:rPr>
                <w:webHidden/>
              </w:rPr>
              <w:fldChar w:fldCharType="begin"/>
            </w:r>
            <w:r w:rsidRPr="001B12F1">
              <w:rPr>
                <w:webHidden/>
              </w:rPr>
              <w:instrText xml:space="preserve"> PAGEREF _Toc199785284 \h </w:instrText>
            </w:r>
            <w:r w:rsidRPr="001B12F1">
              <w:rPr>
                <w:webHidden/>
              </w:rPr>
            </w:r>
            <w:r w:rsidRPr="001B12F1">
              <w:rPr>
                <w:webHidden/>
              </w:rPr>
              <w:fldChar w:fldCharType="separate"/>
            </w:r>
            <w:r w:rsidRPr="001B12F1">
              <w:rPr>
                <w:webHidden/>
              </w:rPr>
              <w:t>34</w:t>
            </w:r>
            <w:r w:rsidRPr="001B12F1">
              <w:rPr>
                <w:webHidden/>
              </w:rPr>
              <w:fldChar w:fldCharType="end"/>
            </w:r>
          </w:hyperlink>
        </w:p>
        <w:p w14:paraId="415A0A9B" w14:textId="518E495E" w:rsidR="00DB4553" w:rsidRPr="001B12F1" w:rsidRDefault="00DB4553" w:rsidP="001B12F1">
          <w:pPr>
            <w:pStyle w:val="TOC6"/>
            <w:tabs>
              <w:tab w:val="right" w:leader="dot" w:pos="9628"/>
            </w:tabs>
            <w:rPr>
              <w:rFonts w:eastAsiaTheme="minorEastAsia"/>
              <w:snapToGrid/>
              <w:kern w:val="2"/>
              <w:lang w:val="fr-FR" w:eastAsia="fr-FR"/>
              <w14:ligatures w14:val="standardContextual"/>
            </w:rPr>
          </w:pPr>
          <w:hyperlink w:anchor="_Toc199785285" w:history="1">
            <w:r w:rsidRPr="001B12F1">
              <w:rPr>
                <w:rStyle w:val="Hyperlink"/>
                <w:color w:val="0000BF" w:themeColor="hyperlink" w:themeShade="BF"/>
              </w:rPr>
              <w:t xml:space="preserve">Activity 3.4 </w:t>
            </w:r>
            <w:r w:rsidRPr="001B12F1">
              <w:rPr>
                <w:rStyle w:val="Hyperlink"/>
              </w:rPr>
              <w:t xml:space="preserve">Encouraging regional and sub-regional organisations </w:t>
            </w:r>
            <w:r w:rsidR="001B12F1">
              <w:rPr>
                <w:rStyle w:val="Hyperlink"/>
              </w:rPr>
              <w:br/>
            </w:r>
            <w:r w:rsidRPr="001B12F1">
              <w:rPr>
                <w:rStyle w:val="Hyperlink"/>
              </w:rPr>
              <w:t>to be leaders in, and amplifiers of capacity development</w:t>
            </w:r>
            <w:r w:rsidRPr="001B12F1">
              <w:rPr>
                <w:webHidden/>
              </w:rPr>
              <w:tab/>
            </w:r>
            <w:r w:rsidRPr="001B12F1">
              <w:rPr>
                <w:webHidden/>
              </w:rPr>
              <w:fldChar w:fldCharType="begin"/>
            </w:r>
            <w:r w:rsidRPr="001B12F1">
              <w:rPr>
                <w:webHidden/>
              </w:rPr>
              <w:instrText xml:space="preserve"> PAGEREF _Toc199785285 \h </w:instrText>
            </w:r>
            <w:r w:rsidRPr="001B12F1">
              <w:rPr>
                <w:webHidden/>
              </w:rPr>
            </w:r>
            <w:r w:rsidRPr="001B12F1">
              <w:rPr>
                <w:webHidden/>
              </w:rPr>
              <w:fldChar w:fldCharType="separate"/>
            </w:r>
            <w:r w:rsidRPr="001B12F1">
              <w:rPr>
                <w:webHidden/>
              </w:rPr>
              <w:t>34</w:t>
            </w:r>
            <w:r w:rsidRPr="001B12F1">
              <w:rPr>
                <w:webHidden/>
              </w:rPr>
              <w:fldChar w:fldCharType="end"/>
            </w:r>
          </w:hyperlink>
        </w:p>
        <w:p w14:paraId="3655A8D0" w14:textId="5AA18AA4" w:rsidR="00DB4553" w:rsidRPr="001B12F1" w:rsidRDefault="00DB4553" w:rsidP="001B12F1">
          <w:pPr>
            <w:pStyle w:val="TOC5"/>
            <w:rPr>
              <w:rFonts w:eastAsiaTheme="minorEastAsia"/>
              <w:snapToGrid/>
              <w:kern w:val="2"/>
              <w:lang w:val="fr-FR" w:eastAsia="fr-FR"/>
              <w14:ligatures w14:val="standardContextual"/>
            </w:rPr>
          </w:pPr>
          <w:hyperlink w:anchor="_Toc199785286" w:history="1">
            <w:r w:rsidRPr="001B12F1">
              <w:rPr>
                <w:rStyle w:val="Hyperlink"/>
              </w:rPr>
              <w:t xml:space="preserve">OUTPUT 4. Development of ocean research policies in support </w:t>
            </w:r>
            <w:r w:rsidR="001B12F1">
              <w:rPr>
                <w:rStyle w:val="Hyperlink"/>
              </w:rPr>
              <w:br/>
            </w:r>
            <w:r w:rsidRPr="001B12F1">
              <w:rPr>
                <w:rStyle w:val="Hyperlink"/>
              </w:rPr>
              <w:t>of sustainable development objectives promoted</w:t>
            </w:r>
            <w:r w:rsidRPr="001B12F1">
              <w:rPr>
                <w:webHidden/>
              </w:rPr>
              <w:tab/>
            </w:r>
            <w:r w:rsidRPr="001B12F1">
              <w:rPr>
                <w:webHidden/>
              </w:rPr>
              <w:fldChar w:fldCharType="begin"/>
            </w:r>
            <w:r w:rsidRPr="001B12F1">
              <w:rPr>
                <w:webHidden/>
              </w:rPr>
              <w:instrText xml:space="preserve"> PAGEREF _Toc199785286 \h </w:instrText>
            </w:r>
            <w:r w:rsidRPr="001B12F1">
              <w:rPr>
                <w:webHidden/>
              </w:rPr>
            </w:r>
            <w:r w:rsidRPr="001B12F1">
              <w:rPr>
                <w:webHidden/>
              </w:rPr>
              <w:fldChar w:fldCharType="separate"/>
            </w:r>
            <w:r w:rsidRPr="001B12F1">
              <w:rPr>
                <w:webHidden/>
              </w:rPr>
              <w:t>35</w:t>
            </w:r>
            <w:r w:rsidRPr="001B12F1">
              <w:rPr>
                <w:webHidden/>
              </w:rPr>
              <w:fldChar w:fldCharType="end"/>
            </w:r>
          </w:hyperlink>
        </w:p>
        <w:p w14:paraId="0F39F880" w14:textId="49C834EA" w:rsidR="00DB4553" w:rsidRPr="001B12F1" w:rsidRDefault="00DB4553">
          <w:pPr>
            <w:pStyle w:val="TOC6"/>
            <w:rPr>
              <w:rFonts w:eastAsiaTheme="minorEastAsia"/>
              <w:snapToGrid/>
              <w:kern w:val="2"/>
              <w:lang w:val="fr-FR" w:eastAsia="fr-FR"/>
              <w14:ligatures w14:val="standardContextual"/>
            </w:rPr>
          </w:pPr>
          <w:hyperlink w:anchor="_Toc199785287" w:history="1">
            <w:r w:rsidRPr="001B12F1">
              <w:rPr>
                <w:rStyle w:val="Hyperlink"/>
                <w:color w:val="0000BF" w:themeColor="hyperlink" w:themeShade="BF"/>
              </w:rPr>
              <w:t xml:space="preserve">Activity 4.1 </w:t>
            </w:r>
            <w:r w:rsidRPr="001B12F1">
              <w:rPr>
                <w:rStyle w:val="Hyperlink"/>
              </w:rPr>
              <w:t>Fostering the development of ocean research policies</w:t>
            </w:r>
            <w:r w:rsidRPr="001B12F1">
              <w:rPr>
                <w:webHidden/>
              </w:rPr>
              <w:tab/>
            </w:r>
            <w:r w:rsidRPr="001B12F1">
              <w:rPr>
                <w:webHidden/>
              </w:rPr>
              <w:fldChar w:fldCharType="begin"/>
            </w:r>
            <w:r w:rsidRPr="001B12F1">
              <w:rPr>
                <w:webHidden/>
              </w:rPr>
              <w:instrText xml:space="preserve"> PAGEREF _Toc199785287 \h </w:instrText>
            </w:r>
            <w:r w:rsidRPr="001B12F1">
              <w:rPr>
                <w:webHidden/>
              </w:rPr>
            </w:r>
            <w:r w:rsidRPr="001B12F1">
              <w:rPr>
                <w:webHidden/>
              </w:rPr>
              <w:fldChar w:fldCharType="separate"/>
            </w:r>
            <w:r w:rsidRPr="001B12F1">
              <w:rPr>
                <w:webHidden/>
              </w:rPr>
              <w:t>35</w:t>
            </w:r>
            <w:r w:rsidRPr="001B12F1">
              <w:rPr>
                <w:webHidden/>
              </w:rPr>
              <w:fldChar w:fldCharType="end"/>
            </w:r>
          </w:hyperlink>
        </w:p>
        <w:p w14:paraId="3DFEFE2C" w14:textId="03C07D12" w:rsidR="00DB4553" w:rsidRPr="001B12F1" w:rsidRDefault="00DB4553" w:rsidP="001B12F1">
          <w:pPr>
            <w:pStyle w:val="TOC5"/>
            <w:rPr>
              <w:rFonts w:eastAsiaTheme="minorEastAsia"/>
              <w:snapToGrid/>
              <w:kern w:val="2"/>
              <w:lang w:val="fr-FR" w:eastAsia="fr-FR"/>
              <w14:ligatures w14:val="standardContextual"/>
            </w:rPr>
          </w:pPr>
          <w:hyperlink w:anchor="_Toc199785288" w:history="1">
            <w:r w:rsidRPr="001B12F1">
              <w:rPr>
                <w:rStyle w:val="Hyperlink"/>
              </w:rPr>
              <w:t xml:space="preserve">OUTPUT 5. Visibility, awareness and understanding on the roles and values </w:t>
            </w:r>
            <w:r w:rsidR="001B12F1">
              <w:rPr>
                <w:rStyle w:val="Hyperlink"/>
              </w:rPr>
              <w:br/>
            </w:r>
            <w:r w:rsidRPr="001B12F1">
              <w:rPr>
                <w:rStyle w:val="Hyperlink"/>
              </w:rPr>
              <w:t xml:space="preserve">of the ocean and ocean research in relation to human wellbeing </w:t>
            </w:r>
            <w:r w:rsidR="001B12F1">
              <w:rPr>
                <w:rStyle w:val="Hyperlink"/>
              </w:rPr>
              <w:br/>
            </w:r>
            <w:r w:rsidRPr="001B12F1">
              <w:rPr>
                <w:rStyle w:val="Hyperlink"/>
              </w:rPr>
              <w:t>and sustainable development increased</w:t>
            </w:r>
            <w:r w:rsidRPr="001B12F1">
              <w:rPr>
                <w:webHidden/>
              </w:rPr>
              <w:tab/>
            </w:r>
            <w:r w:rsidRPr="001B12F1">
              <w:rPr>
                <w:webHidden/>
              </w:rPr>
              <w:fldChar w:fldCharType="begin"/>
            </w:r>
            <w:r w:rsidRPr="001B12F1">
              <w:rPr>
                <w:webHidden/>
              </w:rPr>
              <w:instrText xml:space="preserve"> PAGEREF _Toc199785288 \h </w:instrText>
            </w:r>
            <w:r w:rsidRPr="001B12F1">
              <w:rPr>
                <w:webHidden/>
              </w:rPr>
            </w:r>
            <w:r w:rsidRPr="001B12F1">
              <w:rPr>
                <w:webHidden/>
              </w:rPr>
              <w:fldChar w:fldCharType="separate"/>
            </w:r>
            <w:r w:rsidRPr="001B12F1">
              <w:rPr>
                <w:webHidden/>
              </w:rPr>
              <w:t>36</w:t>
            </w:r>
            <w:r w:rsidRPr="001B12F1">
              <w:rPr>
                <w:webHidden/>
              </w:rPr>
              <w:fldChar w:fldCharType="end"/>
            </w:r>
          </w:hyperlink>
        </w:p>
        <w:p w14:paraId="7A69B63F" w14:textId="09EFA13B" w:rsidR="00DB4553" w:rsidRPr="001B12F1" w:rsidRDefault="00DB4553" w:rsidP="001B12F1">
          <w:pPr>
            <w:pStyle w:val="TOC5"/>
            <w:rPr>
              <w:rFonts w:eastAsiaTheme="minorEastAsia"/>
              <w:snapToGrid/>
              <w:kern w:val="2"/>
              <w:lang w:val="fr-FR" w:eastAsia="fr-FR"/>
              <w14:ligatures w14:val="standardContextual"/>
            </w:rPr>
          </w:pPr>
          <w:hyperlink w:anchor="_Toc199785289" w:history="1">
            <w:r w:rsidRPr="001B12F1">
              <w:rPr>
                <w:rStyle w:val="Hyperlink"/>
              </w:rPr>
              <w:t xml:space="preserve">OUTPUT 5. Visibility, awareness and understanding on the roles </w:t>
            </w:r>
            <w:r w:rsidR="001B12F1">
              <w:rPr>
                <w:rStyle w:val="Hyperlink"/>
              </w:rPr>
              <w:br/>
            </w:r>
            <w:r w:rsidRPr="001B12F1">
              <w:rPr>
                <w:rStyle w:val="Hyperlink"/>
              </w:rPr>
              <w:t xml:space="preserve">and values of the ocean and ocean research in relation </w:t>
            </w:r>
            <w:r w:rsidR="001B12F1">
              <w:rPr>
                <w:rStyle w:val="Hyperlink"/>
              </w:rPr>
              <w:br/>
            </w:r>
            <w:r w:rsidRPr="001B12F1">
              <w:rPr>
                <w:rStyle w:val="Hyperlink"/>
              </w:rPr>
              <w:t>to human wellbeing and sustainable development increased</w:t>
            </w:r>
            <w:r w:rsidRPr="001B12F1">
              <w:rPr>
                <w:webHidden/>
              </w:rPr>
              <w:tab/>
            </w:r>
            <w:r w:rsidRPr="001B12F1">
              <w:rPr>
                <w:webHidden/>
              </w:rPr>
              <w:fldChar w:fldCharType="begin"/>
            </w:r>
            <w:r w:rsidRPr="001B12F1">
              <w:rPr>
                <w:webHidden/>
              </w:rPr>
              <w:instrText xml:space="preserve"> PAGEREF _Toc199785289 \h </w:instrText>
            </w:r>
            <w:r w:rsidRPr="001B12F1">
              <w:rPr>
                <w:webHidden/>
              </w:rPr>
            </w:r>
            <w:r w:rsidRPr="001B12F1">
              <w:rPr>
                <w:webHidden/>
              </w:rPr>
              <w:fldChar w:fldCharType="separate"/>
            </w:r>
            <w:r w:rsidRPr="001B12F1">
              <w:rPr>
                <w:webHidden/>
              </w:rPr>
              <w:t>36</w:t>
            </w:r>
            <w:r w:rsidRPr="001B12F1">
              <w:rPr>
                <w:webHidden/>
              </w:rPr>
              <w:fldChar w:fldCharType="end"/>
            </w:r>
          </w:hyperlink>
        </w:p>
        <w:p w14:paraId="44818E0A" w14:textId="49091DA3" w:rsidR="00DB4553" w:rsidRPr="00BC5FAE" w:rsidRDefault="00DB4553" w:rsidP="001B12F1">
          <w:pPr>
            <w:pStyle w:val="TOC6"/>
            <w:tabs>
              <w:tab w:val="right" w:leader="dot" w:pos="9628"/>
            </w:tabs>
            <w:rPr>
              <w:rStyle w:val="Hyperlink"/>
              <w:color w:val="0000BF" w:themeColor="hyperlink" w:themeShade="BF"/>
            </w:rPr>
          </w:pPr>
          <w:hyperlink w:anchor="_Toc199785290" w:history="1">
            <w:r w:rsidRPr="00BC5FAE">
              <w:rPr>
                <w:rStyle w:val="Hyperlink"/>
                <w:color w:val="0000BF" w:themeColor="hyperlink" w:themeShade="BF"/>
              </w:rPr>
              <w:t xml:space="preserve">Activity 5.1 </w:t>
            </w:r>
            <w:r w:rsidRPr="00BC5FAE">
              <w:rPr>
                <w:rStyle w:val="Hyperlink"/>
                <w:color w:val="auto"/>
              </w:rPr>
              <w:t xml:space="preserve">Fostering the development of ocean-related public </w:t>
            </w:r>
            <w:r w:rsidR="001B12F1" w:rsidRPr="00BC5FAE">
              <w:rPr>
                <w:rStyle w:val="Hyperlink"/>
                <w:color w:val="auto"/>
              </w:rPr>
              <w:br/>
            </w:r>
            <w:r w:rsidRPr="00BC5FAE">
              <w:rPr>
                <w:rStyle w:val="Hyperlink"/>
                <w:color w:val="auto"/>
              </w:rPr>
              <w:t>information and communication services</w:t>
            </w:r>
            <w:r w:rsidRPr="00BC5FAE">
              <w:rPr>
                <w:rStyle w:val="Hyperlink"/>
                <w:webHidden/>
                <w:color w:val="auto"/>
              </w:rPr>
              <w:tab/>
            </w:r>
            <w:r w:rsidRPr="00BC5FAE">
              <w:rPr>
                <w:rStyle w:val="Hyperlink"/>
                <w:webHidden/>
                <w:color w:val="auto"/>
              </w:rPr>
              <w:fldChar w:fldCharType="begin"/>
            </w:r>
            <w:r w:rsidRPr="00BC5FAE">
              <w:rPr>
                <w:rStyle w:val="Hyperlink"/>
                <w:webHidden/>
                <w:color w:val="auto"/>
              </w:rPr>
              <w:instrText xml:space="preserve"> PAGEREF _Toc199785290 \h </w:instrText>
            </w:r>
            <w:r w:rsidRPr="00BC5FAE">
              <w:rPr>
                <w:rStyle w:val="Hyperlink"/>
                <w:webHidden/>
                <w:color w:val="auto"/>
              </w:rPr>
            </w:r>
            <w:r w:rsidRPr="00BC5FAE">
              <w:rPr>
                <w:rStyle w:val="Hyperlink"/>
                <w:webHidden/>
                <w:color w:val="auto"/>
              </w:rPr>
              <w:fldChar w:fldCharType="separate"/>
            </w:r>
            <w:r w:rsidRPr="00BC5FAE">
              <w:rPr>
                <w:rStyle w:val="Hyperlink"/>
                <w:webHidden/>
                <w:color w:val="auto"/>
              </w:rPr>
              <w:t>36</w:t>
            </w:r>
            <w:r w:rsidRPr="00BC5FAE">
              <w:rPr>
                <w:rStyle w:val="Hyperlink"/>
                <w:webHidden/>
                <w:color w:val="auto"/>
              </w:rPr>
              <w:fldChar w:fldCharType="end"/>
            </w:r>
          </w:hyperlink>
        </w:p>
        <w:p w14:paraId="3932F8EA" w14:textId="152D44B2" w:rsidR="00DB4553" w:rsidRPr="00BC5FAE" w:rsidRDefault="00DB4553" w:rsidP="001B12F1">
          <w:pPr>
            <w:pStyle w:val="TOC6"/>
            <w:tabs>
              <w:tab w:val="right" w:leader="dot" w:pos="9628"/>
            </w:tabs>
            <w:rPr>
              <w:rStyle w:val="Hyperlink"/>
              <w:color w:val="0000BF" w:themeColor="hyperlink" w:themeShade="BF"/>
            </w:rPr>
          </w:pPr>
          <w:hyperlink w:anchor="_Toc199785291" w:history="1">
            <w:r w:rsidRPr="00BC5FAE">
              <w:rPr>
                <w:rStyle w:val="Hyperlink"/>
                <w:color w:val="0000BF" w:themeColor="hyperlink" w:themeShade="BF"/>
              </w:rPr>
              <w:t xml:space="preserve">Activity 5.2 </w:t>
            </w:r>
            <w:r w:rsidRPr="00BC5FAE">
              <w:rPr>
                <w:rStyle w:val="Hyperlink"/>
                <w:color w:val="auto"/>
              </w:rPr>
              <w:t>Fostering the development of ocean literacy</w:t>
            </w:r>
            <w:r w:rsidRPr="00BC5FAE">
              <w:rPr>
                <w:rStyle w:val="Hyperlink"/>
                <w:webHidden/>
                <w:color w:val="auto"/>
              </w:rPr>
              <w:tab/>
            </w:r>
            <w:r w:rsidRPr="00BC5FAE">
              <w:rPr>
                <w:rStyle w:val="Hyperlink"/>
                <w:webHidden/>
                <w:color w:val="auto"/>
              </w:rPr>
              <w:fldChar w:fldCharType="begin"/>
            </w:r>
            <w:r w:rsidRPr="00BC5FAE">
              <w:rPr>
                <w:rStyle w:val="Hyperlink"/>
                <w:webHidden/>
                <w:color w:val="auto"/>
              </w:rPr>
              <w:instrText xml:space="preserve"> PAGEREF _Toc199785291 \h </w:instrText>
            </w:r>
            <w:r w:rsidRPr="00BC5FAE">
              <w:rPr>
                <w:rStyle w:val="Hyperlink"/>
                <w:webHidden/>
                <w:color w:val="auto"/>
              </w:rPr>
            </w:r>
            <w:r w:rsidRPr="00BC5FAE">
              <w:rPr>
                <w:rStyle w:val="Hyperlink"/>
                <w:webHidden/>
                <w:color w:val="auto"/>
              </w:rPr>
              <w:fldChar w:fldCharType="separate"/>
            </w:r>
            <w:r w:rsidRPr="00BC5FAE">
              <w:rPr>
                <w:rStyle w:val="Hyperlink"/>
                <w:webHidden/>
                <w:color w:val="auto"/>
              </w:rPr>
              <w:t>36</w:t>
            </w:r>
            <w:r w:rsidRPr="00BC5FAE">
              <w:rPr>
                <w:rStyle w:val="Hyperlink"/>
                <w:webHidden/>
                <w:color w:val="auto"/>
              </w:rPr>
              <w:fldChar w:fldCharType="end"/>
            </w:r>
          </w:hyperlink>
        </w:p>
        <w:p w14:paraId="7383F655" w14:textId="20B3C736" w:rsidR="00DB4553" w:rsidRPr="001B12F1" w:rsidRDefault="00DB4553" w:rsidP="001B12F1">
          <w:pPr>
            <w:pStyle w:val="TOC5"/>
            <w:rPr>
              <w:rFonts w:eastAsiaTheme="minorEastAsia"/>
              <w:snapToGrid/>
              <w:kern w:val="2"/>
              <w:lang w:val="fr-FR" w:eastAsia="fr-FR"/>
              <w14:ligatures w14:val="standardContextual"/>
            </w:rPr>
          </w:pPr>
          <w:hyperlink w:anchor="_Toc199785292" w:history="1">
            <w:r w:rsidRPr="001B12F1">
              <w:rPr>
                <w:rStyle w:val="Hyperlink"/>
              </w:rPr>
              <w:t>OUTPUT 6. Sustained resource mobilization reinforced</w:t>
            </w:r>
            <w:r w:rsidRPr="001B12F1">
              <w:rPr>
                <w:webHidden/>
              </w:rPr>
              <w:tab/>
            </w:r>
            <w:r w:rsidRPr="001B12F1">
              <w:rPr>
                <w:webHidden/>
              </w:rPr>
              <w:fldChar w:fldCharType="begin"/>
            </w:r>
            <w:r w:rsidRPr="001B12F1">
              <w:rPr>
                <w:webHidden/>
              </w:rPr>
              <w:instrText xml:space="preserve"> PAGEREF _Toc199785292 \h </w:instrText>
            </w:r>
            <w:r w:rsidRPr="001B12F1">
              <w:rPr>
                <w:webHidden/>
              </w:rPr>
            </w:r>
            <w:r w:rsidRPr="001B12F1">
              <w:rPr>
                <w:webHidden/>
              </w:rPr>
              <w:fldChar w:fldCharType="separate"/>
            </w:r>
            <w:r w:rsidRPr="001B12F1">
              <w:rPr>
                <w:webHidden/>
              </w:rPr>
              <w:t>37</w:t>
            </w:r>
            <w:r w:rsidRPr="001B12F1">
              <w:rPr>
                <w:webHidden/>
              </w:rPr>
              <w:fldChar w:fldCharType="end"/>
            </w:r>
          </w:hyperlink>
        </w:p>
        <w:p w14:paraId="288E061A" w14:textId="02509A36" w:rsidR="00DB4553" w:rsidRPr="001B12F1" w:rsidRDefault="00DB4553" w:rsidP="001B12F1">
          <w:pPr>
            <w:pStyle w:val="TOC6"/>
            <w:tabs>
              <w:tab w:val="right" w:leader="dot" w:pos="9628"/>
            </w:tabs>
            <w:rPr>
              <w:rFonts w:eastAsiaTheme="minorEastAsia"/>
              <w:snapToGrid/>
              <w:kern w:val="2"/>
              <w:lang w:val="fr-FR" w:eastAsia="fr-FR"/>
              <w14:ligatures w14:val="standardContextual"/>
            </w:rPr>
          </w:pPr>
          <w:hyperlink w:anchor="_Toc199785293" w:history="1">
            <w:r w:rsidRPr="00BC5FAE">
              <w:rPr>
                <w:rStyle w:val="Hyperlink"/>
                <w:color w:val="0000BF" w:themeColor="hyperlink" w:themeShade="BF"/>
              </w:rPr>
              <w:t>Activity 6.1</w:t>
            </w:r>
            <w:r w:rsidRPr="001B12F1">
              <w:rPr>
                <w:rStyle w:val="Hyperlink"/>
                <w:color w:val="000040" w:themeColor="hyperlink" w:themeShade="40"/>
              </w:rPr>
              <w:t xml:space="preserve"> </w:t>
            </w:r>
            <w:r w:rsidRPr="001B12F1">
              <w:rPr>
                <w:rStyle w:val="Hyperlink"/>
              </w:rPr>
              <w:t xml:space="preserve">Enhancing sustained support (in-kind and financial) </w:t>
            </w:r>
            <w:r w:rsidR="001B12F1">
              <w:rPr>
                <w:rStyle w:val="Hyperlink"/>
              </w:rPr>
              <w:br/>
            </w:r>
            <w:r w:rsidRPr="001B12F1">
              <w:rPr>
                <w:rStyle w:val="Hyperlink"/>
              </w:rPr>
              <w:t>to the IOC for its international coordination role</w:t>
            </w:r>
            <w:r w:rsidRPr="001B12F1">
              <w:rPr>
                <w:webHidden/>
              </w:rPr>
              <w:tab/>
            </w:r>
            <w:r w:rsidRPr="001B12F1">
              <w:rPr>
                <w:webHidden/>
              </w:rPr>
              <w:fldChar w:fldCharType="begin"/>
            </w:r>
            <w:r w:rsidRPr="001B12F1">
              <w:rPr>
                <w:webHidden/>
              </w:rPr>
              <w:instrText xml:space="preserve"> PAGEREF _Toc199785293 \h </w:instrText>
            </w:r>
            <w:r w:rsidRPr="001B12F1">
              <w:rPr>
                <w:webHidden/>
              </w:rPr>
            </w:r>
            <w:r w:rsidRPr="001B12F1">
              <w:rPr>
                <w:webHidden/>
              </w:rPr>
              <w:fldChar w:fldCharType="separate"/>
            </w:r>
            <w:r w:rsidRPr="001B12F1">
              <w:rPr>
                <w:webHidden/>
              </w:rPr>
              <w:t>37</w:t>
            </w:r>
            <w:r w:rsidRPr="001B12F1">
              <w:rPr>
                <w:webHidden/>
              </w:rPr>
              <w:fldChar w:fldCharType="end"/>
            </w:r>
          </w:hyperlink>
        </w:p>
        <w:p w14:paraId="6B8CEA96" w14:textId="6938BAEB" w:rsidR="00DB4553" w:rsidRPr="00BC5FAE" w:rsidRDefault="00DB4553" w:rsidP="001B12F1">
          <w:pPr>
            <w:pStyle w:val="TOC6"/>
            <w:tabs>
              <w:tab w:val="right" w:leader="dot" w:pos="9628"/>
            </w:tabs>
            <w:rPr>
              <w:rStyle w:val="Hyperlink"/>
              <w:color w:val="0000BF" w:themeColor="hyperlink" w:themeShade="BF"/>
            </w:rPr>
          </w:pPr>
          <w:hyperlink w:anchor="_Toc199785294" w:history="1">
            <w:r w:rsidRPr="00BC5FAE">
              <w:rPr>
                <w:rStyle w:val="Hyperlink"/>
                <w:color w:val="0000BF" w:themeColor="hyperlink" w:themeShade="BF"/>
              </w:rPr>
              <w:t xml:space="preserve">Activity 6.2 </w:t>
            </w:r>
            <w:r w:rsidRPr="00BC5FAE">
              <w:rPr>
                <w:rStyle w:val="Hyperlink"/>
                <w:color w:val="auto"/>
              </w:rPr>
              <w:t xml:space="preserve">Promoting sustained bilateral and multilateral support </w:t>
            </w:r>
            <w:r w:rsidR="001B12F1" w:rsidRPr="00BC5FAE">
              <w:rPr>
                <w:rStyle w:val="Hyperlink"/>
                <w:color w:val="auto"/>
              </w:rPr>
              <w:br/>
            </w:r>
            <w:r w:rsidRPr="00BC5FAE">
              <w:rPr>
                <w:rStyle w:val="Hyperlink"/>
                <w:color w:val="auto"/>
              </w:rPr>
              <w:t>among Member States</w:t>
            </w:r>
            <w:r w:rsidRPr="00BC5FAE">
              <w:rPr>
                <w:rStyle w:val="Hyperlink"/>
                <w:webHidden/>
                <w:color w:val="auto"/>
              </w:rPr>
              <w:tab/>
            </w:r>
            <w:r w:rsidRPr="00BC5FAE">
              <w:rPr>
                <w:rStyle w:val="Hyperlink"/>
                <w:webHidden/>
                <w:color w:val="auto"/>
              </w:rPr>
              <w:fldChar w:fldCharType="begin"/>
            </w:r>
            <w:r w:rsidRPr="00BC5FAE">
              <w:rPr>
                <w:rStyle w:val="Hyperlink"/>
                <w:webHidden/>
                <w:color w:val="auto"/>
              </w:rPr>
              <w:instrText xml:space="preserve"> PAGEREF _Toc199785294 \h </w:instrText>
            </w:r>
            <w:r w:rsidRPr="00BC5FAE">
              <w:rPr>
                <w:rStyle w:val="Hyperlink"/>
                <w:webHidden/>
                <w:color w:val="auto"/>
              </w:rPr>
            </w:r>
            <w:r w:rsidRPr="00BC5FAE">
              <w:rPr>
                <w:rStyle w:val="Hyperlink"/>
                <w:webHidden/>
                <w:color w:val="auto"/>
              </w:rPr>
              <w:fldChar w:fldCharType="separate"/>
            </w:r>
            <w:r w:rsidRPr="00BC5FAE">
              <w:rPr>
                <w:rStyle w:val="Hyperlink"/>
                <w:webHidden/>
                <w:color w:val="auto"/>
              </w:rPr>
              <w:t>37</w:t>
            </w:r>
            <w:r w:rsidRPr="00BC5FAE">
              <w:rPr>
                <w:rStyle w:val="Hyperlink"/>
                <w:webHidden/>
                <w:color w:val="auto"/>
              </w:rPr>
              <w:fldChar w:fldCharType="end"/>
            </w:r>
          </w:hyperlink>
        </w:p>
        <w:p w14:paraId="18105FDA" w14:textId="05FE613B" w:rsidR="00DB4553" w:rsidRPr="001B12F1" w:rsidRDefault="00DB4553" w:rsidP="00BC5FAE">
          <w:pPr>
            <w:pStyle w:val="TOC3"/>
            <w:tabs>
              <w:tab w:val="right" w:leader="dot" w:pos="9638"/>
            </w:tabs>
            <w:spacing w:after="120"/>
            <w:rPr>
              <w:rFonts w:ascii="Arial" w:eastAsiaTheme="minorEastAsia" w:hAnsi="Arial" w:cs="Arial"/>
              <w:b/>
              <w:bCs/>
              <w:noProof/>
              <w:snapToGrid/>
              <w:kern w:val="2"/>
              <w:sz w:val="22"/>
              <w:szCs w:val="22"/>
              <w:lang w:val="fr-FR" w:eastAsia="fr-FR"/>
              <w14:ligatures w14:val="standardContextual"/>
            </w:rPr>
          </w:pPr>
          <w:hyperlink w:anchor="_Toc199785295" w:history="1">
            <w:r w:rsidRPr="001B12F1">
              <w:rPr>
                <w:rStyle w:val="Hyperlink"/>
                <w:rFonts w:ascii="Arial" w:hAnsi="Arial" w:cs="Arial"/>
                <w:b/>
                <w:bCs/>
                <w:noProof/>
                <w:sz w:val="22"/>
                <w:szCs w:val="22"/>
              </w:rPr>
              <w:t>6. Stakeholder Roles and Responsibilities</w:t>
            </w:r>
            <w:r w:rsidRPr="001B12F1">
              <w:rPr>
                <w:rFonts w:ascii="Arial" w:hAnsi="Arial" w:cs="Arial"/>
                <w:b/>
                <w:bCs/>
                <w:noProof/>
                <w:webHidden/>
                <w:sz w:val="22"/>
                <w:szCs w:val="22"/>
              </w:rPr>
              <w:tab/>
            </w:r>
            <w:r w:rsidRPr="001B12F1">
              <w:rPr>
                <w:rFonts w:ascii="Arial" w:hAnsi="Arial" w:cs="Arial"/>
                <w:b/>
                <w:bCs/>
                <w:noProof/>
                <w:webHidden/>
                <w:sz w:val="22"/>
                <w:szCs w:val="22"/>
              </w:rPr>
              <w:fldChar w:fldCharType="begin"/>
            </w:r>
            <w:r w:rsidRPr="001B12F1">
              <w:rPr>
                <w:rFonts w:ascii="Arial" w:hAnsi="Arial" w:cs="Arial"/>
                <w:b/>
                <w:bCs/>
                <w:noProof/>
                <w:webHidden/>
                <w:sz w:val="22"/>
                <w:szCs w:val="22"/>
              </w:rPr>
              <w:instrText xml:space="preserve"> PAGEREF _Toc199785295 \h </w:instrText>
            </w:r>
            <w:r w:rsidRPr="001B12F1">
              <w:rPr>
                <w:rFonts w:ascii="Arial" w:hAnsi="Arial" w:cs="Arial"/>
                <w:b/>
                <w:bCs/>
                <w:noProof/>
                <w:webHidden/>
                <w:sz w:val="22"/>
                <w:szCs w:val="22"/>
              </w:rPr>
            </w:r>
            <w:r w:rsidRPr="001B12F1">
              <w:rPr>
                <w:rFonts w:ascii="Arial" w:hAnsi="Arial" w:cs="Arial"/>
                <w:b/>
                <w:bCs/>
                <w:noProof/>
                <w:webHidden/>
                <w:sz w:val="22"/>
                <w:szCs w:val="22"/>
              </w:rPr>
              <w:fldChar w:fldCharType="separate"/>
            </w:r>
            <w:r w:rsidRPr="001B12F1">
              <w:rPr>
                <w:rFonts w:ascii="Arial" w:hAnsi="Arial" w:cs="Arial"/>
                <w:b/>
                <w:bCs/>
                <w:noProof/>
                <w:webHidden/>
                <w:sz w:val="22"/>
                <w:szCs w:val="22"/>
              </w:rPr>
              <w:t>38</w:t>
            </w:r>
            <w:r w:rsidRPr="001B12F1">
              <w:rPr>
                <w:rFonts w:ascii="Arial" w:hAnsi="Arial" w:cs="Arial"/>
                <w:b/>
                <w:bCs/>
                <w:noProof/>
                <w:webHidden/>
                <w:sz w:val="22"/>
                <w:szCs w:val="22"/>
              </w:rPr>
              <w:fldChar w:fldCharType="end"/>
            </w:r>
          </w:hyperlink>
        </w:p>
        <w:p w14:paraId="4739DC47" w14:textId="553F3AFA" w:rsidR="00DB4553" w:rsidRPr="001B12F1" w:rsidRDefault="00DB4553" w:rsidP="00BC5FAE">
          <w:pPr>
            <w:pStyle w:val="TOC3"/>
            <w:tabs>
              <w:tab w:val="right" w:leader="dot" w:pos="9638"/>
            </w:tabs>
            <w:spacing w:after="120"/>
            <w:rPr>
              <w:rFonts w:ascii="Arial" w:eastAsiaTheme="minorEastAsia" w:hAnsi="Arial" w:cs="Arial"/>
              <w:b/>
              <w:bCs/>
              <w:noProof/>
              <w:snapToGrid/>
              <w:kern w:val="2"/>
              <w:sz w:val="22"/>
              <w:szCs w:val="22"/>
              <w:lang w:val="fr-FR" w:eastAsia="fr-FR"/>
              <w14:ligatures w14:val="standardContextual"/>
            </w:rPr>
          </w:pPr>
          <w:hyperlink w:anchor="_Toc199785296" w:history="1">
            <w:r w:rsidRPr="001B12F1">
              <w:rPr>
                <w:rStyle w:val="Hyperlink"/>
                <w:rFonts w:ascii="Arial" w:hAnsi="Arial" w:cs="Arial"/>
                <w:b/>
                <w:bCs/>
                <w:noProof/>
                <w:sz w:val="22"/>
                <w:szCs w:val="22"/>
              </w:rPr>
              <w:t>7. Monitoring and Evaluation: Draft Framework</w:t>
            </w:r>
            <w:r w:rsidRPr="001B12F1">
              <w:rPr>
                <w:rFonts w:ascii="Arial" w:hAnsi="Arial" w:cs="Arial"/>
                <w:b/>
                <w:bCs/>
                <w:noProof/>
                <w:webHidden/>
                <w:sz w:val="22"/>
                <w:szCs w:val="22"/>
              </w:rPr>
              <w:tab/>
            </w:r>
            <w:r w:rsidRPr="001B12F1">
              <w:rPr>
                <w:rFonts w:ascii="Arial" w:hAnsi="Arial" w:cs="Arial"/>
                <w:b/>
                <w:bCs/>
                <w:noProof/>
                <w:webHidden/>
                <w:sz w:val="22"/>
                <w:szCs w:val="22"/>
              </w:rPr>
              <w:fldChar w:fldCharType="begin"/>
            </w:r>
            <w:r w:rsidRPr="001B12F1">
              <w:rPr>
                <w:rFonts w:ascii="Arial" w:hAnsi="Arial" w:cs="Arial"/>
                <w:b/>
                <w:bCs/>
                <w:noProof/>
                <w:webHidden/>
                <w:sz w:val="22"/>
                <w:szCs w:val="22"/>
              </w:rPr>
              <w:instrText xml:space="preserve"> PAGEREF _Toc199785296 \h </w:instrText>
            </w:r>
            <w:r w:rsidRPr="001B12F1">
              <w:rPr>
                <w:rFonts w:ascii="Arial" w:hAnsi="Arial" w:cs="Arial"/>
                <w:b/>
                <w:bCs/>
                <w:noProof/>
                <w:webHidden/>
                <w:sz w:val="22"/>
                <w:szCs w:val="22"/>
              </w:rPr>
            </w:r>
            <w:r w:rsidRPr="001B12F1">
              <w:rPr>
                <w:rFonts w:ascii="Arial" w:hAnsi="Arial" w:cs="Arial"/>
                <w:b/>
                <w:bCs/>
                <w:noProof/>
                <w:webHidden/>
                <w:sz w:val="22"/>
                <w:szCs w:val="22"/>
              </w:rPr>
              <w:fldChar w:fldCharType="separate"/>
            </w:r>
            <w:r w:rsidRPr="001B12F1">
              <w:rPr>
                <w:rFonts w:ascii="Arial" w:hAnsi="Arial" w:cs="Arial"/>
                <w:b/>
                <w:bCs/>
                <w:noProof/>
                <w:webHidden/>
                <w:sz w:val="22"/>
                <w:szCs w:val="22"/>
              </w:rPr>
              <w:t>39</w:t>
            </w:r>
            <w:r w:rsidRPr="001B12F1">
              <w:rPr>
                <w:rFonts w:ascii="Arial" w:hAnsi="Arial" w:cs="Arial"/>
                <w:b/>
                <w:bCs/>
                <w:noProof/>
                <w:webHidden/>
                <w:sz w:val="22"/>
                <w:szCs w:val="22"/>
              </w:rPr>
              <w:fldChar w:fldCharType="end"/>
            </w:r>
          </w:hyperlink>
        </w:p>
        <w:p w14:paraId="11C45E79" w14:textId="0CDA6362" w:rsidR="00DB4553" w:rsidRPr="001B12F1" w:rsidRDefault="00DB4553" w:rsidP="00BC5FAE">
          <w:pPr>
            <w:pStyle w:val="TOC3"/>
            <w:tabs>
              <w:tab w:val="right" w:leader="dot" w:pos="9638"/>
            </w:tabs>
            <w:spacing w:after="120"/>
            <w:rPr>
              <w:rFonts w:ascii="Arial" w:eastAsiaTheme="minorEastAsia" w:hAnsi="Arial" w:cs="Arial"/>
              <w:b/>
              <w:bCs/>
              <w:noProof/>
              <w:snapToGrid/>
              <w:kern w:val="2"/>
              <w:sz w:val="22"/>
              <w:szCs w:val="22"/>
              <w:lang w:val="fr-FR" w:eastAsia="fr-FR"/>
              <w14:ligatures w14:val="standardContextual"/>
            </w:rPr>
          </w:pPr>
          <w:hyperlink w:anchor="_Toc199785297" w:history="1">
            <w:r w:rsidRPr="001B12F1">
              <w:rPr>
                <w:rStyle w:val="Hyperlink"/>
                <w:rFonts w:ascii="Arial" w:hAnsi="Arial" w:cs="Arial"/>
                <w:b/>
                <w:bCs/>
                <w:noProof/>
                <w:sz w:val="22"/>
                <w:szCs w:val="22"/>
              </w:rPr>
              <w:t>8. Communication and Outreach Plan</w:t>
            </w:r>
            <w:r w:rsidRPr="001B12F1">
              <w:rPr>
                <w:rFonts w:ascii="Arial" w:hAnsi="Arial" w:cs="Arial"/>
                <w:b/>
                <w:bCs/>
                <w:noProof/>
                <w:webHidden/>
                <w:sz w:val="22"/>
                <w:szCs w:val="22"/>
              </w:rPr>
              <w:tab/>
            </w:r>
            <w:r w:rsidRPr="001B12F1">
              <w:rPr>
                <w:rFonts w:ascii="Arial" w:hAnsi="Arial" w:cs="Arial"/>
                <w:b/>
                <w:bCs/>
                <w:noProof/>
                <w:webHidden/>
                <w:sz w:val="22"/>
                <w:szCs w:val="22"/>
              </w:rPr>
              <w:fldChar w:fldCharType="begin"/>
            </w:r>
            <w:r w:rsidRPr="001B12F1">
              <w:rPr>
                <w:rFonts w:ascii="Arial" w:hAnsi="Arial" w:cs="Arial"/>
                <w:b/>
                <w:bCs/>
                <w:noProof/>
                <w:webHidden/>
                <w:sz w:val="22"/>
                <w:szCs w:val="22"/>
              </w:rPr>
              <w:instrText xml:space="preserve"> PAGEREF _Toc199785297 \h </w:instrText>
            </w:r>
            <w:r w:rsidRPr="001B12F1">
              <w:rPr>
                <w:rFonts w:ascii="Arial" w:hAnsi="Arial" w:cs="Arial"/>
                <w:b/>
                <w:bCs/>
                <w:noProof/>
                <w:webHidden/>
                <w:sz w:val="22"/>
                <w:szCs w:val="22"/>
              </w:rPr>
            </w:r>
            <w:r w:rsidRPr="001B12F1">
              <w:rPr>
                <w:rFonts w:ascii="Arial" w:hAnsi="Arial" w:cs="Arial"/>
                <w:b/>
                <w:bCs/>
                <w:noProof/>
                <w:webHidden/>
                <w:sz w:val="22"/>
                <w:szCs w:val="22"/>
              </w:rPr>
              <w:fldChar w:fldCharType="separate"/>
            </w:r>
            <w:r w:rsidRPr="001B12F1">
              <w:rPr>
                <w:rFonts w:ascii="Arial" w:hAnsi="Arial" w:cs="Arial"/>
                <w:b/>
                <w:bCs/>
                <w:noProof/>
                <w:webHidden/>
                <w:sz w:val="22"/>
                <w:szCs w:val="22"/>
              </w:rPr>
              <w:t>41</w:t>
            </w:r>
            <w:r w:rsidRPr="001B12F1">
              <w:rPr>
                <w:rFonts w:ascii="Arial" w:hAnsi="Arial" w:cs="Arial"/>
                <w:b/>
                <w:bCs/>
                <w:noProof/>
                <w:webHidden/>
                <w:sz w:val="22"/>
                <w:szCs w:val="22"/>
              </w:rPr>
              <w:fldChar w:fldCharType="end"/>
            </w:r>
          </w:hyperlink>
        </w:p>
        <w:p w14:paraId="3568F0CB" w14:textId="32C8A307" w:rsidR="00DB4553" w:rsidRPr="001B12F1" w:rsidRDefault="00DB4553" w:rsidP="00BC5FAE">
          <w:pPr>
            <w:pStyle w:val="TOC3"/>
            <w:tabs>
              <w:tab w:val="right" w:leader="dot" w:pos="9638"/>
            </w:tabs>
            <w:spacing w:after="120"/>
            <w:rPr>
              <w:rFonts w:ascii="Arial" w:eastAsiaTheme="minorEastAsia" w:hAnsi="Arial" w:cs="Arial"/>
              <w:b/>
              <w:bCs/>
              <w:noProof/>
              <w:snapToGrid/>
              <w:kern w:val="2"/>
              <w:sz w:val="22"/>
              <w:szCs w:val="22"/>
              <w:lang w:val="fr-FR" w:eastAsia="fr-FR"/>
              <w14:ligatures w14:val="standardContextual"/>
            </w:rPr>
          </w:pPr>
          <w:hyperlink w:anchor="_Toc199785298" w:history="1">
            <w:r w:rsidRPr="001B12F1">
              <w:rPr>
                <w:rStyle w:val="Hyperlink"/>
                <w:rFonts w:ascii="Arial" w:hAnsi="Arial" w:cs="Arial"/>
                <w:b/>
                <w:bCs/>
                <w:noProof/>
                <w:sz w:val="22"/>
                <w:szCs w:val="22"/>
              </w:rPr>
              <w:t>9. Conclusion</w:t>
            </w:r>
            <w:r w:rsidRPr="001B12F1">
              <w:rPr>
                <w:rFonts w:ascii="Arial" w:hAnsi="Arial" w:cs="Arial"/>
                <w:b/>
                <w:bCs/>
                <w:noProof/>
                <w:webHidden/>
                <w:sz w:val="22"/>
                <w:szCs w:val="22"/>
              </w:rPr>
              <w:tab/>
            </w:r>
            <w:r w:rsidRPr="001B12F1">
              <w:rPr>
                <w:rFonts w:ascii="Arial" w:hAnsi="Arial" w:cs="Arial"/>
                <w:b/>
                <w:bCs/>
                <w:noProof/>
                <w:webHidden/>
                <w:sz w:val="22"/>
                <w:szCs w:val="22"/>
              </w:rPr>
              <w:fldChar w:fldCharType="begin"/>
            </w:r>
            <w:r w:rsidRPr="001B12F1">
              <w:rPr>
                <w:rFonts w:ascii="Arial" w:hAnsi="Arial" w:cs="Arial"/>
                <w:b/>
                <w:bCs/>
                <w:noProof/>
                <w:webHidden/>
                <w:sz w:val="22"/>
                <w:szCs w:val="22"/>
              </w:rPr>
              <w:instrText xml:space="preserve"> PAGEREF _Toc199785298 \h </w:instrText>
            </w:r>
            <w:r w:rsidRPr="001B12F1">
              <w:rPr>
                <w:rFonts w:ascii="Arial" w:hAnsi="Arial" w:cs="Arial"/>
                <w:b/>
                <w:bCs/>
                <w:noProof/>
                <w:webHidden/>
                <w:sz w:val="22"/>
                <w:szCs w:val="22"/>
              </w:rPr>
            </w:r>
            <w:r w:rsidRPr="001B12F1">
              <w:rPr>
                <w:rFonts w:ascii="Arial" w:hAnsi="Arial" w:cs="Arial"/>
                <w:b/>
                <w:bCs/>
                <w:noProof/>
                <w:webHidden/>
                <w:sz w:val="22"/>
                <w:szCs w:val="22"/>
              </w:rPr>
              <w:fldChar w:fldCharType="separate"/>
            </w:r>
            <w:r w:rsidRPr="001B12F1">
              <w:rPr>
                <w:rFonts w:ascii="Arial" w:hAnsi="Arial" w:cs="Arial"/>
                <w:b/>
                <w:bCs/>
                <w:noProof/>
                <w:webHidden/>
                <w:sz w:val="22"/>
                <w:szCs w:val="22"/>
              </w:rPr>
              <w:t>42</w:t>
            </w:r>
            <w:r w:rsidRPr="001B12F1">
              <w:rPr>
                <w:rFonts w:ascii="Arial" w:hAnsi="Arial" w:cs="Arial"/>
                <w:b/>
                <w:bCs/>
                <w:noProof/>
                <w:webHidden/>
                <w:sz w:val="22"/>
                <w:szCs w:val="22"/>
              </w:rPr>
              <w:fldChar w:fldCharType="end"/>
            </w:r>
          </w:hyperlink>
        </w:p>
        <w:p w14:paraId="15EA755D" w14:textId="246095EB" w:rsidR="00DB4553" w:rsidRPr="001B12F1" w:rsidRDefault="00DB4553" w:rsidP="00BC5FAE">
          <w:pPr>
            <w:pStyle w:val="TOC3"/>
            <w:spacing w:before="480"/>
            <w:ind w:left="936" w:hanging="936"/>
            <w:rPr>
              <w:rFonts w:ascii="Arial" w:eastAsiaTheme="minorEastAsia" w:hAnsi="Arial" w:cs="Arial"/>
              <w:noProof/>
              <w:snapToGrid/>
              <w:kern w:val="2"/>
              <w:sz w:val="22"/>
              <w:szCs w:val="22"/>
              <w:lang w:val="fr-FR" w:eastAsia="fr-FR"/>
              <w14:ligatures w14:val="standardContextual"/>
            </w:rPr>
          </w:pPr>
          <w:hyperlink w:anchor="_Toc199785299" w:history="1">
            <w:r w:rsidRPr="001B12F1">
              <w:rPr>
                <w:rStyle w:val="Hyperlink"/>
                <w:rFonts w:ascii="Arial" w:hAnsi="Arial" w:cs="Arial"/>
                <w:noProof/>
                <w:sz w:val="22"/>
                <w:szCs w:val="22"/>
              </w:rPr>
              <w:t>A</w:t>
            </w:r>
            <w:r w:rsidR="00BC5FAE">
              <w:rPr>
                <w:rStyle w:val="Hyperlink"/>
                <w:rFonts w:ascii="Arial" w:hAnsi="Arial" w:cs="Arial"/>
                <w:noProof/>
                <w:sz w:val="22"/>
                <w:szCs w:val="22"/>
              </w:rPr>
              <w:t>NNEX</w:t>
            </w:r>
            <w:r w:rsidRPr="001B12F1">
              <w:rPr>
                <w:rStyle w:val="Hyperlink"/>
                <w:rFonts w:ascii="Arial" w:hAnsi="Arial" w:cs="Arial"/>
                <w:noProof/>
                <w:sz w:val="22"/>
                <w:szCs w:val="22"/>
              </w:rPr>
              <w:t xml:space="preserve"> 1. Draft M&amp;E Framework with KPIs for Monitoring </w:t>
            </w:r>
            <w:r w:rsidR="001B12F1">
              <w:rPr>
                <w:rStyle w:val="Hyperlink"/>
                <w:rFonts w:ascii="Arial" w:hAnsi="Arial" w:cs="Arial"/>
                <w:noProof/>
                <w:sz w:val="22"/>
                <w:szCs w:val="22"/>
              </w:rPr>
              <w:br/>
            </w:r>
            <w:r w:rsidRPr="001B12F1">
              <w:rPr>
                <w:rStyle w:val="Hyperlink"/>
                <w:rFonts w:ascii="Arial" w:hAnsi="Arial" w:cs="Arial"/>
                <w:noProof/>
                <w:sz w:val="22"/>
                <w:szCs w:val="22"/>
              </w:rPr>
              <w:t>the IOC Capacity Development Strategy</w:t>
            </w:r>
            <w:r w:rsidRPr="001B12F1">
              <w:rPr>
                <w:rFonts w:ascii="Arial" w:hAnsi="Arial" w:cs="Arial"/>
                <w:noProof/>
                <w:webHidden/>
                <w:sz w:val="22"/>
                <w:szCs w:val="22"/>
              </w:rPr>
              <w:tab/>
            </w:r>
            <w:r w:rsidRPr="001B12F1">
              <w:rPr>
                <w:rFonts w:ascii="Arial" w:hAnsi="Arial" w:cs="Arial"/>
                <w:noProof/>
                <w:webHidden/>
                <w:sz w:val="22"/>
                <w:szCs w:val="22"/>
              </w:rPr>
              <w:fldChar w:fldCharType="begin"/>
            </w:r>
            <w:r w:rsidRPr="001B12F1">
              <w:rPr>
                <w:rFonts w:ascii="Arial" w:hAnsi="Arial" w:cs="Arial"/>
                <w:noProof/>
                <w:webHidden/>
                <w:sz w:val="22"/>
                <w:szCs w:val="22"/>
              </w:rPr>
              <w:instrText xml:space="preserve"> PAGEREF _Toc199785299 \h </w:instrText>
            </w:r>
            <w:r w:rsidRPr="001B12F1">
              <w:rPr>
                <w:rFonts w:ascii="Arial" w:hAnsi="Arial" w:cs="Arial"/>
                <w:noProof/>
                <w:webHidden/>
                <w:sz w:val="22"/>
                <w:szCs w:val="22"/>
              </w:rPr>
            </w:r>
            <w:r w:rsidRPr="001B12F1">
              <w:rPr>
                <w:rFonts w:ascii="Arial" w:hAnsi="Arial" w:cs="Arial"/>
                <w:noProof/>
                <w:webHidden/>
                <w:sz w:val="22"/>
                <w:szCs w:val="22"/>
              </w:rPr>
              <w:fldChar w:fldCharType="separate"/>
            </w:r>
            <w:r w:rsidRPr="001B12F1">
              <w:rPr>
                <w:rFonts w:ascii="Arial" w:hAnsi="Arial" w:cs="Arial"/>
                <w:noProof/>
                <w:webHidden/>
                <w:sz w:val="22"/>
                <w:szCs w:val="22"/>
              </w:rPr>
              <w:t>4</w:t>
            </w:r>
            <w:r w:rsidRPr="001B12F1">
              <w:rPr>
                <w:rFonts w:ascii="Arial" w:hAnsi="Arial" w:cs="Arial"/>
                <w:noProof/>
                <w:webHidden/>
                <w:sz w:val="22"/>
                <w:szCs w:val="22"/>
              </w:rPr>
              <w:t>3</w:t>
            </w:r>
            <w:r w:rsidRPr="001B12F1">
              <w:rPr>
                <w:rFonts w:ascii="Arial" w:hAnsi="Arial" w:cs="Arial"/>
                <w:noProof/>
                <w:webHidden/>
                <w:sz w:val="22"/>
                <w:szCs w:val="22"/>
              </w:rPr>
              <w:fldChar w:fldCharType="end"/>
            </w:r>
          </w:hyperlink>
        </w:p>
        <w:p w14:paraId="254C43BA" w14:textId="5EA52D8D" w:rsidR="00C1637B" w:rsidRPr="001B12F1" w:rsidRDefault="00C1637B" w:rsidP="00DB4553">
          <w:pPr>
            <w:tabs>
              <w:tab w:val="left" w:pos="4678"/>
            </w:tabs>
            <w:rPr>
              <w:rFonts w:cs="Arial"/>
              <w:szCs w:val="22"/>
            </w:rPr>
          </w:pPr>
          <w:r w:rsidRPr="001B12F1">
            <w:rPr>
              <w:rFonts w:cs="Arial"/>
              <w:szCs w:val="22"/>
            </w:rPr>
            <w:fldChar w:fldCharType="end"/>
          </w:r>
        </w:p>
      </w:sdtContent>
    </w:sdt>
    <w:p w14:paraId="79CF00D2" w14:textId="77777777" w:rsidR="00803036" w:rsidRPr="001B12F1" w:rsidRDefault="00803036" w:rsidP="00803036">
      <w:pPr>
        <w:rPr>
          <w:rFonts w:cs="Arial"/>
          <w:szCs w:val="22"/>
        </w:rPr>
      </w:pPr>
      <w:r w:rsidRPr="001B12F1">
        <w:rPr>
          <w:rFonts w:cs="Arial"/>
          <w:szCs w:val="22"/>
        </w:rPr>
        <w:br w:type="page"/>
      </w:r>
    </w:p>
    <w:p w14:paraId="155F78B8" w14:textId="77777777" w:rsidR="00737A18" w:rsidRPr="005B20A5" w:rsidRDefault="000130B2" w:rsidP="00B04FD8">
      <w:pPr>
        <w:pStyle w:val="Heading3"/>
        <w:rPr>
          <w:rFonts w:ascii="Arial" w:hAnsi="Arial" w:cs="Arial"/>
          <w:sz w:val="22"/>
        </w:rPr>
      </w:pPr>
      <w:bookmarkStart w:id="1" w:name="_Toc199785264"/>
      <w:r w:rsidRPr="005B20A5">
        <w:rPr>
          <w:rFonts w:ascii="Arial" w:hAnsi="Arial" w:cs="Arial"/>
          <w:sz w:val="22"/>
        </w:rPr>
        <w:lastRenderedPageBreak/>
        <w:t xml:space="preserve">1. </w:t>
      </w:r>
      <w:r w:rsidR="00803036" w:rsidRPr="005B20A5">
        <w:rPr>
          <w:rFonts w:ascii="Arial" w:hAnsi="Arial" w:cs="Arial"/>
          <w:sz w:val="22"/>
        </w:rPr>
        <w:t>Executive Summary</w:t>
      </w:r>
      <w:bookmarkEnd w:id="1"/>
    </w:p>
    <w:p w14:paraId="0AA6EB36" w14:textId="77777777" w:rsidR="00803036" w:rsidRDefault="00B04FD8" w:rsidP="00DB4553">
      <w:pPr>
        <w:tabs>
          <w:tab w:val="clear" w:pos="567"/>
          <w:tab w:val="left" w:pos="709"/>
        </w:tabs>
        <w:spacing w:after="240"/>
        <w:jc w:val="both"/>
      </w:pPr>
      <w:r>
        <w:t>1.</w:t>
      </w:r>
      <w:r>
        <w:tab/>
      </w:r>
      <w:r w:rsidR="00803036" w:rsidRPr="002F115E">
        <w:t>Capacity Development is an essential tenet of IOC’s mission: it enables all Member States to participate in and benefit from ocean research and services that are vital to sustainable development and human welfare on the planet. Adopted by Decision A-32/4.3 of the IOC Assembly at its 32nd session (Paris, 21–30 June 2023), the IOC Capacity Development Strategy 2023–2030 identifies capacity development as the primary catalyst by which the Intergovernmental Oceanographic Commission of UNESCO will achieve its five high levels objectives in the current IOC Medium-Term Strategy (2022–2029) (IOC/INF-1412). The strategy retains the six outputs and expands its associated activities and actions from the 2015– 2021 IOC Capacity Development Strategy, given that it’s recognised that their application supports not only IOC’s capacity development ambitions but also those included in other frameworks such as the United Nations Decade of Ocean Science for Sustainable Development (2021–2030).</w:t>
      </w:r>
    </w:p>
    <w:p w14:paraId="35FB8614" w14:textId="77777777" w:rsidR="00803036" w:rsidRDefault="00B04FD8" w:rsidP="00DB4553">
      <w:pPr>
        <w:tabs>
          <w:tab w:val="clear" w:pos="567"/>
          <w:tab w:val="left" w:pos="709"/>
        </w:tabs>
        <w:spacing w:after="240"/>
        <w:jc w:val="both"/>
      </w:pPr>
      <w:r>
        <w:t>2.</w:t>
      </w:r>
      <w:r>
        <w:tab/>
      </w:r>
      <w:r w:rsidR="00803036" w:rsidRPr="002F115E">
        <w:t xml:space="preserve">This Implementation Plan outlines the strategic approach for executing the IOC </w:t>
      </w:r>
      <w:r w:rsidR="005724F6">
        <w:rPr>
          <w:rFonts w:cs="Arial"/>
          <w:szCs w:val="22"/>
        </w:rPr>
        <w:t xml:space="preserve">Capacity </w:t>
      </w:r>
      <w:r w:rsidR="005724F6" w:rsidRPr="00B04FD8">
        <w:t>Development</w:t>
      </w:r>
      <w:r w:rsidR="005724F6">
        <w:rPr>
          <w:rFonts w:cs="Arial"/>
          <w:szCs w:val="22"/>
        </w:rPr>
        <w:t xml:space="preserve"> </w:t>
      </w:r>
      <w:r w:rsidR="00803036" w:rsidRPr="002F115E">
        <w:t xml:space="preserve">Strategy 2023-2030, ensuring coordination, efficiency, and measurable success. The plan provides a comprehensive roadmap that aligns with the targeted outcomes </w:t>
      </w:r>
      <w:r w:rsidR="00B97966">
        <w:t xml:space="preserve">of the strategy </w:t>
      </w:r>
      <w:r w:rsidR="00803036" w:rsidRPr="002F115E">
        <w:t>while addressing key operational, technological, and stakeholder engagement components.</w:t>
      </w:r>
    </w:p>
    <w:p w14:paraId="578CF2D3" w14:textId="77777777" w:rsidR="00803036" w:rsidRPr="00C1637B" w:rsidRDefault="00B04FD8" w:rsidP="00DB4553">
      <w:pPr>
        <w:tabs>
          <w:tab w:val="clear" w:pos="567"/>
          <w:tab w:val="left" w:pos="709"/>
        </w:tabs>
        <w:spacing w:after="120"/>
        <w:jc w:val="both"/>
        <w:rPr>
          <w:rFonts w:cs="Arial"/>
          <w:szCs w:val="22"/>
          <w:lang w:val="en-PH" w:eastAsia="ja-JP"/>
        </w:rPr>
      </w:pPr>
      <w:r>
        <w:rPr>
          <w:rFonts w:cs="Arial"/>
          <w:szCs w:val="22"/>
          <w:lang w:val="en-PH" w:eastAsia="ja-JP"/>
        </w:rPr>
        <w:t>3.</w:t>
      </w:r>
      <w:r w:rsidR="00803036" w:rsidRPr="00C1637B">
        <w:rPr>
          <w:rFonts w:cs="Arial"/>
          <w:szCs w:val="22"/>
          <w:lang w:val="en-PH" w:eastAsia="ja-JP"/>
        </w:rPr>
        <w:tab/>
        <w:t>Key focus areas include:</w:t>
      </w:r>
    </w:p>
    <w:p w14:paraId="71C3E6E7" w14:textId="3CC98480" w:rsidR="00803036" w:rsidRPr="00C1637B" w:rsidRDefault="00803036" w:rsidP="00DB4553">
      <w:pPr>
        <w:spacing w:before="120" w:after="120"/>
        <w:ind w:left="709"/>
        <w:rPr>
          <w:rFonts w:cs="Arial"/>
          <w:snapToGrid/>
          <w:szCs w:val="22"/>
          <w:lang w:val="en-PH" w:eastAsia="ja-JP"/>
        </w:rPr>
      </w:pPr>
      <w:r w:rsidRPr="00C1637B">
        <w:rPr>
          <w:rFonts w:cs="Arial"/>
          <w:b/>
          <w:bCs/>
          <w:snapToGrid/>
          <w:szCs w:val="22"/>
          <w:lang w:val="en-PH" w:eastAsia="ja-JP"/>
        </w:rPr>
        <w:t>Governance and Oversight:</w:t>
      </w:r>
      <w:r w:rsidRPr="00C1637B">
        <w:rPr>
          <w:rFonts w:cs="Arial"/>
          <w:snapToGrid/>
          <w:szCs w:val="22"/>
          <w:lang w:val="en-PH" w:eastAsia="ja-JP"/>
        </w:rPr>
        <w:t xml:space="preserve"> Establishing clear roles, responsibilities, and decision-making processes to maintain accountability and alignment with strat</w:t>
      </w:r>
      <w:r w:rsidR="00B97966">
        <w:rPr>
          <w:rFonts w:cs="Arial"/>
          <w:snapToGrid/>
          <w:szCs w:val="22"/>
          <w:lang w:val="en-PH" w:eastAsia="ja-JP"/>
        </w:rPr>
        <w:t>egic goals of the strategy.</w:t>
      </w:r>
    </w:p>
    <w:p w14:paraId="037E2B3A" w14:textId="3542D423" w:rsidR="00803036" w:rsidRPr="00C1637B" w:rsidRDefault="00803036" w:rsidP="00DB4553">
      <w:pPr>
        <w:tabs>
          <w:tab w:val="clear" w:pos="567"/>
        </w:tabs>
        <w:snapToGrid/>
        <w:spacing w:before="120" w:after="120"/>
        <w:ind w:left="709"/>
        <w:rPr>
          <w:rFonts w:cs="Arial"/>
          <w:snapToGrid/>
          <w:szCs w:val="22"/>
          <w:lang w:val="en-PH" w:eastAsia="ja-JP"/>
        </w:rPr>
      </w:pPr>
      <w:r w:rsidRPr="00C1637B">
        <w:rPr>
          <w:rFonts w:cs="Arial"/>
          <w:b/>
          <w:bCs/>
          <w:snapToGrid/>
          <w:szCs w:val="22"/>
          <w:lang w:val="en-PH" w:eastAsia="ja-JP"/>
        </w:rPr>
        <w:t>Resource Allocation and Capacity Development:</w:t>
      </w:r>
      <w:r w:rsidRPr="00C1637B">
        <w:rPr>
          <w:rFonts w:cs="Arial"/>
          <w:snapToGrid/>
          <w:szCs w:val="22"/>
          <w:lang w:val="en-PH" w:eastAsia="ja-JP"/>
        </w:rPr>
        <w:t xml:space="preserve"> Ensuring adequate human, financial,</w:t>
      </w:r>
      <w:r w:rsidR="000130B2" w:rsidRPr="00C1637B">
        <w:rPr>
          <w:rFonts w:cs="Arial"/>
          <w:snapToGrid/>
          <w:szCs w:val="22"/>
          <w:lang w:val="en-PH" w:eastAsia="ja-JP"/>
        </w:rPr>
        <w:t xml:space="preserve"> </w:t>
      </w:r>
      <w:r w:rsidRPr="00C1637B">
        <w:rPr>
          <w:rFonts w:cs="Arial"/>
          <w:snapToGrid/>
          <w:szCs w:val="22"/>
          <w:lang w:val="en-PH" w:eastAsia="ja-JP"/>
        </w:rPr>
        <w:t>and technological resources are deployed to facilitate implementation.</w:t>
      </w:r>
    </w:p>
    <w:p w14:paraId="1A4CF490" w14:textId="74C57F4E" w:rsidR="00803036" w:rsidRPr="00C1637B" w:rsidRDefault="00803036" w:rsidP="00DB4553">
      <w:pPr>
        <w:tabs>
          <w:tab w:val="clear" w:pos="567"/>
        </w:tabs>
        <w:snapToGrid/>
        <w:spacing w:before="120" w:after="120"/>
        <w:ind w:left="709"/>
        <w:rPr>
          <w:rFonts w:cs="Arial"/>
          <w:snapToGrid/>
          <w:szCs w:val="22"/>
          <w:lang w:val="en-PH" w:eastAsia="ja-JP"/>
        </w:rPr>
      </w:pPr>
      <w:r w:rsidRPr="00C1637B">
        <w:rPr>
          <w:rFonts w:cs="Arial"/>
          <w:b/>
          <w:bCs/>
          <w:snapToGrid/>
          <w:szCs w:val="22"/>
          <w:lang w:val="en-PH" w:eastAsia="ja-JP"/>
        </w:rPr>
        <w:t>Risk Management and Mitigation Strategies:</w:t>
      </w:r>
      <w:r w:rsidRPr="00C1637B">
        <w:rPr>
          <w:rFonts w:cs="Arial"/>
          <w:snapToGrid/>
          <w:szCs w:val="22"/>
          <w:lang w:val="en-PH" w:eastAsia="ja-JP"/>
        </w:rPr>
        <w:t xml:space="preserve"> Identifying potential challenges and proactively developing solutions to ensure smooth execution</w:t>
      </w:r>
      <w:r w:rsidR="00B97966">
        <w:rPr>
          <w:rFonts w:cs="Arial"/>
          <w:snapToGrid/>
          <w:szCs w:val="22"/>
          <w:lang w:val="en-PH" w:eastAsia="ja-JP"/>
        </w:rPr>
        <w:t xml:space="preserve"> of the strategy.</w:t>
      </w:r>
    </w:p>
    <w:p w14:paraId="154EFD66" w14:textId="0A161C0E" w:rsidR="00803036" w:rsidRPr="00C1637B" w:rsidRDefault="00803036" w:rsidP="00DB4553">
      <w:pPr>
        <w:tabs>
          <w:tab w:val="clear" w:pos="567"/>
        </w:tabs>
        <w:snapToGrid/>
        <w:spacing w:before="120" w:after="120"/>
        <w:ind w:left="709"/>
        <w:rPr>
          <w:rFonts w:cs="Arial"/>
          <w:snapToGrid/>
          <w:szCs w:val="22"/>
          <w:lang w:val="en-PH" w:eastAsia="ja-JP"/>
        </w:rPr>
      </w:pPr>
      <w:r w:rsidRPr="00C1637B">
        <w:rPr>
          <w:rFonts w:cs="Arial"/>
          <w:b/>
          <w:bCs/>
          <w:snapToGrid/>
          <w:szCs w:val="22"/>
          <w:lang w:val="en-PH" w:eastAsia="ja-JP"/>
        </w:rPr>
        <w:t>Performance Measurement and Continuous Improvement:</w:t>
      </w:r>
      <w:r w:rsidRPr="00C1637B">
        <w:rPr>
          <w:rFonts w:cs="Arial"/>
          <w:snapToGrid/>
          <w:szCs w:val="22"/>
          <w:lang w:val="en-PH" w:eastAsia="ja-JP"/>
        </w:rPr>
        <w:t xml:space="preserve"> Establishing key performance indicators (KPIs) and feedback mechanisms to assess progress and drive enhancements.</w:t>
      </w:r>
    </w:p>
    <w:p w14:paraId="125BF7AB" w14:textId="77777777" w:rsidR="00853565" w:rsidRPr="00C1637B" w:rsidRDefault="000130B2" w:rsidP="00B04FD8">
      <w:pPr>
        <w:pStyle w:val="Heading3"/>
        <w:rPr>
          <w:rFonts w:ascii="Arial" w:hAnsi="Arial" w:cs="Arial"/>
          <w:sz w:val="22"/>
        </w:rPr>
      </w:pPr>
      <w:bookmarkStart w:id="2" w:name="_Toc199785265"/>
      <w:r w:rsidRPr="00C1637B">
        <w:rPr>
          <w:rFonts w:ascii="Arial" w:hAnsi="Arial" w:cs="Arial"/>
          <w:sz w:val="22"/>
        </w:rPr>
        <w:t xml:space="preserve">2. </w:t>
      </w:r>
      <w:r w:rsidR="00803036" w:rsidRPr="00C1637B">
        <w:rPr>
          <w:rFonts w:ascii="Arial" w:hAnsi="Arial" w:cs="Arial"/>
          <w:sz w:val="22"/>
        </w:rPr>
        <w:t>Introduction</w:t>
      </w:r>
      <w:bookmarkEnd w:id="2"/>
    </w:p>
    <w:p w14:paraId="6D3904C7" w14:textId="77777777" w:rsidR="00803036" w:rsidRDefault="00B04FD8" w:rsidP="00DB4553">
      <w:pPr>
        <w:tabs>
          <w:tab w:val="clear" w:pos="567"/>
          <w:tab w:val="left" w:pos="709"/>
        </w:tabs>
        <w:spacing w:after="240"/>
        <w:jc w:val="both"/>
      </w:pPr>
      <w:r>
        <w:t>4.</w:t>
      </w:r>
      <w:r>
        <w:tab/>
      </w:r>
      <w:r w:rsidR="00803036" w:rsidRPr="00C1637B">
        <w:t xml:space="preserve">The ocean plays a critical role in sustaining life on Earth, influencing the climate, weather, environment, and biodiversity. Effective ocean research and management require a high level of scientific and technical expertise at global, regional, and local levels. Capacity development in ocean sciences is essential to equip all nations with the skills and resources needed to conduct robust </w:t>
      </w:r>
      <w:r w:rsidR="00B97966">
        <w:t>ocean</w:t>
      </w:r>
      <w:r w:rsidR="00803036" w:rsidRPr="00C1637B">
        <w:t xml:space="preserve"> research, manage marine resources, and address complex challenges such as climate change, loss of biodiversity, and pollution. </w:t>
      </w:r>
    </w:p>
    <w:p w14:paraId="2A86C867" w14:textId="77777777" w:rsidR="00803036" w:rsidRDefault="00B04FD8" w:rsidP="00DB4553">
      <w:pPr>
        <w:tabs>
          <w:tab w:val="clear" w:pos="567"/>
          <w:tab w:val="left" w:pos="709"/>
        </w:tabs>
        <w:spacing w:after="240"/>
        <w:jc w:val="both"/>
      </w:pPr>
      <w:r>
        <w:t>5.</w:t>
      </w:r>
      <w:r>
        <w:tab/>
      </w:r>
      <w:r w:rsidR="00803036" w:rsidRPr="00C1637B">
        <w:t>UNESCO</w:t>
      </w:r>
      <w:r w:rsidR="004F1F93">
        <w:t>’s</w:t>
      </w:r>
      <w:r w:rsidR="00803036" w:rsidRPr="00C1637B">
        <w:t xml:space="preserve"> Intergovernmental Oceanographic Commission (IOC) enables all its Member States (MS) to participate in, and benefit from, ocean research and services that are vital to sustainable development and human welfare on the planet. </w:t>
      </w:r>
      <w:r w:rsidR="004F1F93">
        <w:t xml:space="preserve">The </w:t>
      </w:r>
      <w:r w:rsidR="00803036" w:rsidRPr="00C1637B">
        <w:t>IOC Capacity Development Strategy 2023-2030</w:t>
      </w:r>
      <w:r w:rsidR="00803036" w:rsidRPr="00C1637B">
        <w:rPr>
          <w:vertAlign w:val="superscript"/>
        </w:rPr>
        <w:t>1</w:t>
      </w:r>
      <w:r w:rsidR="00803036" w:rsidRPr="00C1637B">
        <w:t xml:space="preserve"> identifies Capacity Development (CD) as the primary </w:t>
      </w:r>
      <w:r w:rsidR="00B97966">
        <w:t>conduit</w:t>
      </w:r>
      <w:r w:rsidR="00803036" w:rsidRPr="00C1637B">
        <w:t xml:space="preserve"> through which IOC will achieve its five High Level Objectives in the IOC Medium-Term Strategy 2022–2029. This document provides a framework for implementing the IOC Capacity Development Strategy 2023-2030</w:t>
      </w:r>
      <w:r w:rsidR="00803036" w:rsidRPr="00C1637B">
        <w:rPr>
          <w:vertAlign w:val="superscript"/>
        </w:rPr>
        <w:footnoteReference w:id="2"/>
      </w:r>
      <w:r w:rsidR="00803036" w:rsidRPr="00C1637B">
        <w:t xml:space="preserve"> and its capacity development initiatives that can support and strengthen global and regional efforts in ocean research and governance.</w:t>
      </w:r>
    </w:p>
    <w:p w14:paraId="0FC2E1E6" w14:textId="77777777" w:rsidR="00D86304" w:rsidRPr="00C1637B" w:rsidRDefault="00D86304" w:rsidP="00B04FD8"/>
    <w:p w14:paraId="4260FD29" w14:textId="77777777" w:rsidR="00803036" w:rsidRDefault="00B04FD8" w:rsidP="00DB4553">
      <w:pPr>
        <w:tabs>
          <w:tab w:val="clear" w:pos="567"/>
          <w:tab w:val="left" w:pos="709"/>
        </w:tabs>
        <w:spacing w:after="120"/>
        <w:jc w:val="both"/>
      </w:pPr>
      <w:r>
        <w:lastRenderedPageBreak/>
        <w:t>6.</w:t>
      </w:r>
      <w:r>
        <w:tab/>
      </w:r>
      <w:r w:rsidR="00B97966" w:rsidRPr="00B97966">
        <w:t>As the need for ocean resource use to transition to sustainability increases</w:t>
      </w:r>
      <w:r w:rsidR="00803036" w:rsidRPr="00C1637B">
        <w:t>, so does the need for well-trained personnel and advanced infrastructures to support ocean research. While progress has been made in some regions, significant disparities remain (GOSR, 2020)</w:t>
      </w:r>
      <w:r w:rsidR="00803036" w:rsidRPr="00C1637B">
        <w:rPr>
          <w:vertAlign w:val="superscript"/>
        </w:rPr>
        <w:footnoteReference w:id="3"/>
      </w:r>
      <w:r w:rsidR="00803036" w:rsidRPr="00C1637B">
        <w:t xml:space="preserve">. Developing countries, particularly Small Island Developing States (SIDS) and coastal nations, often lack access to modern technology, infrastructures, and knowledge. This inequality limits their ability to monitor and manage marine environments effectively and engage in international </w:t>
      </w:r>
      <w:r w:rsidR="00803036" w:rsidRPr="005B20A5">
        <w:t xml:space="preserve">scientific collaboration. IOC capacity development </w:t>
      </w:r>
      <w:r w:rsidR="00803036" w:rsidRPr="00C1637B">
        <w:t xml:space="preserve">efforts aim to </w:t>
      </w:r>
      <w:r w:rsidR="000F0693" w:rsidRPr="00C1637B">
        <w:t>address</w:t>
      </w:r>
      <w:r w:rsidR="00803036" w:rsidRPr="00C1637B">
        <w:t xml:space="preserve"> these gaps, ensuring that all nations can contribute to and benefit from ocean science and conservation.</w:t>
      </w:r>
    </w:p>
    <w:p w14:paraId="3EC14853" w14:textId="77777777" w:rsidR="00803036" w:rsidRPr="00DB4553" w:rsidRDefault="00803036" w:rsidP="00DB4553">
      <w:pPr>
        <w:pStyle w:val="COI"/>
        <w:numPr>
          <w:ilvl w:val="0"/>
          <w:numId w:val="33"/>
        </w:numPr>
        <w:ind w:left="1276" w:hanging="567"/>
        <w:rPr>
          <w:b w:val="0"/>
          <w:bCs w:val="0"/>
        </w:rPr>
      </w:pPr>
      <w:r w:rsidRPr="00DB4553">
        <w:rPr>
          <w:b w:val="0"/>
          <w:bCs w:val="0"/>
        </w:rPr>
        <w:t>Capacity development is fundamental to achieving effective, science-based ocean governance. By building knowledge, technical skills, and institutional support, capacity development enables nations to:</w:t>
      </w:r>
    </w:p>
    <w:p w14:paraId="18005CF0" w14:textId="77777777" w:rsidR="00803036" w:rsidRPr="00DB4553" w:rsidRDefault="00803036" w:rsidP="00DB4553">
      <w:pPr>
        <w:pStyle w:val="COI"/>
        <w:numPr>
          <w:ilvl w:val="0"/>
          <w:numId w:val="33"/>
        </w:numPr>
        <w:ind w:left="1276" w:hanging="567"/>
        <w:rPr>
          <w:b w:val="0"/>
          <w:bCs w:val="0"/>
        </w:rPr>
      </w:pPr>
      <w:r w:rsidRPr="00DB4553">
        <w:rPr>
          <w:b w:val="0"/>
          <w:bCs w:val="0"/>
        </w:rPr>
        <w:t>Conduct research that contributes to policy making for sustainable ocean use.</w:t>
      </w:r>
    </w:p>
    <w:p w14:paraId="60FA3349" w14:textId="77777777" w:rsidR="00803036" w:rsidRPr="00DB4553" w:rsidRDefault="00803036" w:rsidP="00DB4553">
      <w:pPr>
        <w:pStyle w:val="COI"/>
        <w:numPr>
          <w:ilvl w:val="0"/>
          <w:numId w:val="33"/>
        </w:numPr>
        <w:ind w:left="1276" w:hanging="567"/>
        <w:rPr>
          <w:b w:val="0"/>
          <w:bCs w:val="0"/>
        </w:rPr>
      </w:pPr>
      <w:r w:rsidRPr="00DB4553">
        <w:rPr>
          <w:b w:val="0"/>
          <w:bCs w:val="0"/>
        </w:rPr>
        <w:t>Improve resilience to ocean-related hazards, such as tsunamis and storm surges.</w:t>
      </w:r>
    </w:p>
    <w:p w14:paraId="798E5806" w14:textId="77777777" w:rsidR="00803036" w:rsidRPr="00DB4553" w:rsidRDefault="00803036" w:rsidP="00DB4553">
      <w:pPr>
        <w:pStyle w:val="COI"/>
        <w:numPr>
          <w:ilvl w:val="0"/>
          <w:numId w:val="33"/>
        </w:numPr>
        <w:ind w:left="1276" w:hanging="567"/>
        <w:rPr>
          <w:b w:val="0"/>
          <w:bCs w:val="0"/>
        </w:rPr>
      </w:pPr>
      <w:r w:rsidRPr="00DB4553">
        <w:rPr>
          <w:b w:val="0"/>
          <w:bCs w:val="0"/>
        </w:rPr>
        <w:t>Manage fisheries and marine biodiversity in ways that support both ecological health and food security.</w:t>
      </w:r>
    </w:p>
    <w:p w14:paraId="64D3DC95" w14:textId="77777777" w:rsidR="00803036" w:rsidRPr="00DB4553" w:rsidRDefault="00B97966" w:rsidP="00DB4553">
      <w:pPr>
        <w:pStyle w:val="COI"/>
        <w:numPr>
          <w:ilvl w:val="0"/>
          <w:numId w:val="33"/>
        </w:numPr>
        <w:ind w:left="1276" w:hanging="567"/>
        <w:rPr>
          <w:b w:val="0"/>
          <w:bCs w:val="0"/>
        </w:rPr>
      </w:pPr>
      <w:r w:rsidRPr="00DB4553">
        <w:rPr>
          <w:b w:val="0"/>
          <w:bCs w:val="0"/>
        </w:rPr>
        <w:t>Plan, manage and a</w:t>
      </w:r>
      <w:r w:rsidR="00803036" w:rsidRPr="00DB4553">
        <w:rPr>
          <w:b w:val="0"/>
          <w:bCs w:val="0"/>
        </w:rPr>
        <w:t>ssess</w:t>
      </w:r>
      <w:r w:rsidRPr="00DB4553">
        <w:rPr>
          <w:b w:val="0"/>
          <w:bCs w:val="0"/>
        </w:rPr>
        <w:t xml:space="preserve"> </w:t>
      </w:r>
      <w:r w:rsidR="00803036" w:rsidRPr="00DB4553">
        <w:rPr>
          <w:b w:val="0"/>
          <w:bCs w:val="0"/>
        </w:rPr>
        <w:t>all human activities in the ocean to mitigate potential impacts and where possible enhance biodiversity and ecosystem supporting services</w:t>
      </w:r>
      <w:r w:rsidR="004F1F93" w:rsidRPr="00DB4553">
        <w:rPr>
          <w:b w:val="0"/>
          <w:bCs w:val="0"/>
        </w:rPr>
        <w:t>.</w:t>
      </w:r>
    </w:p>
    <w:p w14:paraId="2EC22A74" w14:textId="77777777" w:rsidR="00803036" w:rsidRPr="00DB4553" w:rsidRDefault="00803036" w:rsidP="00DB4553">
      <w:pPr>
        <w:pStyle w:val="COI"/>
        <w:numPr>
          <w:ilvl w:val="0"/>
          <w:numId w:val="33"/>
        </w:numPr>
        <w:spacing w:after="240"/>
        <w:ind w:left="1276" w:hanging="567"/>
        <w:rPr>
          <w:b w:val="0"/>
          <w:bCs w:val="0"/>
        </w:rPr>
      </w:pPr>
      <w:r w:rsidRPr="00DB4553">
        <w:rPr>
          <w:b w:val="0"/>
          <w:bCs w:val="0"/>
        </w:rPr>
        <w:t>Engage in international initiatives, like the UN Decade of Ocean Science, which require collaborative and equitable scientific contributions including science diplomacy.</w:t>
      </w:r>
    </w:p>
    <w:p w14:paraId="69E37450" w14:textId="465940E3" w:rsidR="00803036" w:rsidRDefault="00B04FD8" w:rsidP="00DB4553">
      <w:pPr>
        <w:tabs>
          <w:tab w:val="clear" w:pos="567"/>
          <w:tab w:val="left" w:pos="709"/>
        </w:tabs>
        <w:spacing w:after="240"/>
        <w:jc w:val="both"/>
      </w:pPr>
      <w:r>
        <w:t>7.</w:t>
      </w:r>
      <w:r>
        <w:tab/>
      </w:r>
      <w:r w:rsidR="00803036" w:rsidRPr="004064D6">
        <w:t xml:space="preserve">Despite ongoing efforts, several challenges limit the impact of capacity development in ocean research (source: Capacity Development Needs Survey </w:t>
      </w:r>
      <w:hyperlink r:id="rId15" w:history="1">
        <w:r w:rsidR="00803036" w:rsidRPr="00DB4553">
          <w:rPr>
            <w:rStyle w:val="Hyperlink"/>
            <w:szCs w:val="22"/>
          </w:rPr>
          <w:t>2020</w:t>
        </w:r>
        <w:r>
          <w:rPr>
            <w:rStyle w:val="Hyperlink"/>
            <w:szCs w:val="22"/>
          </w:rPr>
          <w:t>–</w:t>
        </w:r>
        <w:r w:rsidR="00803036" w:rsidRPr="00DB4553">
          <w:rPr>
            <w:rStyle w:val="Hyperlink"/>
            <w:szCs w:val="22"/>
          </w:rPr>
          <w:t>2021</w:t>
        </w:r>
      </w:hyperlink>
      <w:r w:rsidR="00803036" w:rsidRPr="00B04FD8">
        <w:t xml:space="preserve">, </w:t>
      </w:r>
      <w:hyperlink r:id="rId16" w:history="1">
        <w:r w:rsidR="00803036" w:rsidRPr="00DB4553">
          <w:rPr>
            <w:rStyle w:val="Hyperlink"/>
            <w:szCs w:val="22"/>
          </w:rPr>
          <w:t>2022</w:t>
        </w:r>
        <w:r>
          <w:rPr>
            <w:rStyle w:val="Hyperlink"/>
            <w:szCs w:val="22"/>
          </w:rPr>
          <w:t>–</w:t>
        </w:r>
        <w:r w:rsidR="00803036" w:rsidRPr="00DB4553">
          <w:rPr>
            <w:rStyle w:val="Hyperlink"/>
            <w:szCs w:val="22"/>
          </w:rPr>
          <w:t>2023</w:t>
        </w:r>
      </w:hyperlink>
      <w:r w:rsidR="00803036" w:rsidRPr="004064D6">
        <w:t>). In human resources, there is a shortage of trained professionals, especially in technical and specialized fields like marine data analysis, satellite imaging, and environmental policy.</w:t>
      </w:r>
    </w:p>
    <w:p w14:paraId="413E6A0E" w14:textId="77777777" w:rsidR="00803036" w:rsidRDefault="00B04FD8" w:rsidP="00DB4553">
      <w:pPr>
        <w:tabs>
          <w:tab w:val="clear" w:pos="567"/>
          <w:tab w:val="left" w:pos="709"/>
        </w:tabs>
        <w:spacing w:after="240"/>
        <w:jc w:val="both"/>
      </w:pPr>
      <w:r>
        <w:t>8.</w:t>
      </w:r>
      <w:r>
        <w:tab/>
      </w:r>
      <w:r w:rsidR="00803036" w:rsidRPr="004064D6">
        <w:t xml:space="preserve">While </w:t>
      </w:r>
      <w:r w:rsidR="004F1F93" w:rsidRPr="004064D6">
        <w:t>i</w:t>
      </w:r>
      <w:r w:rsidR="00803036" w:rsidRPr="004064D6">
        <w:t>nfrastructure is beginning to overcome some ocean-related societal challenges, many developing regions still lack access to advanced research facilities, vessels, and monitoring equipment, which limits the scope of research. Inequitable access to data and technology creates knowledge gaps and hinders informed decision-making. Additionally, limited financial support for training, infrastructure, and sustained research initiatives further constrains the growth and retention of ocean science expertise.</w:t>
      </w:r>
    </w:p>
    <w:p w14:paraId="08919F05" w14:textId="77777777" w:rsidR="00803036" w:rsidRPr="004064D6" w:rsidRDefault="00B04FD8" w:rsidP="00DB4553">
      <w:pPr>
        <w:tabs>
          <w:tab w:val="clear" w:pos="567"/>
          <w:tab w:val="left" w:pos="709"/>
        </w:tabs>
        <w:spacing w:after="240"/>
        <w:jc w:val="both"/>
      </w:pPr>
      <w:r>
        <w:t>9.</w:t>
      </w:r>
      <w:r>
        <w:tab/>
      </w:r>
      <w:r w:rsidR="00803036" w:rsidRPr="004064D6">
        <w:t>Th</w:t>
      </w:r>
      <w:r w:rsidR="000F0693" w:rsidRPr="004064D6">
        <w:t>e</w:t>
      </w:r>
      <w:r w:rsidR="00B97966">
        <w:t xml:space="preserve"> IOC</w:t>
      </w:r>
      <w:r w:rsidR="00803036" w:rsidRPr="004064D6">
        <w:t xml:space="preserve"> Capacity Development </w:t>
      </w:r>
      <w:r w:rsidR="00B97966">
        <w:t>Strategy</w:t>
      </w:r>
      <w:r w:rsidR="00803036" w:rsidRPr="004064D6">
        <w:t xml:space="preserve"> aligns closely with the goals of the UN Decade of Ocean Science for Sustainable Development (2021-2030), which emphasizes inclusive and equitable ocean science for the benefit of humanity. It supports global objectives for sustainable development, particularly Sustainable Development Goal 14: Life Below Water. Regional goals, such as those set by the IOC, emphasize similar aims for ocean health and resilience, underscoring the need for widespread scientific collaboration and data-sharing.</w:t>
      </w:r>
    </w:p>
    <w:p w14:paraId="558E3372" w14:textId="77777777" w:rsidR="00853565" w:rsidRPr="00534901" w:rsidRDefault="000130B2" w:rsidP="00B04FD8">
      <w:pPr>
        <w:pStyle w:val="Heading3"/>
        <w:rPr>
          <w:rFonts w:ascii="Arial" w:hAnsi="Arial" w:cs="Arial"/>
          <w:sz w:val="22"/>
        </w:rPr>
      </w:pPr>
      <w:bookmarkStart w:id="3" w:name="_Toc199785266"/>
      <w:r w:rsidRPr="00534901">
        <w:rPr>
          <w:rFonts w:ascii="Arial" w:hAnsi="Arial" w:cs="Arial"/>
          <w:sz w:val="22"/>
        </w:rPr>
        <w:t xml:space="preserve">3. </w:t>
      </w:r>
      <w:r w:rsidR="00803036" w:rsidRPr="00534901">
        <w:rPr>
          <w:rFonts w:ascii="Arial" w:hAnsi="Arial" w:cs="Arial"/>
          <w:sz w:val="22"/>
        </w:rPr>
        <w:t>Goals and Objectives</w:t>
      </w:r>
      <w:bookmarkEnd w:id="3"/>
    </w:p>
    <w:p w14:paraId="4B5871D5" w14:textId="77777777" w:rsidR="00803036" w:rsidRPr="00534901" w:rsidRDefault="00B04FD8" w:rsidP="00DB4553">
      <w:pPr>
        <w:tabs>
          <w:tab w:val="clear" w:pos="567"/>
          <w:tab w:val="left" w:pos="709"/>
        </w:tabs>
        <w:spacing w:after="240"/>
        <w:jc w:val="both"/>
      </w:pPr>
      <w:r>
        <w:t>10.</w:t>
      </w:r>
      <w:r>
        <w:tab/>
      </w:r>
      <w:r w:rsidR="00803036" w:rsidRPr="004064D6">
        <w:t xml:space="preserve">The proposed Implementation Plan (IP) aims to translate </w:t>
      </w:r>
      <w:r w:rsidR="004F1F93" w:rsidRPr="004064D6">
        <w:t xml:space="preserve">the </w:t>
      </w:r>
      <w:r w:rsidR="00803036" w:rsidRPr="004064D6">
        <w:t>IOC Capacity Development Strategy 2023-2030 into concrete, actionable steps that address the specific needs and challenges of regions and Member States, aligning with the objectives of the UN Decade of Ocean Science</w:t>
      </w:r>
      <w:r w:rsidR="004F1F93" w:rsidRPr="004064D6">
        <w:t xml:space="preserve"> for Sustainable Development (2021-2030)</w:t>
      </w:r>
      <w:r w:rsidR="00803036" w:rsidRPr="004064D6">
        <w:t xml:space="preserve">. The IP will provide a structured pathway to achieving these objectives, ensuring that the Strategy translates into measurable, region-specific actions that support the global mission of sustainable ocean </w:t>
      </w:r>
      <w:r w:rsidR="00906548">
        <w:t>use</w:t>
      </w:r>
      <w:r w:rsidR="00803036" w:rsidRPr="004064D6">
        <w:t>. It will also articulate in greater detail how the Actions listed in the Strategy will be implemented and progress and effectiveness monitored.</w:t>
      </w:r>
      <w:r w:rsidR="00803036" w:rsidRPr="00534901">
        <w:t xml:space="preserve"> </w:t>
      </w:r>
    </w:p>
    <w:p w14:paraId="1B13D4EB" w14:textId="77777777" w:rsidR="00803036" w:rsidRPr="00AF0018" w:rsidRDefault="00B04FD8" w:rsidP="00DB4553">
      <w:pPr>
        <w:tabs>
          <w:tab w:val="clear" w:pos="567"/>
          <w:tab w:val="left" w:pos="709"/>
        </w:tabs>
        <w:spacing w:after="240"/>
        <w:jc w:val="both"/>
      </w:pPr>
      <w:r>
        <w:lastRenderedPageBreak/>
        <w:t>11.</w:t>
      </w:r>
      <w:r>
        <w:tab/>
      </w:r>
      <w:r w:rsidR="00803036" w:rsidRPr="00DB4553">
        <w:rPr>
          <w:b/>
          <w:bCs/>
        </w:rPr>
        <w:t>Overall objectives</w:t>
      </w:r>
      <w:r w:rsidR="00803036" w:rsidRPr="00AF0018">
        <w:t>: To provide further detail on the delivery of the Outputs and Actions identified in the IOC Capacity Development Strategy and to monitor progress and effectiveness.</w:t>
      </w:r>
    </w:p>
    <w:p w14:paraId="62DBFB5C" w14:textId="77777777" w:rsidR="00803036" w:rsidRPr="00960885" w:rsidRDefault="00803036" w:rsidP="00DB4553">
      <w:pPr>
        <w:pStyle w:val="COI"/>
      </w:pPr>
      <w:r w:rsidRPr="00960885">
        <w:t>Human resources developed at individual and institutional levels</w:t>
      </w:r>
    </w:p>
    <w:p w14:paraId="2C46D6E8" w14:textId="77777777" w:rsidR="007C0607" w:rsidRPr="001F3974" w:rsidRDefault="00B04FD8" w:rsidP="00DB4553">
      <w:pPr>
        <w:tabs>
          <w:tab w:val="clear" w:pos="567"/>
          <w:tab w:val="left" w:pos="709"/>
        </w:tabs>
        <w:spacing w:after="240"/>
        <w:jc w:val="both"/>
      </w:pPr>
      <w:r>
        <w:t>12.</w:t>
      </w:r>
      <w:r>
        <w:tab/>
      </w:r>
      <w:r w:rsidR="00803036" w:rsidRPr="001F3974">
        <w:t xml:space="preserve">Reinforce the institutional capabilities of both national and regional entities involved in ocean science and governance. The IP will support relevant training, infrastructure development, and facilitate an increased access to resources, that will empower Member States in taking </w:t>
      </w:r>
      <w:r w:rsidR="004F1F93" w:rsidRPr="001F3974">
        <w:t xml:space="preserve">an </w:t>
      </w:r>
      <w:r w:rsidR="00803036" w:rsidRPr="001F3974">
        <w:t>active</w:t>
      </w:r>
      <w:r w:rsidR="000F0693" w:rsidRPr="001F3974">
        <w:t xml:space="preserve"> </w:t>
      </w:r>
      <w:r w:rsidR="00803036" w:rsidRPr="001F3974">
        <w:t>role in advancing ocean science, policy, and management.</w:t>
      </w:r>
    </w:p>
    <w:p w14:paraId="34AF5DFF" w14:textId="77777777" w:rsidR="00803036" w:rsidRPr="00AF0018" w:rsidRDefault="00803036" w:rsidP="00DB4553">
      <w:pPr>
        <w:pStyle w:val="COI"/>
      </w:pPr>
      <w:r w:rsidRPr="00AF0018">
        <w:t xml:space="preserve">Access to technology, physical infrastructure, data and information </w:t>
      </w:r>
      <w:r w:rsidR="00960885">
        <w:br/>
      </w:r>
      <w:r w:rsidRPr="00AF0018">
        <w:t>established or improved</w:t>
      </w:r>
    </w:p>
    <w:p w14:paraId="46B5BFB3" w14:textId="77777777" w:rsidR="00803036" w:rsidRPr="001F3974" w:rsidRDefault="00B04FD8" w:rsidP="00DB4553">
      <w:pPr>
        <w:tabs>
          <w:tab w:val="clear" w:pos="567"/>
          <w:tab w:val="left" w:pos="709"/>
        </w:tabs>
        <w:spacing w:after="240"/>
        <w:jc w:val="both"/>
      </w:pPr>
      <w:r>
        <w:t>13.</w:t>
      </w:r>
      <w:r>
        <w:tab/>
      </w:r>
      <w:r w:rsidR="00803036" w:rsidRPr="001F3974">
        <w:t xml:space="preserve">Promote the exchange of knowledge, technology, and best practices among IOC </w:t>
      </w:r>
      <w:r w:rsidR="004F1F93" w:rsidRPr="001F3974">
        <w:t>M</w:t>
      </w:r>
      <w:r w:rsidR="00803036" w:rsidRPr="001F3974">
        <w:t xml:space="preserve">ember </w:t>
      </w:r>
      <w:r w:rsidR="004F1F93" w:rsidRPr="001F3974">
        <w:t>S</w:t>
      </w:r>
      <w:r w:rsidR="00803036" w:rsidRPr="001F3974">
        <w:t>tates. Through strategic partnerships, training programs, and knowledge-sharing initiatives, the plan will support the transfer of essential tools and expertise, fostering collaborative growth and enhancing each member state's scientific and technological capabilities in ocean research and management.</w:t>
      </w:r>
    </w:p>
    <w:p w14:paraId="45881B7B" w14:textId="77777777" w:rsidR="00803036" w:rsidRPr="007A560A" w:rsidRDefault="00803036" w:rsidP="00DB4553">
      <w:pPr>
        <w:pStyle w:val="COI"/>
      </w:pPr>
      <w:r w:rsidRPr="007A560A">
        <w:t>Global, regional and sub-regional mechanisms strengthened</w:t>
      </w:r>
    </w:p>
    <w:p w14:paraId="11931547" w14:textId="4F5B1409" w:rsidR="00803036" w:rsidRPr="007A560A" w:rsidRDefault="00B04FD8" w:rsidP="00DB4553">
      <w:pPr>
        <w:tabs>
          <w:tab w:val="clear" w:pos="567"/>
          <w:tab w:val="left" w:pos="709"/>
        </w:tabs>
        <w:spacing w:after="240"/>
        <w:jc w:val="both"/>
      </w:pPr>
      <w:r>
        <w:t>14.</w:t>
      </w:r>
      <w:r>
        <w:tab/>
      </w:r>
      <w:r w:rsidR="00803036" w:rsidRPr="007A560A">
        <w:t xml:space="preserve">The IP will guide the regional implementation of the IOC </w:t>
      </w:r>
      <w:r w:rsidR="005724F6" w:rsidRPr="007A560A">
        <w:t xml:space="preserve">Capacity Development </w:t>
      </w:r>
      <w:r w:rsidR="00803036" w:rsidRPr="007A560A">
        <w:t xml:space="preserve">Strategy to address specific </w:t>
      </w:r>
      <w:r w:rsidR="005724F6" w:rsidRPr="007A560A">
        <w:t>capacity development</w:t>
      </w:r>
      <w:r w:rsidR="00803036" w:rsidRPr="007A560A">
        <w:t xml:space="preserve"> regional needs/issues. In addition, it will support the development of focused and cohesive work plans based on the specific needs and capacity gaps identified in each region through the regular </w:t>
      </w:r>
      <w:r w:rsidR="005724F6" w:rsidRPr="007A560A">
        <w:t>capacity development</w:t>
      </w:r>
      <w:r w:rsidR="00803036" w:rsidRPr="007A560A">
        <w:t xml:space="preserve"> needs assessments (Capacity Development Needs Survey </w:t>
      </w:r>
      <w:hyperlink r:id="rId17" w:history="1">
        <w:r w:rsidR="00803036" w:rsidRPr="004068E7">
          <w:rPr>
            <w:rStyle w:val="Hyperlink"/>
          </w:rPr>
          <w:t>2020</w:t>
        </w:r>
        <w:r>
          <w:rPr>
            <w:rStyle w:val="Hyperlink"/>
          </w:rPr>
          <w:t>–</w:t>
        </w:r>
        <w:r w:rsidR="00803036" w:rsidRPr="004068E7">
          <w:rPr>
            <w:rStyle w:val="Hyperlink"/>
          </w:rPr>
          <w:t>2021</w:t>
        </w:r>
      </w:hyperlink>
      <w:r w:rsidR="00803036" w:rsidRPr="00B04FD8">
        <w:t xml:space="preserve">, </w:t>
      </w:r>
      <w:hyperlink r:id="rId18" w:history="1">
        <w:r w:rsidR="00803036" w:rsidRPr="004068E7">
          <w:rPr>
            <w:rStyle w:val="Hyperlink"/>
          </w:rPr>
          <w:t>2022</w:t>
        </w:r>
        <w:r>
          <w:rPr>
            <w:rStyle w:val="Hyperlink"/>
          </w:rPr>
          <w:t>–</w:t>
        </w:r>
        <w:r w:rsidR="00803036" w:rsidRPr="004068E7">
          <w:rPr>
            <w:rStyle w:val="Hyperlink"/>
          </w:rPr>
          <w:t>2023</w:t>
        </w:r>
      </w:hyperlink>
      <w:r w:rsidR="00803036" w:rsidRPr="007A560A">
        <w:t xml:space="preserve">). The IP will ensure these unique regional priorities are captured within IOC’s global programs while strengthening </w:t>
      </w:r>
      <w:r w:rsidR="003A277C" w:rsidRPr="007A560A">
        <w:t>R</w:t>
      </w:r>
      <w:r w:rsidR="00F05D7D" w:rsidRPr="007A560A">
        <w:t xml:space="preserve">egional </w:t>
      </w:r>
      <w:r w:rsidR="003A277C" w:rsidRPr="007A560A">
        <w:t xml:space="preserve">Sub-Commissions </w:t>
      </w:r>
      <w:r w:rsidR="00F05D7D" w:rsidRPr="007A560A">
        <w:t xml:space="preserve">secretariats </w:t>
      </w:r>
      <w:r w:rsidR="00803036" w:rsidRPr="007A560A">
        <w:t xml:space="preserve">by facilitating enhanced coordination between IOC and </w:t>
      </w:r>
      <w:r w:rsidR="003A277C" w:rsidRPr="007A560A">
        <w:t>Regional Sub-Commissions</w:t>
      </w:r>
      <w:r w:rsidR="00803036" w:rsidRPr="007A560A">
        <w:t xml:space="preserve"> for efficient resource use; and the strengthening IOC/UNESCO’s leadership in ocean science and capacity development.</w:t>
      </w:r>
    </w:p>
    <w:p w14:paraId="52A4053B" w14:textId="77777777" w:rsidR="00803036" w:rsidRPr="007A560A" w:rsidRDefault="00803036" w:rsidP="00DB4553">
      <w:pPr>
        <w:pStyle w:val="COI"/>
      </w:pPr>
      <w:r w:rsidRPr="007A560A">
        <w:t xml:space="preserve">Development of ocean research policies to support </w:t>
      </w:r>
      <w:r w:rsidR="00960885">
        <w:br/>
      </w:r>
      <w:r w:rsidRPr="007A560A">
        <w:t>sustainable development objectives</w:t>
      </w:r>
    </w:p>
    <w:p w14:paraId="79698A5D" w14:textId="77777777" w:rsidR="00803036" w:rsidRPr="007A560A" w:rsidRDefault="00960885" w:rsidP="00DB4553">
      <w:pPr>
        <w:tabs>
          <w:tab w:val="clear" w:pos="567"/>
          <w:tab w:val="left" w:pos="709"/>
        </w:tabs>
        <w:spacing w:after="240"/>
        <w:jc w:val="both"/>
      </w:pPr>
      <w:r>
        <w:t>15.</w:t>
      </w:r>
      <w:r>
        <w:tab/>
      </w:r>
      <w:r w:rsidR="00803036" w:rsidRPr="007A560A">
        <w:t xml:space="preserve">This IP supports </w:t>
      </w:r>
      <w:r w:rsidR="000A55F3" w:rsidRPr="007A560A">
        <w:t>M</w:t>
      </w:r>
      <w:r w:rsidR="00803036" w:rsidRPr="007A560A">
        <w:t xml:space="preserve">ember </w:t>
      </w:r>
      <w:r w:rsidR="000A55F3" w:rsidRPr="007A560A">
        <w:t>S</w:t>
      </w:r>
      <w:r w:rsidR="00803036" w:rsidRPr="007A560A">
        <w:t xml:space="preserve">tates developing evidence-based policies aligned with global commitments like the UN SDGs and Ocean Decade goals. It promotes knowledge exchange, capacity development, and policy dialogues to strengthen institutions and enhance ocean research's impact on sustainability, economic growth and well-being. This includes providing technical support for national marine research strategies aligned with the 2030 Agenda; integrating science into policymaking through multi-stakeholder dialogue platforms; and advancing international cooperation via research networks, agreements, and regulatory frameworks to address climate change and marine biodiversity conservation. This also supports the capacity development requirements of the Sustainable Ocean </w:t>
      </w:r>
      <w:r w:rsidR="00B97966" w:rsidRPr="007A560A">
        <w:t>Planning</w:t>
      </w:r>
      <w:r w:rsidR="00803036" w:rsidRPr="007A560A">
        <w:t xml:space="preserve"> and </w:t>
      </w:r>
      <w:r w:rsidR="00B97966" w:rsidRPr="007A560A">
        <w:t>Management</w:t>
      </w:r>
      <w:r w:rsidR="00803036" w:rsidRPr="007A560A">
        <w:t xml:space="preserve"> strategy and implementation.</w:t>
      </w:r>
    </w:p>
    <w:p w14:paraId="60EDFB22" w14:textId="77777777" w:rsidR="00803036" w:rsidRPr="00AF0018" w:rsidRDefault="00803036" w:rsidP="00DB4553">
      <w:pPr>
        <w:pStyle w:val="COI"/>
      </w:pPr>
      <w:r w:rsidRPr="00AF0018">
        <w:t xml:space="preserve">Visibility, awareness and understanding on the roles and values of the ocean </w:t>
      </w:r>
      <w:r w:rsidR="00960885">
        <w:br/>
      </w:r>
      <w:r w:rsidRPr="00AF0018">
        <w:t>and ocean research in relation to human wellbeing and sustainable development increased</w:t>
      </w:r>
    </w:p>
    <w:p w14:paraId="24C8302E" w14:textId="77777777" w:rsidR="00803036" w:rsidRPr="001F3974" w:rsidRDefault="00960885" w:rsidP="00DB4553">
      <w:pPr>
        <w:tabs>
          <w:tab w:val="clear" w:pos="567"/>
          <w:tab w:val="left" w:pos="709"/>
        </w:tabs>
        <w:spacing w:after="240"/>
        <w:jc w:val="both"/>
      </w:pPr>
      <w:r>
        <w:t>16.</w:t>
      </w:r>
      <w:r>
        <w:tab/>
      </w:r>
      <w:r w:rsidR="00803036" w:rsidRPr="001F3974">
        <w:t xml:space="preserve">The IP will </w:t>
      </w:r>
      <w:r w:rsidR="00D235EC" w:rsidRPr="001F3974">
        <w:t>feature</w:t>
      </w:r>
      <w:r w:rsidR="00803036" w:rsidRPr="001F3974">
        <w:t xml:space="preserve"> a strategic communication plan </w:t>
      </w:r>
      <w:r w:rsidR="00D235EC" w:rsidRPr="001F3974">
        <w:t xml:space="preserve">(See Chapter 8) </w:t>
      </w:r>
      <w:r w:rsidR="00803036" w:rsidRPr="001F3974">
        <w:t>including public engagement, and education to promote the benefits of ocean science. It will encourage collaboration with media, educators, and policymakers to enhance understanding and endeavour to bring about societal change in the use and conservation of our shared marine space. The plan will support the development of ocean literacy prog</w:t>
      </w:r>
      <w:r w:rsidR="00D235EC" w:rsidRPr="001F3974">
        <w:t>r</w:t>
      </w:r>
      <w:r w:rsidR="00803036" w:rsidRPr="001F3974">
        <w:t xml:space="preserve">ammes at the national and regional levels. </w:t>
      </w:r>
    </w:p>
    <w:p w14:paraId="2EED0C9C" w14:textId="77777777" w:rsidR="00803036" w:rsidRPr="00AF0018" w:rsidRDefault="00803036" w:rsidP="00DB4553">
      <w:pPr>
        <w:pStyle w:val="COI"/>
      </w:pPr>
      <w:r w:rsidRPr="00AF0018">
        <w:t>Sustained resource mobilization reinforced</w:t>
      </w:r>
    </w:p>
    <w:p w14:paraId="5709837A" w14:textId="77777777" w:rsidR="00803036" w:rsidRPr="001F3974" w:rsidRDefault="00960885" w:rsidP="00DB4553">
      <w:pPr>
        <w:tabs>
          <w:tab w:val="clear" w:pos="567"/>
          <w:tab w:val="left" w:pos="709"/>
        </w:tabs>
        <w:spacing w:after="240"/>
        <w:jc w:val="both"/>
      </w:pPr>
      <w:r>
        <w:t>17.</w:t>
      </w:r>
      <w:r>
        <w:tab/>
      </w:r>
      <w:r w:rsidR="00803036" w:rsidRPr="001F3974">
        <w:t xml:space="preserve">There is an evolving need for sustained support (in-kind and financial) for the IOC to fulfil its international coordination role in capacity development delivery. This objective focuses on ensuring </w:t>
      </w:r>
      <w:r w:rsidR="00803036" w:rsidRPr="001F3974">
        <w:lastRenderedPageBreak/>
        <w:t xml:space="preserve">that </w:t>
      </w:r>
      <w:r w:rsidR="00BD17B3" w:rsidRPr="001F3974">
        <w:t>the Regional Sub-Commissions secretariats</w:t>
      </w:r>
      <w:r w:rsidR="00803036" w:rsidRPr="001F3974">
        <w:t xml:space="preserve"> are effectively staffed and resourced to implement capacity-development activities and enhance their ability to support regional initiatives in a sustainable and impactful manner. Sustained bilateral and multilateral support</w:t>
      </w:r>
      <w:r w:rsidR="00E4029E" w:rsidRPr="001F3974">
        <w:t xml:space="preserve"> </w:t>
      </w:r>
      <w:r w:rsidR="00803036" w:rsidRPr="001F3974">
        <w:t xml:space="preserve">needs to be promoted. </w:t>
      </w:r>
    </w:p>
    <w:p w14:paraId="2305D21D" w14:textId="77777777" w:rsidR="00853565" w:rsidRPr="00534901" w:rsidRDefault="000130B2" w:rsidP="00B04FD8">
      <w:pPr>
        <w:pStyle w:val="Heading3"/>
        <w:rPr>
          <w:rFonts w:ascii="Arial" w:hAnsi="Arial" w:cs="Arial"/>
          <w:sz w:val="22"/>
        </w:rPr>
      </w:pPr>
      <w:bookmarkStart w:id="4" w:name="_Toc199785267"/>
      <w:r w:rsidRPr="00534901">
        <w:rPr>
          <w:rFonts w:ascii="Arial" w:hAnsi="Arial" w:cs="Arial"/>
          <w:sz w:val="22"/>
        </w:rPr>
        <w:t>4. IOC/UNESCO Capacity Development Initiatives</w:t>
      </w:r>
      <w:bookmarkEnd w:id="4"/>
    </w:p>
    <w:p w14:paraId="315A6081" w14:textId="77777777" w:rsidR="000130B2" w:rsidRDefault="00960885" w:rsidP="00DB4553">
      <w:pPr>
        <w:tabs>
          <w:tab w:val="clear" w:pos="567"/>
          <w:tab w:val="left" w:pos="709"/>
        </w:tabs>
        <w:spacing w:after="240"/>
        <w:jc w:val="both"/>
      </w:pPr>
      <w:r w:rsidRPr="00DB4553">
        <w:rPr>
          <w:bCs/>
        </w:rPr>
        <w:t>18.</w:t>
      </w:r>
      <w:r w:rsidRPr="00DB4553">
        <w:rPr>
          <w:bCs/>
        </w:rPr>
        <w:tab/>
      </w:r>
      <w:r w:rsidR="000130B2" w:rsidRPr="00534901">
        <w:rPr>
          <w:b/>
        </w:rPr>
        <w:t xml:space="preserve">The IOC Capacity Development Strategy (2023–2030) </w:t>
      </w:r>
      <w:r w:rsidR="000130B2" w:rsidRPr="00DB4553">
        <w:rPr>
          <w:bCs/>
        </w:rPr>
        <w:t>i</w:t>
      </w:r>
      <w:r w:rsidR="000130B2" w:rsidRPr="00534901">
        <w:t>dentifies capacity development as the primary catalyst by which the Intergovernmental Oceanographic Commission of UNESCO will achieve its five high levels objectives in the current IOC Medium-Term Strategy (2022–2029) (IOC/INF-1412). The strategy retains the six outputs and expands its associated activities and actions from the 2015– 2021 IOC Capacity Development Strategy.</w:t>
      </w:r>
    </w:p>
    <w:p w14:paraId="510134EC" w14:textId="77777777" w:rsidR="000130B2" w:rsidRDefault="00960885" w:rsidP="00DB4553">
      <w:pPr>
        <w:tabs>
          <w:tab w:val="clear" w:pos="567"/>
          <w:tab w:val="left" w:pos="709"/>
        </w:tabs>
        <w:spacing w:after="240"/>
        <w:jc w:val="both"/>
      </w:pPr>
      <w:r w:rsidRPr="00DB4553">
        <w:rPr>
          <w:bCs/>
        </w:rPr>
        <w:t>19.</w:t>
      </w:r>
      <w:r w:rsidRPr="00DB4553">
        <w:rPr>
          <w:bCs/>
        </w:rPr>
        <w:tab/>
      </w:r>
      <w:r w:rsidR="000130B2" w:rsidRPr="00534901">
        <w:rPr>
          <w:b/>
        </w:rPr>
        <w:t xml:space="preserve">IOC Group of Experts on Capacity Development: </w:t>
      </w:r>
      <w:r w:rsidR="000130B2" w:rsidRPr="00534901">
        <w:t>The main objectives of the Group of Experts are to assist the global and regional programmes with the implementation of capacity development</w:t>
      </w:r>
      <w:r w:rsidR="005724F6">
        <w:t xml:space="preserve"> </w:t>
      </w:r>
      <w:r w:rsidR="000130B2" w:rsidRPr="00534901">
        <w:t xml:space="preserve">needs assessments, the development of related work plans, mobilization of resources, and provide advice on relevant methods and tools to deliver </w:t>
      </w:r>
      <w:r w:rsidR="005724F6">
        <w:rPr>
          <w:rFonts w:cs="Arial"/>
          <w:szCs w:val="22"/>
        </w:rPr>
        <w:t>capacity development</w:t>
      </w:r>
      <w:r w:rsidR="000130B2" w:rsidRPr="00534901">
        <w:t>.</w:t>
      </w:r>
      <w:r w:rsidR="000130B2" w:rsidRPr="00534901">
        <w:rPr>
          <w:b/>
        </w:rPr>
        <w:t xml:space="preserve"> </w:t>
      </w:r>
      <w:r w:rsidR="000130B2" w:rsidRPr="00534901">
        <w:t xml:space="preserve">Shortly after adopting the IOC Capacity Development Strategy (2015–2021) the IOC Assembly, at its 29th Session in 2017, established the IOC Group of Experts on Capacity Development (Decision IOC-XXIX/10.1), primarily to assist the global and regional programmes with the implementation of capacity development needs assessments, the development of related work plans, mobilization of resources, and provide advice on relevant methods and tools to deliver </w:t>
      </w:r>
      <w:r w:rsidR="005724F6">
        <w:rPr>
          <w:rFonts w:cs="Arial"/>
          <w:szCs w:val="22"/>
        </w:rPr>
        <w:t>capacity development</w:t>
      </w:r>
      <w:r w:rsidR="000130B2" w:rsidRPr="00534901">
        <w:rPr>
          <w:i/>
        </w:rPr>
        <w:t>. S</w:t>
      </w:r>
      <w:r w:rsidR="000130B2" w:rsidRPr="00534901">
        <w:t xml:space="preserve">ome of the key deliverables of the group from its first five sessions include the establishment of the Clearinghouse Mechanism that resulted in the Ocean Info Hub (OIH) project, the establishment and conduct of regular biennial capacity development needs survey, providing advice and assistance in various </w:t>
      </w:r>
      <w:r w:rsidR="005724F6">
        <w:rPr>
          <w:rFonts w:cs="Arial"/>
          <w:szCs w:val="22"/>
        </w:rPr>
        <w:t xml:space="preserve">capacity development </w:t>
      </w:r>
      <w:r w:rsidR="000130B2" w:rsidRPr="00534901">
        <w:t xml:space="preserve">related initiatives with other organizations, the revision and preparation of the IOC </w:t>
      </w:r>
      <w:r w:rsidR="005724F6">
        <w:rPr>
          <w:rFonts w:cs="Arial"/>
          <w:szCs w:val="22"/>
        </w:rPr>
        <w:t xml:space="preserve">Capacity Development </w:t>
      </w:r>
      <w:r w:rsidR="000130B2" w:rsidRPr="00534901">
        <w:t xml:space="preserve">Strategy 2023-2030, the development of the Ocean Capacity Development Hub among others. Following the adoption of the </w:t>
      </w:r>
      <w:r w:rsidR="00906548">
        <w:t>IOC Capacity Development</w:t>
      </w:r>
      <w:r w:rsidR="000130B2" w:rsidRPr="00534901">
        <w:t xml:space="preserve"> Strategy</w:t>
      </w:r>
      <w:r w:rsidR="00906548">
        <w:t xml:space="preserve"> 2023-2030</w:t>
      </w:r>
      <w:r w:rsidR="000130B2" w:rsidRPr="00534901">
        <w:t xml:space="preserve">, and considering the workplan related to the new </w:t>
      </w:r>
      <w:r w:rsidR="00906548">
        <w:t>s</w:t>
      </w:r>
      <w:r w:rsidR="000130B2" w:rsidRPr="00534901">
        <w:t>trategy, the</w:t>
      </w:r>
      <w:r w:rsidR="00906548">
        <w:t xml:space="preserve"> </w:t>
      </w:r>
      <w:r w:rsidR="000130B2" w:rsidRPr="00534901">
        <w:t xml:space="preserve">Terms of Reference </w:t>
      </w:r>
      <w:r w:rsidR="00792417" w:rsidRPr="00534901">
        <w:t>(</w:t>
      </w:r>
      <w:proofErr w:type="spellStart"/>
      <w:r w:rsidR="00792417" w:rsidRPr="00534901">
        <w:t>ToR</w:t>
      </w:r>
      <w:proofErr w:type="spellEnd"/>
      <w:r w:rsidR="00792417" w:rsidRPr="00534901">
        <w:t xml:space="preserve">) </w:t>
      </w:r>
      <w:r w:rsidR="00906548">
        <w:t xml:space="preserve">was </w:t>
      </w:r>
      <w:r w:rsidR="000130B2" w:rsidRPr="00534901">
        <w:t xml:space="preserve">again revised to reflect the work required for </w:t>
      </w:r>
      <w:r w:rsidR="00906548">
        <w:t xml:space="preserve">the </w:t>
      </w:r>
      <w:r w:rsidR="000130B2" w:rsidRPr="00534901">
        <w:t xml:space="preserve">IOC Capacity Development Strategy 2023-2030, including the development of an Implementation Plan. The current IP responds to this agreed </w:t>
      </w:r>
      <w:proofErr w:type="spellStart"/>
      <w:r w:rsidR="000130B2" w:rsidRPr="00534901">
        <w:t>ToR</w:t>
      </w:r>
      <w:proofErr w:type="spellEnd"/>
      <w:r w:rsidR="000130B2" w:rsidRPr="00534901">
        <w:t xml:space="preserve">. </w:t>
      </w:r>
    </w:p>
    <w:p w14:paraId="6D8863AD" w14:textId="77777777" w:rsidR="000130B2" w:rsidRDefault="00960885" w:rsidP="00DB4553">
      <w:pPr>
        <w:tabs>
          <w:tab w:val="clear" w:pos="567"/>
          <w:tab w:val="left" w:pos="709"/>
        </w:tabs>
        <w:spacing w:after="240"/>
        <w:jc w:val="both"/>
      </w:pPr>
      <w:r>
        <w:rPr>
          <w:bCs/>
        </w:rPr>
        <w:t>20.</w:t>
      </w:r>
      <w:r>
        <w:rPr>
          <w:bCs/>
        </w:rPr>
        <w:tab/>
      </w:r>
      <w:r w:rsidR="000130B2" w:rsidRPr="00960885">
        <w:rPr>
          <w:b/>
        </w:rPr>
        <w:t>IOC</w:t>
      </w:r>
      <w:r w:rsidR="000130B2" w:rsidRPr="00534901">
        <w:rPr>
          <w:b/>
        </w:rPr>
        <w:t>-CD Global Coordination Unit/</w:t>
      </w:r>
      <w:proofErr w:type="gramStart"/>
      <w:r w:rsidR="000130B2" w:rsidRPr="00534901">
        <w:rPr>
          <w:b/>
        </w:rPr>
        <w:t>Secretariat:</w:t>
      </w:r>
      <w:proofErr w:type="gramEnd"/>
      <w:r w:rsidR="000130B2" w:rsidRPr="00534901">
        <w:rPr>
          <w:b/>
        </w:rPr>
        <w:t xml:space="preserve">  </w:t>
      </w:r>
      <w:r w:rsidR="000130B2" w:rsidRPr="00534901">
        <w:t xml:space="preserve">is the central coordinating unit for the delivery of IOC capacity development programme and strongly supported by the IOC CD Secretariat. It provides the administrative and programmatic support to the implementation of the IOC </w:t>
      </w:r>
      <w:r w:rsidR="005724F6">
        <w:rPr>
          <w:rFonts w:cs="Arial"/>
          <w:szCs w:val="22"/>
        </w:rPr>
        <w:t xml:space="preserve">Capacity Development </w:t>
      </w:r>
      <w:r w:rsidR="000130B2" w:rsidRPr="00534901">
        <w:t xml:space="preserve">Strategy while </w:t>
      </w:r>
      <w:r w:rsidR="000F0693" w:rsidRPr="00534901">
        <w:t>liaising</w:t>
      </w:r>
      <w:r w:rsidR="000130B2" w:rsidRPr="00534901">
        <w:t xml:space="preserve"> with the </w:t>
      </w:r>
      <w:r w:rsidR="003A277C" w:rsidRPr="00534901">
        <w:t xml:space="preserve">Regional Sub-Commissions </w:t>
      </w:r>
      <w:r w:rsidR="000F0693" w:rsidRPr="00534901">
        <w:t>including</w:t>
      </w:r>
      <w:r w:rsidR="000130B2" w:rsidRPr="00534901">
        <w:t xml:space="preserve"> </w:t>
      </w:r>
      <w:r w:rsidR="005724F6">
        <w:rPr>
          <w:rFonts w:cs="Arial"/>
          <w:szCs w:val="22"/>
        </w:rPr>
        <w:t xml:space="preserve">capacity development </w:t>
      </w:r>
      <w:r w:rsidR="000130B2" w:rsidRPr="00534901">
        <w:t xml:space="preserve">needs assessments </w:t>
      </w:r>
      <w:r w:rsidR="000F0693" w:rsidRPr="00534901">
        <w:t>and</w:t>
      </w:r>
      <w:r w:rsidR="000130B2" w:rsidRPr="00534901">
        <w:t xml:space="preserve"> the development of new initiatives including the collaboration with new and potential partners. The IOC </w:t>
      </w:r>
      <w:r w:rsidR="005724F6">
        <w:rPr>
          <w:rFonts w:cs="Arial"/>
          <w:szCs w:val="22"/>
        </w:rPr>
        <w:t xml:space="preserve">Capacity Development </w:t>
      </w:r>
      <w:r w:rsidR="000130B2" w:rsidRPr="00534901">
        <w:t>global coordination unit facilitates the work of the IOC Group of Experts and its Working Groups and Task Teams.</w:t>
      </w:r>
    </w:p>
    <w:p w14:paraId="49BC4471" w14:textId="77777777" w:rsidR="000130B2" w:rsidRDefault="00960885" w:rsidP="00DB4553">
      <w:pPr>
        <w:tabs>
          <w:tab w:val="clear" w:pos="567"/>
          <w:tab w:val="left" w:pos="709"/>
        </w:tabs>
        <w:spacing w:after="240"/>
        <w:jc w:val="both"/>
      </w:pPr>
      <w:r>
        <w:rPr>
          <w:bCs/>
        </w:rPr>
        <w:t>21.</w:t>
      </w:r>
      <w:r>
        <w:rPr>
          <w:bCs/>
        </w:rPr>
        <w:tab/>
      </w:r>
      <w:proofErr w:type="spellStart"/>
      <w:r w:rsidR="000130B2" w:rsidRPr="00960885">
        <w:rPr>
          <w:b/>
        </w:rPr>
        <w:t>OceanTeacher</w:t>
      </w:r>
      <w:proofErr w:type="spellEnd"/>
      <w:r w:rsidR="000130B2" w:rsidRPr="00960885">
        <w:rPr>
          <w:b/>
        </w:rPr>
        <w:t xml:space="preserve"> </w:t>
      </w:r>
      <w:r w:rsidR="000130B2" w:rsidRPr="00534901">
        <w:rPr>
          <w:b/>
        </w:rPr>
        <w:t xml:space="preserve">Global Academy (OTGA) </w:t>
      </w:r>
      <w:r w:rsidR="000130B2" w:rsidRPr="00534901">
        <w:t>provides a comprehensive online platform that supports classroom training, blended training, and online (distance) learning. OTGA aims to build equitable capacity related to ocean research, observations and services in all IOC Member States by delivering training courses on a range of topics addressing the priority areas of the</w:t>
      </w:r>
      <w:hyperlink r:id="rId19">
        <w:r w:rsidR="000130B2" w:rsidRPr="00534901">
          <w:rPr>
            <w:u w:val="single"/>
          </w:rPr>
          <w:t xml:space="preserve"> </w:t>
        </w:r>
      </w:hyperlink>
      <w:hyperlink r:id="rId20">
        <w:r w:rsidR="000130B2" w:rsidRPr="00534901">
          <w:rPr>
            <w:color w:val="1155CC"/>
            <w:u w:val="single"/>
          </w:rPr>
          <w:t>UN Decade of Ocean Science for Sustainable Development</w:t>
        </w:r>
      </w:hyperlink>
      <w:r w:rsidR="000130B2" w:rsidRPr="00534901">
        <w:t xml:space="preserve"> and the 2030 Agenda and its SDGs as well as supporting the implementation of the IOC Capacity Development Strategy. The OTGA has established a global network of Regional and Specialised Training </w:t>
      </w:r>
      <w:proofErr w:type="spellStart"/>
      <w:r w:rsidR="000130B2" w:rsidRPr="00534901">
        <w:t>Centers</w:t>
      </w:r>
      <w:proofErr w:type="spellEnd"/>
      <w:r w:rsidR="000130B2" w:rsidRPr="00534901">
        <w:t xml:space="preserve"> (RTCs </w:t>
      </w:r>
      <w:r w:rsidR="001F3974">
        <w:t>and</w:t>
      </w:r>
      <w:r w:rsidR="000130B2" w:rsidRPr="00534901">
        <w:t xml:space="preserve"> STCs), and other affiliated partners, to deliver customised training for ocean experts and professionals to increase national and regional capacity in coastal and marine sciences, services and management. Leveraging existing infrastructure and human resources within each region, IOC creates more training opportunities, and, as importantly, covers a wide variety of knowledge systems and learning needs. OTGA constitutes one of the three programme components of the IODE Project Office for IOC/UNESCO.</w:t>
      </w:r>
    </w:p>
    <w:p w14:paraId="569A7120" w14:textId="77777777" w:rsidR="001F3974" w:rsidRPr="00534901" w:rsidRDefault="001F3974" w:rsidP="00B04FD8"/>
    <w:p w14:paraId="7DF2BCCD" w14:textId="77777777" w:rsidR="000130B2" w:rsidRDefault="00960885" w:rsidP="00DB4553">
      <w:pPr>
        <w:tabs>
          <w:tab w:val="clear" w:pos="567"/>
          <w:tab w:val="left" w:pos="709"/>
        </w:tabs>
        <w:spacing w:after="240"/>
        <w:jc w:val="both"/>
      </w:pPr>
      <w:r w:rsidRPr="00DB4553">
        <w:rPr>
          <w:bCs/>
        </w:rPr>
        <w:lastRenderedPageBreak/>
        <w:t>22.</w:t>
      </w:r>
      <w:r w:rsidRPr="00DB4553">
        <w:rPr>
          <w:bCs/>
        </w:rPr>
        <w:tab/>
      </w:r>
      <w:r w:rsidR="000130B2" w:rsidRPr="00534901">
        <w:rPr>
          <w:b/>
        </w:rPr>
        <w:t xml:space="preserve">Ocean CD-Hub: </w:t>
      </w:r>
      <w:r w:rsidR="000130B2" w:rsidRPr="00534901">
        <w:t>The Ocean CD-Hub (</w:t>
      </w:r>
      <w:hyperlink r:id="rId21" w:history="1">
        <w:r w:rsidR="000F0693" w:rsidRPr="00534901">
          <w:rPr>
            <w:rStyle w:val="Hyperlink"/>
            <w:szCs w:val="22"/>
          </w:rPr>
          <w:t>https://oceancd.org/</w:t>
        </w:r>
      </w:hyperlink>
      <w:r w:rsidR="000F0693" w:rsidRPr="00534901">
        <w:t>)</w:t>
      </w:r>
      <w:r w:rsidR="000130B2" w:rsidRPr="00534901">
        <w:t xml:space="preserve"> is a prototype online search engine which helps individuals and organizations (e.g., early career professionals, managers, technicians, government officials, schoolteachers, etc.) search for global capacity development opportunities (e.g., awards, fellowships, grants, Internships/Jobs, teaching materials, trainings, etc.). Information available on the Ocean CD-Hub is sourced from publicly available information and contributions from UNESCO IOC stakeholders.</w:t>
      </w:r>
    </w:p>
    <w:p w14:paraId="52E29C38" w14:textId="77777777" w:rsidR="000130B2" w:rsidRPr="00534901" w:rsidRDefault="00960885" w:rsidP="00DB4553">
      <w:pPr>
        <w:tabs>
          <w:tab w:val="clear" w:pos="567"/>
          <w:tab w:val="left" w:pos="709"/>
        </w:tabs>
        <w:spacing w:after="240"/>
        <w:jc w:val="both"/>
        <w:rPr>
          <w:b/>
        </w:rPr>
      </w:pPr>
      <w:r w:rsidRPr="00DB4553">
        <w:rPr>
          <w:bCs/>
        </w:rPr>
        <w:t>23.</w:t>
      </w:r>
      <w:r w:rsidRPr="00DB4553">
        <w:rPr>
          <w:bCs/>
        </w:rPr>
        <w:tab/>
      </w:r>
      <w:r w:rsidR="00D235EC" w:rsidRPr="00534901">
        <w:rPr>
          <w:b/>
        </w:rPr>
        <w:t xml:space="preserve">UN Ocean Decade </w:t>
      </w:r>
      <w:r w:rsidR="000130B2" w:rsidRPr="00534901">
        <w:rPr>
          <w:b/>
        </w:rPr>
        <w:t>Capacity Development Facility (CDF):</w:t>
      </w:r>
      <w:r w:rsidR="000130B2" w:rsidRPr="00534901">
        <w:t xml:space="preserve"> The CDF identifies and bridges capacity development gaps—especially those prioritized by the Ocean Decade—through its matchmaking service. It fosters global expert collaboration, with a focus on enhancing support and engagement for Small Island Developing States, Least Developed Countries, and Early Career Ocean Professionals. The CDF is </w:t>
      </w:r>
      <w:r w:rsidR="00D235EC" w:rsidRPr="00534901">
        <w:t xml:space="preserve">a project supported by the </w:t>
      </w:r>
      <w:r w:rsidR="000130B2" w:rsidRPr="00534901">
        <w:t>Flanders UNESCO Science Trust Fund (</w:t>
      </w:r>
      <w:r w:rsidR="00D235EC" w:rsidRPr="00534901">
        <w:t xml:space="preserve">FUST) </w:t>
      </w:r>
      <w:r w:rsidR="000130B2" w:rsidRPr="00534901">
        <w:t>2023-2026.</w:t>
      </w:r>
    </w:p>
    <w:p w14:paraId="5A8FEBE8" w14:textId="77777777" w:rsidR="00137E97" w:rsidRPr="00534901" w:rsidRDefault="000130B2" w:rsidP="00B04FD8">
      <w:pPr>
        <w:pStyle w:val="Heading3"/>
        <w:rPr>
          <w:rFonts w:ascii="Arial" w:hAnsi="Arial" w:cs="Arial"/>
          <w:sz w:val="22"/>
        </w:rPr>
      </w:pPr>
      <w:bookmarkStart w:id="5" w:name="_Toc199785268"/>
      <w:r w:rsidRPr="00534901">
        <w:rPr>
          <w:rFonts w:ascii="Arial" w:hAnsi="Arial" w:cs="Arial"/>
          <w:sz w:val="22"/>
        </w:rPr>
        <w:t>5. Implementation Framework</w:t>
      </w:r>
      <w:bookmarkEnd w:id="5"/>
    </w:p>
    <w:p w14:paraId="5E59FBC5" w14:textId="77777777" w:rsidR="000130B2" w:rsidRPr="00DB4553" w:rsidRDefault="000130B2" w:rsidP="00B04FD8">
      <w:pPr>
        <w:pStyle w:val="Heading4"/>
        <w:rPr>
          <w:rFonts w:cs="Arial"/>
          <w:b w:val="0"/>
          <w:bCs w:val="0"/>
          <w:szCs w:val="22"/>
          <w:u w:val="single"/>
          <w:lang w:val="en-US"/>
        </w:rPr>
      </w:pPr>
      <w:bookmarkStart w:id="6" w:name="_Toc199785269"/>
      <w:r w:rsidRPr="00DB4553">
        <w:rPr>
          <w:rFonts w:cs="Arial"/>
          <w:b w:val="0"/>
          <w:bCs w:val="0"/>
          <w:szCs w:val="22"/>
          <w:u w:val="single"/>
          <w:lang w:val="en-US"/>
        </w:rPr>
        <w:t>5.1 Overarching Recommendations</w:t>
      </w:r>
      <w:bookmarkEnd w:id="6"/>
    </w:p>
    <w:p w14:paraId="3D1CA243" w14:textId="77777777" w:rsidR="000130B2" w:rsidRPr="001F3974" w:rsidRDefault="001E32ED" w:rsidP="00DB4553">
      <w:pPr>
        <w:tabs>
          <w:tab w:val="clear" w:pos="567"/>
          <w:tab w:val="left" w:pos="709"/>
        </w:tabs>
        <w:spacing w:after="240"/>
        <w:jc w:val="both"/>
      </w:pPr>
      <w:r>
        <w:t>24.</w:t>
      </w:r>
      <w:r>
        <w:tab/>
      </w:r>
      <w:r w:rsidR="000130B2" w:rsidRPr="001F3974">
        <w:t>To effectively implement the Plan and maximize its impact, the following overarching recommendations are proposed:</w:t>
      </w:r>
    </w:p>
    <w:p w14:paraId="0E89BB2F" w14:textId="77777777" w:rsidR="000130B2" w:rsidRPr="00DB4553" w:rsidRDefault="000130B2" w:rsidP="00DB4553">
      <w:pPr>
        <w:pStyle w:val="COI"/>
        <w:numPr>
          <w:ilvl w:val="0"/>
          <w:numId w:val="32"/>
        </w:numPr>
        <w:tabs>
          <w:tab w:val="clear" w:pos="709"/>
        </w:tabs>
        <w:spacing w:after="240"/>
        <w:ind w:left="1276" w:hanging="567"/>
        <w:jc w:val="both"/>
        <w:rPr>
          <w:b w:val="0"/>
          <w:bCs w:val="0"/>
        </w:rPr>
      </w:pPr>
      <w:r w:rsidRPr="001E32ED">
        <w:t xml:space="preserve">Leverage Existing </w:t>
      </w:r>
      <w:proofErr w:type="spellStart"/>
      <w:r w:rsidRPr="001E32ED">
        <w:t>Program</w:t>
      </w:r>
      <w:r w:rsidR="00D235EC" w:rsidRPr="001E32ED">
        <w:t>me</w:t>
      </w:r>
      <w:r w:rsidRPr="001E32ED">
        <w:t>s</w:t>
      </w:r>
      <w:proofErr w:type="spellEnd"/>
      <w:r w:rsidRPr="00DB4553">
        <w:rPr>
          <w:b w:val="0"/>
          <w:bCs w:val="0"/>
        </w:rPr>
        <w:t xml:space="preserve"> – Build on IOC’s established global and regional capacity development </w:t>
      </w:r>
      <w:proofErr w:type="spellStart"/>
      <w:r w:rsidRPr="00DB4553">
        <w:rPr>
          <w:b w:val="0"/>
          <w:bCs w:val="0"/>
        </w:rPr>
        <w:t>program</w:t>
      </w:r>
      <w:r w:rsidR="00D235EC" w:rsidRPr="00DB4553">
        <w:rPr>
          <w:b w:val="0"/>
          <w:bCs w:val="0"/>
        </w:rPr>
        <w:t>mes</w:t>
      </w:r>
      <w:r w:rsidRPr="00DB4553">
        <w:rPr>
          <w:b w:val="0"/>
          <w:bCs w:val="0"/>
        </w:rPr>
        <w:t>s</w:t>
      </w:r>
      <w:proofErr w:type="spellEnd"/>
      <w:r w:rsidRPr="00DB4553">
        <w:rPr>
          <w:b w:val="0"/>
          <w:bCs w:val="0"/>
        </w:rPr>
        <w:t xml:space="preserve"> and efforts to enhance benefits for Member States and communities while identifying gaps for future collaboration and partnerships. </w:t>
      </w:r>
      <w:r w:rsidR="00284F51" w:rsidRPr="00DB4553">
        <w:rPr>
          <w:b w:val="0"/>
          <w:bCs w:val="0"/>
        </w:rPr>
        <w:t>Strengthen</w:t>
      </w:r>
      <w:r w:rsidRPr="00DB4553">
        <w:rPr>
          <w:b w:val="0"/>
          <w:bCs w:val="0"/>
        </w:rPr>
        <w:t xml:space="preserve"> existing initiatives through cross cutting </w:t>
      </w:r>
      <w:r w:rsidR="005724F6" w:rsidRPr="00DB4553">
        <w:rPr>
          <w:b w:val="0"/>
          <w:bCs w:val="0"/>
        </w:rPr>
        <w:t xml:space="preserve">capacity development </w:t>
      </w:r>
      <w:r w:rsidRPr="00DB4553">
        <w:rPr>
          <w:b w:val="0"/>
          <w:bCs w:val="0"/>
        </w:rPr>
        <w:t>approaches and tools, most importantly the Ocean CD-Hub, OTGA and CDF.</w:t>
      </w:r>
    </w:p>
    <w:p w14:paraId="54DEC18E" w14:textId="77777777" w:rsidR="000130B2" w:rsidRPr="00DB4553" w:rsidRDefault="000130B2" w:rsidP="00DB4553">
      <w:pPr>
        <w:pStyle w:val="COI"/>
        <w:numPr>
          <w:ilvl w:val="0"/>
          <w:numId w:val="32"/>
        </w:numPr>
        <w:tabs>
          <w:tab w:val="clear" w:pos="709"/>
        </w:tabs>
        <w:spacing w:after="240"/>
        <w:ind w:left="1276" w:hanging="567"/>
        <w:jc w:val="both"/>
        <w:rPr>
          <w:b w:val="0"/>
          <w:bCs w:val="0"/>
        </w:rPr>
      </w:pPr>
      <w:r w:rsidRPr="001E32ED">
        <w:t xml:space="preserve">Improve </w:t>
      </w:r>
      <w:r w:rsidR="001F3974" w:rsidRPr="001E32ED">
        <w:t>I</w:t>
      </w:r>
      <w:r w:rsidRPr="001E32ED">
        <w:t xml:space="preserve">mplementation </w:t>
      </w:r>
      <w:r w:rsidR="001F3974" w:rsidRPr="001E32ED">
        <w:t>C</w:t>
      </w:r>
      <w:r w:rsidRPr="001E32ED">
        <w:t>apacity</w:t>
      </w:r>
      <w:r w:rsidRPr="00DB4553">
        <w:rPr>
          <w:b w:val="0"/>
          <w:bCs w:val="0"/>
        </w:rPr>
        <w:t xml:space="preserve"> – </w:t>
      </w:r>
      <w:r w:rsidR="00284F51" w:rsidRPr="00DB4553">
        <w:rPr>
          <w:b w:val="0"/>
          <w:bCs w:val="0"/>
        </w:rPr>
        <w:t>A</w:t>
      </w:r>
      <w:r w:rsidRPr="00DB4553">
        <w:rPr>
          <w:b w:val="0"/>
          <w:bCs w:val="0"/>
        </w:rPr>
        <w:t xml:space="preserve">dapt a cohesive approach to clearly identify responsibilities (e.g. for each action, for the M&amp;E process) and mobilize implementation team both within and beyond IOC. To strengthen Member States’ engagement, national CD focal points </w:t>
      </w:r>
      <w:r w:rsidR="00284F51" w:rsidRPr="00DB4553">
        <w:rPr>
          <w:b w:val="0"/>
          <w:bCs w:val="0"/>
        </w:rPr>
        <w:t xml:space="preserve">should be nominated and engaged to </w:t>
      </w:r>
      <w:r w:rsidRPr="00DB4553">
        <w:rPr>
          <w:b w:val="0"/>
          <w:bCs w:val="0"/>
        </w:rPr>
        <w:t>actively participate in the implementation process through regional and global working groups and the Capacity Development Forum</w:t>
      </w:r>
      <w:r w:rsidR="00666BDA" w:rsidRPr="00DB4553">
        <w:rPr>
          <w:b w:val="0"/>
          <w:bCs w:val="0"/>
        </w:rPr>
        <w:t xml:space="preserve"> (see below)</w:t>
      </w:r>
      <w:r w:rsidRPr="00DB4553">
        <w:rPr>
          <w:b w:val="0"/>
          <w:bCs w:val="0"/>
        </w:rPr>
        <w:t xml:space="preserve">. Additionally, </w:t>
      </w:r>
      <w:r w:rsidR="00284F51" w:rsidRPr="00DB4553">
        <w:rPr>
          <w:b w:val="0"/>
          <w:bCs w:val="0"/>
        </w:rPr>
        <w:t>it is</w:t>
      </w:r>
      <w:r w:rsidRPr="00DB4553">
        <w:rPr>
          <w:b w:val="0"/>
          <w:bCs w:val="0"/>
        </w:rPr>
        <w:t xml:space="preserve"> suggest</w:t>
      </w:r>
      <w:r w:rsidR="00284F51" w:rsidRPr="00DB4553">
        <w:rPr>
          <w:b w:val="0"/>
          <w:bCs w:val="0"/>
        </w:rPr>
        <w:t>ed to</w:t>
      </w:r>
      <w:r w:rsidRPr="00DB4553">
        <w:rPr>
          <w:b w:val="0"/>
          <w:bCs w:val="0"/>
        </w:rPr>
        <w:t xml:space="preserve"> identify ambassadors for specific actions and initiatives.</w:t>
      </w:r>
    </w:p>
    <w:p w14:paraId="00B4495E" w14:textId="77777777" w:rsidR="000130B2" w:rsidRPr="00DB4553" w:rsidRDefault="000130B2" w:rsidP="00DB4553">
      <w:pPr>
        <w:pStyle w:val="COI"/>
        <w:numPr>
          <w:ilvl w:val="0"/>
          <w:numId w:val="32"/>
        </w:numPr>
        <w:tabs>
          <w:tab w:val="clear" w:pos="709"/>
        </w:tabs>
        <w:spacing w:after="240"/>
        <w:ind w:left="1276" w:hanging="567"/>
        <w:jc w:val="both"/>
        <w:rPr>
          <w:b w:val="0"/>
          <w:bCs w:val="0"/>
        </w:rPr>
      </w:pPr>
      <w:r w:rsidRPr="001E32ED">
        <w:t>Strengthen Regional Implementation</w:t>
      </w:r>
      <w:r w:rsidRPr="00DB4553">
        <w:rPr>
          <w:b w:val="0"/>
          <w:bCs w:val="0"/>
        </w:rPr>
        <w:t xml:space="preserve"> – Enhance the capacity of IOC Regional </w:t>
      </w:r>
      <w:r w:rsidR="00666BDA" w:rsidRPr="00DB4553">
        <w:rPr>
          <w:b w:val="0"/>
          <w:bCs w:val="0"/>
        </w:rPr>
        <w:t>Sub-Commissions</w:t>
      </w:r>
      <w:r w:rsidRPr="00DB4553">
        <w:rPr>
          <w:b w:val="0"/>
          <w:bCs w:val="0"/>
        </w:rPr>
        <w:t xml:space="preserve">, through increased staffing, </w:t>
      </w:r>
      <w:r w:rsidR="00666BDA" w:rsidRPr="00DB4553">
        <w:rPr>
          <w:b w:val="0"/>
          <w:bCs w:val="0"/>
        </w:rPr>
        <w:t>sustained</w:t>
      </w:r>
      <w:r w:rsidRPr="00DB4553">
        <w:rPr>
          <w:b w:val="0"/>
          <w:bCs w:val="0"/>
        </w:rPr>
        <w:t xml:space="preserve"> funding, technology transfer and improved coordination with global </w:t>
      </w:r>
      <w:proofErr w:type="spellStart"/>
      <w:r w:rsidRPr="00DB4553">
        <w:rPr>
          <w:b w:val="0"/>
          <w:bCs w:val="0"/>
        </w:rPr>
        <w:t>program</w:t>
      </w:r>
      <w:r w:rsidR="00666BDA" w:rsidRPr="00DB4553">
        <w:rPr>
          <w:b w:val="0"/>
          <w:bCs w:val="0"/>
        </w:rPr>
        <w:t>me</w:t>
      </w:r>
      <w:r w:rsidRPr="00DB4553">
        <w:rPr>
          <w:b w:val="0"/>
          <w:bCs w:val="0"/>
        </w:rPr>
        <w:t>s</w:t>
      </w:r>
      <w:proofErr w:type="spellEnd"/>
      <w:r w:rsidRPr="00DB4553">
        <w:rPr>
          <w:b w:val="0"/>
          <w:bCs w:val="0"/>
        </w:rPr>
        <w:t>.</w:t>
      </w:r>
    </w:p>
    <w:p w14:paraId="1F6F5A64" w14:textId="77777777" w:rsidR="000130B2" w:rsidRPr="00DB4553" w:rsidRDefault="000130B2" w:rsidP="00DB4553">
      <w:pPr>
        <w:pStyle w:val="COI"/>
        <w:numPr>
          <w:ilvl w:val="0"/>
          <w:numId w:val="32"/>
        </w:numPr>
        <w:tabs>
          <w:tab w:val="clear" w:pos="709"/>
        </w:tabs>
        <w:spacing w:after="240"/>
        <w:ind w:left="1276" w:hanging="567"/>
        <w:jc w:val="both"/>
        <w:rPr>
          <w:b w:val="0"/>
          <w:bCs w:val="0"/>
        </w:rPr>
      </w:pPr>
      <w:r w:rsidRPr="001E32ED">
        <w:t>Global Coordination</w:t>
      </w:r>
      <w:r w:rsidR="00611924" w:rsidRPr="00DB4553">
        <w:rPr>
          <w:b w:val="0"/>
          <w:bCs w:val="0"/>
        </w:rPr>
        <w:t xml:space="preserve"> </w:t>
      </w:r>
      <w:r w:rsidRPr="00DB4553">
        <w:rPr>
          <w:b w:val="0"/>
          <w:bCs w:val="0"/>
        </w:rPr>
        <w:t xml:space="preserve">– Support the IOC CD Secretariat as a central coordinating </w:t>
      </w:r>
      <w:r w:rsidR="00FA4178" w:rsidRPr="00DB4553">
        <w:rPr>
          <w:b w:val="0"/>
          <w:bCs w:val="0"/>
        </w:rPr>
        <w:t>unit</w:t>
      </w:r>
      <w:r w:rsidRPr="00DB4553">
        <w:rPr>
          <w:b w:val="0"/>
          <w:bCs w:val="0"/>
        </w:rPr>
        <w:t xml:space="preserve"> for </w:t>
      </w:r>
      <w:r w:rsidR="005724F6" w:rsidRPr="00DB4553">
        <w:rPr>
          <w:b w:val="0"/>
          <w:bCs w:val="0"/>
        </w:rPr>
        <w:t xml:space="preserve">capacity development </w:t>
      </w:r>
      <w:r w:rsidRPr="00DB4553">
        <w:rPr>
          <w:b w:val="0"/>
          <w:bCs w:val="0"/>
        </w:rPr>
        <w:t>implementation and alignment with ongoing and new IOC initiatives including the Ocean Decade and the Sustainable Ocean Planning and Management (SOPM).</w:t>
      </w:r>
    </w:p>
    <w:p w14:paraId="0DEB6D7F" w14:textId="77777777" w:rsidR="000130B2" w:rsidRPr="00DB4553" w:rsidRDefault="000130B2" w:rsidP="00DB4553">
      <w:pPr>
        <w:pStyle w:val="COI"/>
        <w:numPr>
          <w:ilvl w:val="0"/>
          <w:numId w:val="32"/>
        </w:numPr>
        <w:tabs>
          <w:tab w:val="clear" w:pos="709"/>
        </w:tabs>
        <w:spacing w:after="240"/>
        <w:ind w:left="1276" w:hanging="567"/>
        <w:jc w:val="both"/>
        <w:rPr>
          <w:b w:val="0"/>
          <w:bCs w:val="0"/>
        </w:rPr>
      </w:pPr>
      <w:r w:rsidRPr="001E32ED">
        <w:t>Global Forum on Ocean Capacity Development</w:t>
      </w:r>
      <w:r w:rsidRPr="00DB4553">
        <w:rPr>
          <w:b w:val="0"/>
          <w:bCs w:val="0"/>
        </w:rPr>
        <w:t xml:space="preserve"> – Develop a bespoke Capacity Development Forum to strengthen collaboration, mobilize necessary resources, and implement targeted ocean-related capacity development actions. The Forum will provide a critical platform for a global discussion on IOC Capacity Development actions, expanding collaboration opportunities among relevant stakeholders, beneficiaries and potential partners.</w:t>
      </w:r>
    </w:p>
    <w:p w14:paraId="1BD464D6" w14:textId="77777777" w:rsidR="000130B2" w:rsidRPr="00DB4553" w:rsidRDefault="000130B2" w:rsidP="00DB4553">
      <w:pPr>
        <w:pStyle w:val="COI"/>
        <w:numPr>
          <w:ilvl w:val="0"/>
          <w:numId w:val="32"/>
        </w:numPr>
        <w:tabs>
          <w:tab w:val="clear" w:pos="709"/>
        </w:tabs>
        <w:spacing w:after="240"/>
        <w:ind w:left="1276" w:hanging="567"/>
        <w:jc w:val="both"/>
        <w:rPr>
          <w:b w:val="0"/>
          <w:bCs w:val="0"/>
        </w:rPr>
      </w:pPr>
      <w:r w:rsidRPr="001E32ED">
        <w:t>Strategic Partnerships</w:t>
      </w:r>
      <w:r w:rsidRPr="00DB4553">
        <w:rPr>
          <w:b w:val="0"/>
          <w:bCs w:val="0"/>
        </w:rPr>
        <w:t xml:space="preserve"> –</w:t>
      </w:r>
      <w:r w:rsidR="00611924" w:rsidRPr="00DB4553">
        <w:rPr>
          <w:b w:val="0"/>
          <w:bCs w:val="0"/>
        </w:rPr>
        <w:t xml:space="preserve"> </w:t>
      </w:r>
      <w:r w:rsidRPr="00DB4553">
        <w:rPr>
          <w:b w:val="0"/>
          <w:bCs w:val="0"/>
        </w:rPr>
        <w:t xml:space="preserve">Explore, establish, consolidate and promote strategic partnerships with key UN agencies, NGOs, regional and global networks to foster transformative international cooperation. This includes partnerships with regional </w:t>
      </w:r>
      <w:r w:rsidRPr="00DB4553">
        <w:rPr>
          <w:b w:val="0"/>
          <w:bCs w:val="0"/>
        </w:rPr>
        <w:lastRenderedPageBreak/>
        <w:t xml:space="preserve">nodes (e.g., OBIS regional nodes, OTGA RTC and STC, NODCs) and shared research infrastructures and field stations as hubs for internships/mentoring </w:t>
      </w:r>
      <w:proofErr w:type="spellStart"/>
      <w:r w:rsidRPr="00DB4553">
        <w:rPr>
          <w:b w:val="0"/>
          <w:bCs w:val="0"/>
        </w:rPr>
        <w:t>programmes</w:t>
      </w:r>
      <w:proofErr w:type="spellEnd"/>
      <w:r w:rsidRPr="00DB4553">
        <w:rPr>
          <w:b w:val="0"/>
          <w:bCs w:val="0"/>
        </w:rPr>
        <w:t xml:space="preserve"> and field practices.</w:t>
      </w:r>
    </w:p>
    <w:p w14:paraId="3E2D30B5" w14:textId="741C7648" w:rsidR="000130B2" w:rsidRPr="00DB4553" w:rsidRDefault="000130B2" w:rsidP="00DB4553">
      <w:pPr>
        <w:pStyle w:val="COI"/>
        <w:numPr>
          <w:ilvl w:val="0"/>
          <w:numId w:val="32"/>
        </w:numPr>
        <w:tabs>
          <w:tab w:val="clear" w:pos="709"/>
        </w:tabs>
        <w:spacing w:after="240"/>
        <w:ind w:left="1276" w:hanging="567"/>
        <w:jc w:val="both"/>
        <w:rPr>
          <w:b w:val="0"/>
          <w:bCs w:val="0"/>
        </w:rPr>
      </w:pPr>
      <w:r w:rsidRPr="001E32ED">
        <w:t xml:space="preserve">Strengthen Equity, Inclusion and </w:t>
      </w:r>
      <w:proofErr w:type="spellStart"/>
      <w:r w:rsidRPr="001E32ED">
        <w:t>Decolonialisation</w:t>
      </w:r>
      <w:proofErr w:type="spellEnd"/>
      <w:r w:rsidR="00611924" w:rsidRPr="00DB4553">
        <w:rPr>
          <w:b w:val="0"/>
          <w:bCs w:val="0"/>
        </w:rPr>
        <w:t xml:space="preserve"> </w:t>
      </w:r>
      <w:r w:rsidR="001E32ED">
        <w:rPr>
          <w:b w:val="0"/>
          <w:bCs w:val="0"/>
        </w:rPr>
        <w:t>–</w:t>
      </w:r>
      <w:r w:rsidRPr="00DB4553">
        <w:rPr>
          <w:b w:val="0"/>
          <w:bCs w:val="0"/>
        </w:rPr>
        <w:t xml:space="preserve"> The implementation of the </w:t>
      </w:r>
      <w:r w:rsidR="005724F6" w:rsidRPr="00DB4553">
        <w:rPr>
          <w:b w:val="0"/>
          <w:bCs w:val="0"/>
        </w:rPr>
        <w:t xml:space="preserve">IOC Capacity Development </w:t>
      </w:r>
      <w:r w:rsidRPr="00DB4553">
        <w:rPr>
          <w:b w:val="0"/>
          <w:bCs w:val="0"/>
        </w:rPr>
        <w:t>Strategy and its initiatives must be grounded in principles of equity: It must support geographical representation, inclusive dialogue, and critical reflection. As highlighted by Harden-Davies et al. (2022)</w:t>
      </w:r>
      <w:r w:rsidR="000E3F7A" w:rsidRPr="00DB4553">
        <w:rPr>
          <w:rStyle w:val="FootnoteReference"/>
          <w:b w:val="0"/>
          <w:bCs w:val="0"/>
        </w:rPr>
        <w:footnoteReference w:id="4"/>
      </w:r>
      <w:r w:rsidRPr="00DB4553">
        <w:rPr>
          <w:b w:val="0"/>
          <w:bCs w:val="0"/>
        </w:rPr>
        <w:t xml:space="preserve">, without intentional design, there is a risk of </w:t>
      </w:r>
      <w:r w:rsidR="005724F6" w:rsidRPr="00DB4553">
        <w:rPr>
          <w:b w:val="0"/>
          <w:bCs w:val="0"/>
        </w:rPr>
        <w:t xml:space="preserve">capacity development </w:t>
      </w:r>
      <w:r w:rsidRPr="00DB4553">
        <w:rPr>
          <w:b w:val="0"/>
          <w:bCs w:val="0"/>
        </w:rPr>
        <w:t xml:space="preserve">becoming tokenistic or perpetuating colonial legacies in science. </w:t>
      </w:r>
      <w:r w:rsidR="005724F6" w:rsidRPr="00DB4553">
        <w:rPr>
          <w:b w:val="0"/>
          <w:bCs w:val="0"/>
        </w:rPr>
        <w:t xml:space="preserve">Capacity Development </w:t>
      </w:r>
      <w:r w:rsidRPr="00DB4553">
        <w:rPr>
          <w:b w:val="0"/>
          <w:bCs w:val="0"/>
        </w:rPr>
        <w:t>must be reframed as a tool for decolonizing knowledge production and enhancing scientific diplomacy, serving as a channel for soft power and mutual growth.</w:t>
      </w:r>
    </w:p>
    <w:p w14:paraId="66B27278" w14:textId="02F2A045" w:rsidR="000130B2" w:rsidRPr="00DB4553" w:rsidRDefault="000130B2" w:rsidP="00DB4553">
      <w:pPr>
        <w:pStyle w:val="COI"/>
        <w:numPr>
          <w:ilvl w:val="0"/>
          <w:numId w:val="32"/>
        </w:numPr>
        <w:tabs>
          <w:tab w:val="clear" w:pos="709"/>
        </w:tabs>
        <w:spacing w:after="240"/>
        <w:ind w:left="1276" w:hanging="567"/>
        <w:jc w:val="both"/>
        <w:rPr>
          <w:b w:val="0"/>
          <w:bCs w:val="0"/>
        </w:rPr>
      </w:pPr>
      <w:r w:rsidRPr="001E32ED">
        <w:t>ECOPs as Change-Makers</w:t>
      </w:r>
      <w:r w:rsidR="00611924" w:rsidRPr="00DB4553">
        <w:rPr>
          <w:b w:val="0"/>
          <w:bCs w:val="0"/>
        </w:rPr>
        <w:t xml:space="preserve"> </w:t>
      </w:r>
      <w:r w:rsidR="001E32ED">
        <w:rPr>
          <w:b w:val="0"/>
          <w:bCs w:val="0"/>
        </w:rPr>
        <w:t>–</w:t>
      </w:r>
      <w:r w:rsidRPr="00DB4553">
        <w:rPr>
          <w:b w:val="0"/>
          <w:bCs w:val="0"/>
        </w:rPr>
        <w:t xml:space="preserve"> Early Career Ocean Professionals (ECOPs) are not just participants in capacity development—they are key drivers of innovation and change. Mentorship, hands-on field experience, and practical training must be prioritized alongside traditional mobility opportunities to empower their growth. Structural barriers, such as the requirement for formal institutional affiliation, must be addressed through more inclusive partnerships with regional and global infrastructures like OBIS nodes and OTGA RTCs. Unlocking ECOP potential means reimagining capacity development as a collaborative, inclusive, and transformative proces</w:t>
      </w:r>
      <w:r w:rsidR="00DC6D03" w:rsidRPr="00DB4553">
        <w:rPr>
          <w:b w:val="0"/>
          <w:bCs w:val="0"/>
        </w:rPr>
        <w:t>s and require allocation of funding for this group.</w:t>
      </w:r>
    </w:p>
    <w:p w14:paraId="66DE5E87" w14:textId="77777777" w:rsidR="000130B2" w:rsidRPr="00DB4553" w:rsidRDefault="000130B2" w:rsidP="00DB4553">
      <w:pPr>
        <w:pStyle w:val="COI"/>
        <w:numPr>
          <w:ilvl w:val="0"/>
          <w:numId w:val="32"/>
        </w:numPr>
        <w:tabs>
          <w:tab w:val="clear" w:pos="709"/>
        </w:tabs>
        <w:spacing w:after="240"/>
        <w:ind w:left="1276" w:hanging="567"/>
        <w:jc w:val="both"/>
        <w:rPr>
          <w:b w:val="0"/>
          <w:bCs w:val="0"/>
        </w:rPr>
      </w:pPr>
      <w:r w:rsidRPr="001E32ED">
        <w:t xml:space="preserve">Enhanced Outreach </w:t>
      </w:r>
      <w:r w:rsidR="001F3974" w:rsidRPr="001E32ED">
        <w:t>and</w:t>
      </w:r>
      <w:r w:rsidRPr="001E32ED">
        <w:t xml:space="preserve"> Communication</w:t>
      </w:r>
      <w:r w:rsidRPr="00DB4553">
        <w:rPr>
          <w:b w:val="0"/>
          <w:bCs w:val="0"/>
        </w:rPr>
        <w:t xml:space="preserve"> – Promote the Implementation Plan and actions, through targeted publicity, outreach, and engagement strategies to ensure broad participation and maximum impact (See chapter </w:t>
      </w:r>
      <w:r w:rsidR="00DE1BFF" w:rsidRPr="00DB4553">
        <w:rPr>
          <w:b w:val="0"/>
          <w:bCs w:val="0"/>
        </w:rPr>
        <w:t>8</w:t>
      </w:r>
      <w:r w:rsidRPr="00DB4553">
        <w:rPr>
          <w:b w:val="0"/>
          <w:bCs w:val="0"/>
        </w:rPr>
        <w:t>).</w:t>
      </w:r>
    </w:p>
    <w:p w14:paraId="7BDD4153" w14:textId="77777777" w:rsidR="000130B2" w:rsidRPr="00DB4553" w:rsidRDefault="000130B2" w:rsidP="00DB4553">
      <w:pPr>
        <w:pStyle w:val="COI"/>
        <w:numPr>
          <w:ilvl w:val="0"/>
          <w:numId w:val="32"/>
        </w:numPr>
        <w:tabs>
          <w:tab w:val="clear" w:pos="709"/>
        </w:tabs>
        <w:spacing w:after="240"/>
        <w:ind w:left="1276" w:hanging="567"/>
        <w:jc w:val="both"/>
        <w:rPr>
          <w:b w:val="0"/>
          <w:bCs w:val="0"/>
        </w:rPr>
      </w:pPr>
      <w:r w:rsidRPr="00DB4553">
        <w:rPr>
          <w:b w:val="0"/>
          <w:bCs w:val="0"/>
        </w:rPr>
        <w:t xml:space="preserve">Prioritization </w:t>
      </w:r>
      <w:r w:rsidR="001F3974" w:rsidRPr="00DB4553">
        <w:rPr>
          <w:b w:val="0"/>
          <w:bCs w:val="0"/>
        </w:rPr>
        <w:t>and</w:t>
      </w:r>
      <w:r w:rsidRPr="00DB4553">
        <w:rPr>
          <w:b w:val="0"/>
          <w:bCs w:val="0"/>
        </w:rPr>
        <w:t xml:space="preserve"> Risk Management – Avoid fragmentation by streamlining efforts, reducing redundant groups, and ensuring strategic alignment of capacity development initiatives. Prioritize key activities for maximum impact.</w:t>
      </w:r>
    </w:p>
    <w:p w14:paraId="721FF6A6" w14:textId="77777777" w:rsidR="000130B2" w:rsidRPr="00DB4553" w:rsidRDefault="000130B2" w:rsidP="00DB4553">
      <w:pPr>
        <w:pStyle w:val="COI"/>
        <w:numPr>
          <w:ilvl w:val="0"/>
          <w:numId w:val="32"/>
        </w:numPr>
        <w:tabs>
          <w:tab w:val="clear" w:pos="709"/>
        </w:tabs>
        <w:spacing w:after="240"/>
        <w:ind w:left="1276" w:hanging="567"/>
        <w:jc w:val="both"/>
        <w:rPr>
          <w:b w:val="0"/>
          <w:bCs w:val="0"/>
        </w:rPr>
      </w:pPr>
      <w:r w:rsidRPr="001E32ED">
        <w:t>Monitor, Evaluate and Adapt</w:t>
      </w:r>
      <w:r w:rsidRPr="00DB4553">
        <w:rPr>
          <w:b w:val="0"/>
          <w:bCs w:val="0"/>
        </w:rPr>
        <w:t xml:space="preserve"> – The IP requires a structured approach to track progress, measure impact, and ensure accountability within the </w:t>
      </w:r>
      <w:r w:rsidR="005724F6" w:rsidRPr="00DB4553">
        <w:rPr>
          <w:b w:val="0"/>
          <w:bCs w:val="0"/>
        </w:rPr>
        <w:t>IOC Capacity Development</w:t>
      </w:r>
      <w:r w:rsidRPr="00DB4553">
        <w:rPr>
          <w:b w:val="0"/>
          <w:bCs w:val="0"/>
        </w:rPr>
        <w:t xml:space="preserve"> Strategy and its initiatives including the IOC biennial </w:t>
      </w:r>
      <w:r w:rsidR="005724F6" w:rsidRPr="00DB4553">
        <w:rPr>
          <w:b w:val="0"/>
          <w:bCs w:val="0"/>
        </w:rPr>
        <w:t xml:space="preserve">Capacity Development </w:t>
      </w:r>
      <w:r w:rsidRPr="00DB4553">
        <w:rPr>
          <w:b w:val="0"/>
          <w:bCs w:val="0"/>
        </w:rPr>
        <w:t>Needs Assessments survey and IP evaluations to identify successes, address challenges, and refine strategies to enhance effectiveness.</w:t>
      </w:r>
    </w:p>
    <w:p w14:paraId="4F4634EA" w14:textId="77777777" w:rsidR="000130B2" w:rsidRPr="00DB4553" w:rsidRDefault="00A245C8" w:rsidP="00A245C8">
      <w:pPr>
        <w:pStyle w:val="Heading4"/>
        <w:rPr>
          <w:rFonts w:cs="Arial"/>
          <w:b w:val="0"/>
          <w:bCs w:val="0"/>
          <w:szCs w:val="22"/>
          <w:u w:val="single"/>
          <w:lang w:val="en-US"/>
        </w:rPr>
      </w:pPr>
      <w:bookmarkStart w:id="7" w:name="_Toc199785270"/>
      <w:r w:rsidRPr="00DB4553">
        <w:rPr>
          <w:rFonts w:cs="Arial"/>
          <w:b w:val="0"/>
          <w:bCs w:val="0"/>
          <w:szCs w:val="22"/>
          <w:u w:val="single"/>
          <w:lang w:val="en-US"/>
        </w:rPr>
        <w:t>5.2 Timeline and Prioritization of Actions</w:t>
      </w:r>
      <w:bookmarkEnd w:id="7"/>
    </w:p>
    <w:p w14:paraId="5368E387" w14:textId="77777777" w:rsidR="00A245C8" w:rsidRPr="005B20A5" w:rsidRDefault="00A245C8" w:rsidP="00DB4553">
      <w:pPr>
        <w:spacing w:after="240"/>
        <w:rPr>
          <w:rFonts w:cs="Arial"/>
          <w:szCs w:val="22"/>
          <w:lang w:val="en-US"/>
        </w:rPr>
      </w:pPr>
      <w:r w:rsidRPr="005B20A5">
        <w:rPr>
          <w:rFonts w:cs="Arial"/>
          <w:b/>
          <w:szCs w:val="22"/>
          <w:lang w:val="en-US"/>
        </w:rPr>
        <w:t>Table 1:</w:t>
      </w:r>
      <w:r w:rsidRPr="005B20A5">
        <w:rPr>
          <w:rFonts w:cs="Arial"/>
          <w:szCs w:val="22"/>
          <w:lang w:val="en-US"/>
        </w:rPr>
        <w:t xml:space="preserve"> Timeline of the Implementation Plan</w:t>
      </w:r>
    </w:p>
    <w:tbl>
      <w:tblPr>
        <w:tblStyle w:val="TableGrid"/>
        <w:tblW w:w="9776" w:type="dxa"/>
        <w:tblLook w:val="04A0" w:firstRow="1" w:lastRow="0" w:firstColumn="1" w:lastColumn="0" w:noHBand="0" w:noVBand="1"/>
      </w:tblPr>
      <w:tblGrid>
        <w:gridCol w:w="3449"/>
        <w:gridCol w:w="4264"/>
        <w:gridCol w:w="2063"/>
      </w:tblGrid>
      <w:tr w:rsidR="009A1D63" w:rsidRPr="005B20A5" w14:paraId="29298E93" w14:textId="77777777" w:rsidTr="00DB4553">
        <w:trPr>
          <w:trHeight w:val="331"/>
          <w:tblHeader/>
        </w:trPr>
        <w:tc>
          <w:tcPr>
            <w:tcW w:w="0" w:type="auto"/>
            <w:shd w:val="clear" w:color="auto" w:fill="A6A6A6" w:themeFill="background1" w:themeFillShade="A6"/>
            <w:vAlign w:val="center"/>
            <w:hideMark/>
          </w:tcPr>
          <w:p w14:paraId="79ED88CF" w14:textId="77777777" w:rsidR="00A245C8" w:rsidRPr="00DB4553" w:rsidRDefault="001E32ED" w:rsidP="00DB4553">
            <w:pPr>
              <w:pStyle w:val="ListParagraph"/>
              <w:spacing w:before="120" w:after="120" w:line="240" w:lineRule="auto"/>
              <w:ind w:left="357"/>
              <w:contextualSpacing w:val="0"/>
              <w:jc w:val="center"/>
              <w:rPr>
                <w:rFonts w:eastAsia="Times New Roman"/>
                <w:b/>
                <w:bCs/>
                <w:sz w:val="20"/>
                <w:szCs w:val="20"/>
                <w:lang w:val="en-US" w:eastAsia="es-MX"/>
              </w:rPr>
            </w:pPr>
            <w:r>
              <w:rPr>
                <w:rFonts w:eastAsia="Times New Roman"/>
                <w:b/>
                <w:bCs/>
                <w:sz w:val="20"/>
                <w:szCs w:val="20"/>
                <w:lang w:val="en-US" w:eastAsia="es-MX"/>
              </w:rPr>
              <w:t>Activities</w:t>
            </w:r>
          </w:p>
        </w:tc>
        <w:tc>
          <w:tcPr>
            <w:tcW w:w="0" w:type="auto"/>
            <w:shd w:val="clear" w:color="auto" w:fill="A6A6A6" w:themeFill="background1" w:themeFillShade="A6"/>
            <w:vAlign w:val="center"/>
            <w:hideMark/>
          </w:tcPr>
          <w:p w14:paraId="28A65414" w14:textId="77777777" w:rsidR="00A245C8" w:rsidRPr="00DB4553" w:rsidRDefault="00A245C8" w:rsidP="00DB4553">
            <w:pPr>
              <w:pStyle w:val="ListParagraph"/>
              <w:spacing w:before="120" w:after="120" w:line="240" w:lineRule="auto"/>
              <w:ind w:left="357"/>
              <w:contextualSpacing w:val="0"/>
              <w:jc w:val="center"/>
              <w:rPr>
                <w:rFonts w:eastAsia="Times New Roman"/>
                <w:b/>
                <w:bCs/>
                <w:sz w:val="20"/>
                <w:szCs w:val="20"/>
                <w:lang w:val="en-US" w:eastAsia="es-MX"/>
              </w:rPr>
            </w:pPr>
            <w:r w:rsidRPr="00DB4553">
              <w:rPr>
                <w:rFonts w:eastAsia="Times New Roman"/>
                <w:b/>
                <w:bCs/>
                <w:sz w:val="20"/>
                <w:szCs w:val="20"/>
                <w:lang w:val="en-US" w:eastAsia="es-MX"/>
              </w:rPr>
              <w:t>Milestones</w:t>
            </w:r>
          </w:p>
        </w:tc>
        <w:tc>
          <w:tcPr>
            <w:tcW w:w="2063" w:type="dxa"/>
            <w:shd w:val="clear" w:color="auto" w:fill="A6A6A6" w:themeFill="background1" w:themeFillShade="A6"/>
            <w:vAlign w:val="center"/>
            <w:hideMark/>
          </w:tcPr>
          <w:p w14:paraId="0FF445E1" w14:textId="77777777" w:rsidR="00A245C8" w:rsidRPr="005B20A5" w:rsidRDefault="00A245C8" w:rsidP="00DB4553">
            <w:pPr>
              <w:spacing w:before="120" w:after="120"/>
              <w:jc w:val="center"/>
              <w:rPr>
                <w:rFonts w:eastAsia="Times New Roman" w:cs="Arial"/>
                <w:sz w:val="20"/>
                <w:szCs w:val="20"/>
                <w:lang w:eastAsia="es-MX"/>
                <w14:ligatures w14:val="none"/>
              </w:rPr>
            </w:pPr>
            <w:r w:rsidRPr="005B20A5">
              <w:rPr>
                <w:rFonts w:eastAsia="Times New Roman" w:cs="Arial"/>
                <w:b/>
                <w:bCs/>
                <w:sz w:val="20"/>
                <w:szCs w:val="20"/>
                <w:lang w:eastAsia="es-MX"/>
                <w14:ligatures w14:val="none"/>
              </w:rPr>
              <w:t>General Timeline</w:t>
            </w:r>
          </w:p>
        </w:tc>
      </w:tr>
      <w:tr w:rsidR="009A1D63" w:rsidRPr="005B20A5" w14:paraId="1E3C6001" w14:textId="77777777" w:rsidTr="00DB4553">
        <w:trPr>
          <w:trHeight w:val="230"/>
        </w:trPr>
        <w:tc>
          <w:tcPr>
            <w:tcW w:w="0" w:type="auto"/>
          </w:tcPr>
          <w:p w14:paraId="3A4F5BF8" w14:textId="77777777" w:rsidR="00A245C8" w:rsidRPr="00DB4553" w:rsidRDefault="00A245C8" w:rsidP="001378A8">
            <w:pPr>
              <w:rPr>
                <w:rFonts w:eastAsia="Times New Roman" w:cs="Arial"/>
                <w:b/>
                <w:bCs/>
                <w:sz w:val="20"/>
                <w:szCs w:val="20"/>
                <w:lang w:eastAsia="es-MX"/>
                <w14:ligatures w14:val="none"/>
              </w:rPr>
            </w:pPr>
            <w:r w:rsidRPr="00DB4553">
              <w:rPr>
                <w:rFonts w:cs="Arial"/>
                <w:b/>
                <w:bCs/>
                <w:sz w:val="20"/>
                <w:szCs w:val="20"/>
                <w:lang w:eastAsia="es-MX"/>
              </w:rPr>
              <w:t>Launch Capacity Development Strategy</w:t>
            </w:r>
          </w:p>
        </w:tc>
        <w:tc>
          <w:tcPr>
            <w:tcW w:w="0" w:type="auto"/>
          </w:tcPr>
          <w:p w14:paraId="11880646" w14:textId="77777777" w:rsidR="00A245C8" w:rsidRPr="00DB4553" w:rsidRDefault="00A245C8" w:rsidP="001378A8">
            <w:pPr>
              <w:rPr>
                <w:rFonts w:eastAsia="Times New Roman" w:cs="Arial"/>
                <w:sz w:val="20"/>
                <w:szCs w:val="20"/>
                <w:lang w:val="en-US" w:eastAsia="es-MX"/>
                <w14:ligatures w14:val="none"/>
              </w:rPr>
            </w:pPr>
            <w:r w:rsidRPr="00DB4553">
              <w:rPr>
                <w:rFonts w:cs="Arial"/>
                <w:sz w:val="20"/>
                <w:szCs w:val="20"/>
                <w:lang w:val="en-US" w:eastAsia="es-MX"/>
              </w:rPr>
              <w:t xml:space="preserve">Official publication in four languages, finalization of </w:t>
            </w:r>
            <w:r w:rsidR="005724F6" w:rsidRPr="00DB4553">
              <w:rPr>
                <w:rFonts w:cs="Arial"/>
                <w:sz w:val="20"/>
                <w:szCs w:val="20"/>
                <w:lang w:val="en-US" w:eastAsia="es-MX"/>
              </w:rPr>
              <w:t xml:space="preserve">Capacity Development </w:t>
            </w:r>
            <w:r w:rsidRPr="00DB4553">
              <w:rPr>
                <w:rFonts w:cs="Arial"/>
                <w:sz w:val="20"/>
                <w:szCs w:val="20"/>
                <w:lang w:val="en-US" w:eastAsia="es-MX"/>
              </w:rPr>
              <w:t>Needs Assessment and Implementation Plan by GE-CD</w:t>
            </w:r>
          </w:p>
        </w:tc>
        <w:tc>
          <w:tcPr>
            <w:tcW w:w="2063" w:type="dxa"/>
            <w:shd w:val="clear" w:color="auto" w:fill="auto"/>
          </w:tcPr>
          <w:p w14:paraId="2A65625B" w14:textId="77777777" w:rsidR="00A245C8" w:rsidRPr="00DB4553" w:rsidRDefault="00A245C8" w:rsidP="001378A8">
            <w:pPr>
              <w:rPr>
                <w:rFonts w:eastAsia="Times New Roman" w:cs="Arial"/>
                <w:sz w:val="20"/>
                <w:szCs w:val="20"/>
                <w:lang w:eastAsia="es-MX"/>
                <w14:ligatures w14:val="none"/>
              </w:rPr>
            </w:pPr>
            <w:r w:rsidRPr="00DB4553">
              <w:rPr>
                <w:rFonts w:cs="Arial"/>
                <w:sz w:val="20"/>
                <w:szCs w:val="20"/>
                <w:lang w:eastAsia="es-MX"/>
              </w:rPr>
              <w:t>Q1 2024 –</w:t>
            </w:r>
          </w:p>
          <w:p w14:paraId="0E7AF602" w14:textId="77777777" w:rsidR="00A245C8" w:rsidRPr="00DB4553" w:rsidRDefault="00A245C8" w:rsidP="001378A8">
            <w:pPr>
              <w:rPr>
                <w:rFonts w:eastAsia="Times New Roman" w:cs="Arial"/>
                <w:sz w:val="20"/>
                <w:szCs w:val="20"/>
                <w:lang w:eastAsia="es-MX"/>
                <w14:ligatures w14:val="none"/>
              </w:rPr>
            </w:pPr>
            <w:r w:rsidRPr="00DB4553">
              <w:rPr>
                <w:rFonts w:cs="Arial"/>
                <w:sz w:val="20"/>
                <w:szCs w:val="20"/>
                <w:lang w:eastAsia="es-MX"/>
              </w:rPr>
              <w:t>Q2 2025</w:t>
            </w:r>
          </w:p>
        </w:tc>
      </w:tr>
      <w:tr w:rsidR="009A1D63" w:rsidRPr="005B20A5" w14:paraId="355BA0FA" w14:textId="77777777" w:rsidTr="00DB4553">
        <w:trPr>
          <w:trHeight w:val="230"/>
        </w:trPr>
        <w:tc>
          <w:tcPr>
            <w:tcW w:w="0" w:type="auto"/>
            <w:hideMark/>
          </w:tcPr>
          <w:p w14:paraId="0D3BBF76" w14:textId="77777777" w:rsidR="00A245C8" w:rsidRPr="005B20A5" w:rsidRDefault="00A245C8" w:rsidP="001378A8">
            <w:pPr>
              <w:rPr>
                <w:rFonts w:eastAsia="Times New Roman" w:cs="Arial"/>
                <w:sz w:val="20"/>
                <w:szCs w:val="20"/>
                <w:lang w:eastAsia="es-MX"/>
                <w14:ligatures w14:val="none"/>
              </w:rPr>
            </w:pPr>
            <w:r w:rsidRPr="005B20A5">
              <w:rPr>
                <w:rFonts w:eastAsia="Times New Roman" w:cs="Arial"/>
                <w:b/>
                <w:bCs/>
                <w:sz w:val="20"/>
                <w:szCs w:val="20"/>
                <w:lang w:eastAsia="es-MX"/>
                <w14:ligatures w14:val="none"/>
              </w:rPr>
              <w:t>Launch of Implementation Plan</w:t>
            </w:r>
          </w:p>
        </w:tc>
        <w:tc>
          <w:tcPr>
            <w:tcW w:w="0" w:type="auto"/>
            <w:hideMark/>
          </w:tcPr>
          <w:p w14:paraId="482CD514" w14:textId="77777777" w:rsidR="00A245C8" w:rsidRPr="005B20A5" w:rsidRDefault="00A245C8" w:rsidP="001378A8">
            <w:pPr>
              <w:rPr>
                <w:rFonts w:eastAsia="Times New Roman" w:cs="Arial"/>
                <w:sz w:val="20"/>
                <w:szCs w:val="20"/>
                <w:lang w:val="en-US" w:eastAsia="es-MX"/>
                <w14:ligatures w14:val="none"/>
              </w:rPr>
            </w:pPr>
            <w:r w:rsidRPr="005B20A5">
              <w:rPr>
                <w:rFonts w:eastAsia="Times New Roman" w:cs="Arial"/>
                <w:sz w:val="20"/>
                <w:szCs w:val="20"/>
                <w:lang w:val="en-US" w:eastAsia="es-MX"/>
                <w14:ligatures w14:val="none"/>
              </w:rPr>
              <w:t>Official publication after IOC Assembly</w:t>
            </w:r>
          </w:p>
          <w:p w14:paraId="7AF7377B" w14:textId="77777777" w:rsidR="00A245C8" w:rsidRPr="005B20A5" w:rsidRDefault="00A245C8" w:rsidP="001378A8">
            <w:pPr>
              <w:rPr>
                <w:rFonts w:eastAsia="Times New Roman" w:cs="Arial"/>
                <w:sz w:val="20"/>
                <w:szCs w:val="20"/>
                <w:lang w:val="en-US" w:eastAsia="es-MX"/>
                <w14:ligatures w14:val="none"/>
              </w:rPr>
            </w:pPr>
          </w:p>
        </w:tc>
        <w:tc>
          <w:tcPr>
            <w:tcW w:w="2063" w:type="dxa"/>
            <w:shd w:val="clear" w:color="auto" w:fill="auto"/>
            <w:hideMark/>
          </w:tcPr>
          <w:p w14:paraId="79185401" w14:textId="77777777" w:rsidR="00A245C8" w:rsidRPr="005B20A5" w:rsidRDefault="00A245C8" w:rsidP="001378A8">
            <w:pPr>
              <w:rPr>
                <w:rFonts w:eastAsia="Times New Roman" w:cs="Arial"/>
                <w:sz w:val="20"/>
                <w:szCs w:val="20"/>
                <w:lang w:eastAsia="es-MX"/>
                <w14:ligatures w14:val="none"/>
              </w:rPr>
            </w:pPr>
            <w:r w:rsidRPr="005B20A5">
              <w:rPr>
                <w:rFonts w:eastAsia="Times New Roman" w:cs="Arial"/>
                <w:sz w:val="20"/>
                <w:szCs w:val="20"/>
                <w:lang w:eastAsia="es-MX"/>
                <w14:ligatures w14:val="none"/>
              </w:rPr>
              <w:t>Q3 2025</w:t>
            </w:r>
          </w:p>
        </w:tc>
      </w:tr>
      <w:tr w:rsidR="009A1D63" w:rsidRPr="005B20A5" w14:paraId="774B870C" w14:textId="77777777" w:rsidTr="00DB4553">
        <w:trPr>
          <w:trHeight w:val="230"/>
        </w:trPr>
        <w:tc>
          <w:tcPr>
            <w:tcW w:w="0" w:type="auto"/>
          </w:tcPr>
          <w:p w14:paraId="173B5EFB" w14:textId="77777777" w:rsidR="00A245C8" w:rsidRPr="005B20A5" w:rsidRDefault="00A245C8" w:rsidP="001378A8">
            <w:pPr>
              <w:rPr>
                <w:rFonts w:eastAsia="Times New Roman" w:cs="Arial"/>
                <w:b/>
                <w:bCs/>
                <w:sz w:val="20"/>
                <w:szCs w:val="20"/>
                <w:lang w:eastAsia="es-MX"/>
              </w:rPr>
            </w:pPr>
            <w:r w:rsidRPr="005B20A5">
              <w:rPr>
                <w:rFonts w:eastAsia="Times New Roman" w:cs="Arial"/>
                <w:b/>
                <w:bCs/>
                <w:sz w:val="20"/>
                <w:szCs w:val="20"/>
                <w:lang w:eastAsia="es-MX"/>
                <w14:ligatures w14:val="none"/>
              </w:rPr>
              <w:t>Promotion and Outreach</w:t>
            </w:r>
          </w:p>
        </w:tc>
        <w:tc>
          <w:tcPr>
            <w:tcW w:w="0" w:type="auto"/>
          </w:tcPr>
          <w:p w14:paraId="5BB77396" w14:textId="77777777" w:rsidR="00A245C8" w:rsidRPr="005B20A5" w:rsidRDefault="00A245C8" w:rsidP="001378A8">
            <w:pPr>
              <w:rPr>
                <w:rFonts w:eastAsia="Times New Roman" w:cs="Arial"/>
                <w:sz w:val="20"/>
                <w:szCs w:val="20"/>
                <w:lang w:val="en-US" w:eastAsia="es-MX"/>
              </w:rPr>
            </w:pPr>
            <w:r w:rsidRPr="005B20A5">
              <w:rPr>
                <w:rFonts w:eastAsia="Times New Roman" w:cs="Arial"/>
                <w:sz w:val="20"/>
                <w:szCs w:val="20"/>
                <w:lang w:val="en-US" w:eastAsia="es-MX"/>
                <w14:ligatures w14:val="none"/>
              </w:rPr>
              <w:t xml:space="preserve">Public outreach and partnership building (see Chapter </w:t>
            </w:r>
            <w:r w:rsidR="00FD7BC7">
              <w:rPr>
                <w:rFonts w:eastAsia="Times New Roman" w:cs="Arial"/>
                <w:sz w:val="20"/>
                <w:szCs w:val="20"/>
                <w:lang w:val="en-US" w:eastAsia="es-MX"/>
                <w14:ligatures w14:val="none"/>
              </w:rPr>
              <w:t>6</w:t>
            </w:r>
            <w:r w:rsidRPr="005B20A5">
              <w:rPr>
                <w:rFonts w:eastAsia="Times New Roman" w:cs="Arial"/>
                <w:sz w:val="20"/>
                <w:szCs w:val="20"/>
                <w:lang w:val="en-US" w:eastAsia="es-MX"/>
                <w14:ligatures w14:val="none"/>
              </w:rPr>
              <w:t>), Global Forum on Capacity Development (Q3 2027)</w:t>
            </w:r>
          </w:p>
        </w:tc>
        <w:tc>
          <w:tcPr>
            <w:tcW w:w="2063" w:type="dxa"/>
            <w:shd w:val="clear" w:color="auto" w:fill="auto"/>
          </w:tcPr>
          <w:p w14:paraId="27DA285F" w14:textId="77777777" w:rsidR="00A245C8" w:rsidRPr="005B20A5" w:rsidRDefault="00A245C8" w:rsidP="001378A8">
            <w:pPr>
              <w:rPr>
                <w:rFonts w:eastAsia="Times New Roman" w:cs="Arial"/>
                <w:sz w:val="20"/>
                <w:szCs w:val="20"/>
                <w:lang w:eastAsia="es-MX"/>
              </w:rPr>
            </w:pPr>
            <w:r w:rsidRPr="005B20A5">
              <w:rPr>
                <w:rFonts w:eastAsia="Times New Roman" w:cs="Arial"/>
                <w:sz w:val="20"/>
                <w:szCs w:val="20"/>
                <w:lang w:eastAsia="es-MX"/>
                <w14:ligatures w14:val="none"/>
              </w:rPr>
              <w:t>Q3 2025 – Q2 2026</w:t>
            </w:r>
          </w:p>
        </w:tc>
      </w:tr>
      <w:tr w:rsidR="009A1D63" w:rsidRPr="005B20A5" w14:paraId="3AE7924F" w14:textId="77777777" w:rsidTr="00DB4553">
        <w:trPr>
          <w:trHeight w:val="230"/>
        </w:trPr>
        <w:tc>
          <w:tcPr>
            <w:tcW w:w="0" w:type="auto"/>
          </w:tcPr>
          <w:p w14:paraId="2788BC97" w14:textId="77777777" w:rsidR="00A245C8" w:rsidRPr="005B20A5" w:rsidRDefault="00A245C8" w:rsidP="001378A8">
            <w:pPr>
              <w:rPr>
                <w:rFonts w:eastAsia="Times New Roman" w:cs="Arial"/>
                <w:b/>
                <w:bCs/>
                <w:sz w:val="20"/>
                <w:szCs w:val="20"/>
                <w:lang w:eastAsia="es-MX"/>
              </w:rPr>
            </w:pPr>
            <w:r w:rsidRPr="005B20A5">
              <w:rPr>
                <w:rFonts w:eastAsia="Times New Roman" w:cs="Arial"/>
                <w:b/>
                <w:bCs/>
                <w:sz w:val="20"/>
                <w:szCs w:val="20"/>
                <w:lang w:eastAsia="es-MX"/>
              </w:rPr>
              <w:lastRenderedPageBreak/>
              <w:t>First Phase of Implementation (timeframe consistent with IOC’s biennial budget cycles)</w:t>
            </w:r>
          </w:p>
        </w:tc>
        <w:tc>
          <w:tcPr>
            <w:tcW w:w="0" w:type="auto"/>
          </w:tcPr>
          <w:p w14:paraId="43B7AF9E" w14:textId="77777777" w:rsidR="00A245C8" w:rsidRPr="005B20A5" w:rsidRDefault="00A245C8" w:rsidP="001378A8">
            <w:pPr>
              <w:rPr>
                <w:rFonts w:eastAsia="Times New Roman" w:cs="Arial"/>
                <w:sz w:val="20"/>
                <w:szCs w:val="20"/>
                <w:lang w:val="en-US" w:eastAsia="es-MX"/>
                <w14:ligatures w14:val="none"/>
              </w:rPr>
            </w:pPr>
            <w:r w:rsidRPr="005B20A5">
              <w:rPr>
                <w:rFonts w:eastAsia="Times New Roman" w:cs="Arial"/>
                <w:sz w:val="20"/>
                <w:szCs w:val="20"/>
                <w:lang w:val="en-US" w:eastAsia="es-MX"/>
                <w14:ligatures w14:val="none"/>
              </w:rPr>
              <w:t>Joint Global Forum (Q3 2027), f</w:t>
            </w:r>
            <w:r w:rsidRPr="005B20A5">
              <w:rPr>
                <w:rFonts w:eastAsia="Times New Roman" w:cs="Arial"/>
                <w:sz w:val="20"/>
                <w:szCs w:val="20"/>
                <w:lang w:val="en-US" w:eastAsia="es-MX"/>
              </w:rPr>
              <w:t xml:space="preserve">ocus on high priority actions, resource mobilization and regional implementation. </w:t>
            </w:r>
            <w:r w:rsidRPr="005B20A5">
              <w:rPr>
                <w:rFonts w:eastAsia="Times New Roman" w:cs="Arial"/>
                <w:sz w:val="20"/>
                <w:szCs w:val="20"/>
                <w:lang w:val="en-US" w:eastAsia="es-MX"/>
              </w:rPr>
              <w:br/>
              <w:t>Revision of Draft M</w:t>
            </w:r>
            <w:r w:rsidR="006B6743">
              <w:rPr>
                <w:rFonts w:eastAsia="Times New Roman" w:cs="Arial"/>
                <w:sz w:val="20"/>
                <w:szCs w:val="20"/>
                <w:lang w:val="en-US" w:eastAsia="es-MX"/>
              </w:rPr>
              <w:t xml:space="preserve">onitoring </w:t>
            </w:r>
            <w:r w:rsidRPr="005B20A5">
              <w:rPr>
                <w:rFonts w:eastAsia="Times New Roman" w:cs="Arial"/>
                <w:sz w:val="20"/>
                <w:szCs w:val="20"/>
                <w:lang w:val="en-US" w:eastAsia="es-MX"/>
              </w:rPr>
              <w:t>&amp;</w:t>
            </w:r>
            <w:r w:rsidR="006B6743">
              <w:rPr>
                <w:rFonts w:eastAsia="Times New Roman" w:cs="Arial"/>
                <w:sz w:val="20"/>
                <w:szCs w:val="20"/>
                <w:lang w:val="en-US" w:eastAsia="es-MX"/>
              </w:rPr>
              <w:t xml:space="preserve"> </w:t>
            </w:r>
            <w:r w:rsidRPr="005B20A5">
              <w:rPr>
                <w:rFonts w:eastAsia="Times New Roman" w:cs="Arial"/>
                <w:sz w:val="20"/>
                <w:szCs w:val="20"/>
                <w:lang w:val="en-US" w:eastAsia="es-MX"/>
              </w:rPr>
              <w:t>E</w:t>
            </w:r>
            <w:r w:rsidR="006B6743">
              <w:rPr>
                <w:rFonts w:eastAsia="Times New Roman" w:cs="Arial"/>
                <w:sz w:val="20"/>
                <w:szCs w:val="20"/>
                <w:lang w:val="en-US" w:eastAsia="es-MX"/>
              </w:rPr>
              <w:t>valuation (M&amp;E)</w:t>
            </w:r>
            <w:r w:rsidRPr="005B20A5">
              <w:rPr>
                <w:rFonts w:eastAsia="Times New Roman" w:cs="Arial"/>
                <w:sz w:val="20"/>
                <w:szCs w:val="20"/>
                <w:lang w:val="en-US" w:eastAsia="es-MX"/>
              </w:rPr>
              <w:t xml:space="preserve"> (Chapter </w:t>
            </w:r>
            <w:r w:rsidR="00FD7BC7">
              <w:rPr>
                <w:rFonts w:eastAsia="Times New Roman" w:cs="Arial"/>
                <w:sz w:val="20"/>
                <w:szCs w:val="20"/>
                <w:lang w:val="en-US" w:eastAsia="es-MX"/>
              </w:rPr>
              <w:t>7</w:t>
            </w:r>
            <w:r w:rsidRPr="005B20A5">
              <w:rPr>
                <w:rFonts w:eastAsia="Times New Roman" w:cs="Arial"/>
                <w:sz w:val="20"/>
                <w:szCs w:val="20"/>
                <w:lang w:val="en-US" w:eastAsia="es-MX"/>
              </w:rPr>
              <w:t>)</w:t>
            </w:r>
          </w:p>
        </w:tc>
        <w:tc>
          <w:tcPr>
            <w:tcW w:w="2063" w:type="dxa"/>
            <w:shd w:val="clear" w:color="auto" w:fill="auto"/>
          </w:tcPr>
          <w:p w14:paraId="78D9142A" w14:textId="77777777" w:rsidR="00A245C8" w:rsidRPr="005B20A5" w:rsidRDefault="00A245C8" w:rsidP="001378A8">
            <w:pPr>
              <w:rPr>
                <w:rFonts w:eastAsia="Times New Roman" w:cs="Arial"/>
                <w:sz w:val="20"/>
                <w:szCs w:val="20"/>
                <w:lang w:eastAsia="es-MX"/>
              </w:rPr>
            </w:pPr>
            <w:r w:rsidRPr="005B20A5">
              <w:rPr>
                <w:rFonts w:eastAsia="Times New Roman" w:cs="Arial"/>
                <w:sz w:val="20"/>
                <w:szCs w:val="20"/>
                <w:lang w:eastAsia="es-MX"/>
                <w14:ligatures w14:val="none"/>
              </w:rPr>
              <w:t>Q3 2025 – Q4 2027</w:t>
            </w:r>
          </w:p>
        </w:tc>
      </w:tr>
      <w:tr w:rsidR="009A1D63" w:rsidRPr="005B20A5" w14:paraId="31193310" w14:textId="77777777" w:rsidTr="00DB4553">
        <w:trPr>
          <w:trHeight w:val="230"/>
        </w:trPr>
        <w:tc>
          <w:tcPr>
            <w:tcW w:w="0" w:type="auto"/>
          </w:tcPr>
          <w:p w14:paraId="60E4AEB3" w14:textId="77777777" w:rsidR="00A245C8" w:rsidRPr="005B20A5" w:rsidRDefault="00A245C8" w:rsidP="001378A8">
            <w:pPr>
              <w:rPr>
                <w:rFonts w:eastAsia="Times New Roman" w:cs="Arial"/>
                <w:b/>
                <w:bCs/>
                <w:sz w:val="20"/>
                <w:szCs w:val="20"/>
                <w:lang w:eastAsia="es-MX"/>
              </w:rPr>
            </w:pPr>
            <w:r w:rsidRPr="005B20A5">
              <w:rPr>
                <w:rFonts w:eastAsia="Times New Roman" w:cs="Arial"/>
                <w:b/>
                <w:bCs/>
                <w:sz w:val="20"/>
                <w:szCs w:val="20"/>
                <w:lang w:eastAsia="es-MX"/>
                <w14:ligatures w14:val="none"/>
              </w:rPr>
              <w:t>Evaluation and Adjustments</w:t>
            </w:r>
          </w:p>
        </w:tc>
        <w:tc>
          <w:tcPr>
            <w:tcW w:w="0" w:type="auto"/>
          </w:tcPr>
          <w:p w14:paraId="400EE63D" w14:textId="77777777" w:rsidR="00A245C8" w:rsidRPr="005B20A5" w:rsidRDefault="00A245C8" w:rsidP="001378A8">
            <w:pPr>
              <w:rPr>
                <w:rFonts w:eastAsia="Times New Roman" w:cs="Arial"/>
                <w:sz w:val="20"/>
                <w:szCs w:val="20"/>
                <w:lang w:val="en-US" w:eastAsia="es-MX"/>
              </w:rPr>
            </w:pPr>
            <w:r w:rsidRPr="005B20A5">
              <w:rPr>
                <w:rFonts w:eastAsia="Times New Roman" w:cs="Arial"/>
                <w:sz w:val="20"/>
                <w:szCs w:val="20"/>
                <w:lang w:val="en-US" w:eastAsia="es-MX"/>
              </w:rPr>
              <w:t xml:space="preserve">Review and revision to inform the development of a post-2030 CD strategy (to be presented and adopted at the IOC 35 in Q2 2029) </w:t>
            </w:r>
          </w:p>
        </w:tc>
        <w:tc>
          <w:tcPr>
            <w:tcW w:w="2063" w:type="dxa"/>
            <w:shd w:val="clear" w:color="auto" w:fill="auto"/>
          </w:tcPr>
          <w:p w14:paraId="16A38A81" w14:textId="77777777" w:rsidR="00A245C8" w:rsidRPr="005B20A5" w:rsidRDefault="00A245C8" w:rsidP="001378A8">
            <w:pPr>
              <w:rPr>
                <w:rFonts w:eastAsia="Times New Roman" w:cs="Arial"/>
                <w:sz w:val="20"/>
                <w:szCs w:val="20"/>
                <w:lang w:eastAsia="es-MX"/>
                <w14:ligatures w14:val="none"/>
              </w:rPr>
            </w:pPr>
            <w:r w:rsidRPr="005B20A5">
              <w:rPr>
                <w:rFonts w:eastAsia="Times New Roman" w:cs="Arial"/>
                <w:sz w:val="20"/>
                <w:szCs w:val="20"/>
                <w:lang w:eastAsia="es-MX"/>
                <w14:ligatures w14:val="none"/>
              </w:rPr>
              <w:t>Q1 2028 – Q2 2029</w:t>
            </w:r>
          </w:p>
          <w:p w14:paraId="1B053043" w14:textId="77777777" w:rsidR="00A245C8" w:rsidRPr="005B20A5" w:rsidRDefault="00A245C8" w:rsidP="001378A8">
            <w:pPr>
              <w:rPr>
                <w:rFonts w:eastAsia="Times New Roman" w:cs="Arial"/>
                <w:sz w:val="20"/>
                <w:szCs w:val="20"/>
                <w:lang w:eastAsia="es-MX"/>
              </w:rPr>
            </w:pPr>
          </w:p>
        </w:tc>
      </w:tr>
      <w:tr w:rsidR="009A1D63" w:rsidRPr="005B20A5" w14:paraId="61ECB128" w14:textId="77777777" w:rsidTr="00DB4553">
        <w:trPr>
          <w:trHeight w:val="444"/>
        </w:trPr>
        <w:tc>
          <w:tcPr>
            <w:tcW w:w="0" w:type="auto"/>
            <w:hideMark/>
          </w:tcPr>
          <w:p w14:paraId="2EC8B38C" w14:textId="77777777" w:rsidR="00A245C8" w:rsidRPr="005B20A5" w:rsidRDefault="00A245C8" w:rsidP="001378A8">
            <w:pPr>
              <w:rPr>
                <w:rFonts w:eastAsia="Times New Roman" w:cs="Arial"/>
                <w:sz w:val="20"/>
                <w:szCs w:val="20"/>
                <w:lang w:eastAsia="es-MX"/>
                <w14:ligatures w14:val="none"/>
              </w:rPr>
            </w:pPr>
            <w:r w:rsidRPr="005B20A5">
              <w:rPr>
                <w:rFonts w:eastAsia="Times New Roman" w:cs="Arial"/>
                <w:b/>
                <w:bCs/>
                <w:sz w:val="20"/>
                <w:szCs w:val="20"/>
                <w:lang w:eastAsia="es-MX"/>
              </w:rPr>
              <w:t xml:space="preserve">Final Phase of Implementation </w:t>
            </w:r>
          </w:p>
        </w:tc>
        <w:tc>
          <w:tcPr>
            <w:tcW w:w="0" w:type="auto"/>
            <w:hideMark/>
          </w:tcPr>
          <w:p w14:paraId="649CC751" w14:textId="77777777" w:rsidR="00A245C8" w:rsidRPr="005B20A5" w:rsidRDefault="00A245C8" w:rsidP="001378A8">
            <w:pPr>
              <w:rPr>
                <w:rFonts w:eastAsia="Times New Roman" w:cs="Arial"/>
                <w:sz w:val="20"/>
                <w:szCs w:val="20"/>
                <w:lang w:val="en-US" w:eastAsia="es-MX"/>
                <w14:ligatures w14:val="none"/>
              </w:rPr>
            </w:pPr>
            <w:r w:rsidRPr="005B20A5">
              <w:rPr>
                <w:rFonts w:eastAsia="Times New Roman" w:cs="Arial"/>
                <w:sz w:val="20"/>
                <w:szCs w:val="20"/>
                <w:lang w:val="en-US" w:eastAsia="es-MX"/>
                <w14:ligatures w14:val="none"/>
              </w:rPr>
              <w:t>Focus on Medium/low Priority Actions; Alignment with end of Ocean Decade</w:t>
            </w:r>
          </w:p>
        </w:tc>
        <w:tc>
          <w:tcPr>
            <w:tcW w:w="2063" w:type="dxa"/>
            <w:shd w:val="clear" w:color="auto" w:fill="auto"/>
            <w:hideMark/>
          </w:tcPr>
          <w:p w14:paraId="6D9756E0" w14:textId="77777777" w:rsidR="00A245C8" w:rsidRPr="005B20A5" w:rsidRDefault="00A245C8" w:rsidP="001378A8">
            <w:pPr>
              <w:rPr>
                <w:rFonts w:eastAsia="Times New Roman" w:cs="Arial"/>
                <w:sz w:val="20"/>
                <w:szCs w:val="20"/>
                <w:lang w:eastAsia="es-MX"/>
                <w14:ligatures w14:val="none"/>
              </w:rPr>
            </w:pPr>
            <w:r w:rsidRPr="005B20A5">
              <w:rPr>
                <w:rFonts w:eastAsia="Times New Roman" w:cs="Arial"/>
                <w:sz w:val="20"/>
                <w:szCs w:val="20"/>
                <w:lang w:eastAsia="es-MX"/>
                <w14:ligatures w14:val="none"/>
              </w:rPr>
              <w:t>Q1 2028 – Q4 2030</w:t>
            </w:r>
          </w:p>
        </w:tc>
      </w:tr>
    </w:tbl>
    <w:p w14:paraId="50552705" w14:textId="77777777" w:rsidR="00A245C8" w:rsidRPr="005B20A5" w:rsidRDefault="00A245C8" w:rsidP="00A245C8">
      <w:pPr>
        <w:pStyle w:val="Marge"/>
        <w:rPr>
          <w:rFonts w:cs="Arial"/>
          <w:szCs w:val="22"/>
          <w:lang w:val="en-US"/>
        </w:rPr>
      </w:pPr>
    </w:p>
    <w:p w14:paraId="6DC6BC56" w14:textId="77777777" w:rsidR="00294AD5" w:rsidRPr="00DB4553" w:rsidRDefault="00A245C8" w:rsidP="00F12204">
      <w:pPr>
        <w:pStyle w:val="Heading4"/>
        <w:rPr>
          <w:b w:val="0"/>
          <w:bCs w:val="0"/>
          <w:szCs w:val="22"/>
          <w:u w:val="single"/>
        </w:rPr>
      </w:pPr>
      <w:bookmarkStart w:id="8" w:name="_Toc199785271"/>
      <w:r w:rsidRPr="00DB4553">
        <w:rPr>
          <w:b w:val="0"/>
          <w:bCs w:val="0"/>
          <w:szCs w:val="22"/>
          <w:u w:val="single"/>
        </w:rPr>
        <w:t>5.3 Regional Priorities</w:t>
      </w:r>
      <w:bookmarkEnd w:id="8"/>
    </w:p>
    <w:p w14:paraId="7C34210E" w14:textId="77777777" w:rsidR="00A245C8" w:rsidRPr="001F3974" w:rsidRDefault="00B812F0" w:rsidP="00DB4553">
      <w:pPr>
        <w:tabs>
          <w:tab w:val="clear" w:pos="567"/>
          <w:tab w:val="left" w:pos="709"/>
        </w:tabs>
        <w:spacing w:after="120"/>
        <w:jc w:val="both"/>
      </w:pPr>
      <w:r>
        <w:t>25.</w:t>
      </w:r>
      <w:r>
        <w:tab/>
      </w:r>
      <w:r w:rsidR="00A245C8" w:rsidRPr="001F3974">
        <w:t xml:space="preserve">Regional implementation is a key pillar of the Capacity Development Implementation Plan (see Output 3). The </w:t>
      </w:r>
      <w:r w:rsidR="00D065A6">
        <w:t xml:space="preserve">Capacity Development </w:t>
      </w:r>
      <w:r w:rsidR="00A245C8" w:rsidRPr="001F3974">
        <w:t>needs assessment has identified commonalities across all regions:</w:t>
      </w:r>
    </w:p>
    <w:p w14:paraId="76E512FD" w14:textId="77777777" w:rsidR="00A245C8" w:rsidRDefault="00A245C8" w:rsidP="00DB4553">
      <w:pPr>
        <w:pStyle w:val="ListParagraph"/>
        <w:numPr>
          <w:ilvl w:val="0"/>
          <w:numId w:val="7"/>
        </w:numPr>
        <w:spacing w:before="0" w:after="120" w:line="240" w:lineRule="auto"/>
        <w:ind w:left="1276" w:hanging="530"/>
        <w:contextualSpacing w:val="0"/>
        <w:jc w:val="both"/>
        <w:rPr>
          <w:rFonts w:eastAsia="Times New Roman"/>
          <w:lang w:val="es-MX" w:eastAsia="es-MX"/>
        </w:rPr>
      </w:pPr>
      <w:r w:rsidRPr="00534901">
        <w:rPr>
          <w:rFonts w:eastAsia="Times New Roman"/>
          <w:b/>
          <w:bCs/>
          <w:lang w:val="es-MX" w:eastAsia="es-MX"/>
        </w:rPr>
        <w:t>Limited access to research infrastructure and technology</w:t>
      </w:r>
      <w:r w:rsidRPr="00534901">
        <w:rPr>
          <w:rFonts w:eastAsia="Times New Roman"/>
          <w:lang w:val="es-MX" w:eastAsia="es-MX"/>
        </w:rPr>
        <w:t xml:space="preserve">: Many regions face challenges in acquiring and maintaining essential oceanographic equipment, data management systems, and research </w:t>
      </w:r>
      <w:proofErr w:type="spellStart"/>
      <w:r w:rsidRPr="00534901">
        <w:rPr>
          <w:rFonts w:eastAsia="Times New Roman"/>
          <w:lang w:val="es-MX" w:eastAsia="es-MX"/>
        </w:rPr>
        <w:t>facilities</w:t>
      </w:r>
      <w:proofErr w:type="spellEnd"/>
      <w:r w:rsidRPr="00534901">
        <w:rPr>
          <w:rFonts w:eastAsia="Times New Roman"/>
          <w:lang w:val="es-MX" w:eastAsia="es-MX"/>
        </w:rPr>
        <w:t xml:space="preserve">, </w:t>
      </w:r>
      <w:proofErr w:type="spellStart"/>
      <w:r w:rsidRPr="00534901">
        <w:rPr>
          <w:rFonts w:eastAsia="Times New Roman"/>
          <w:lang w:val="es-MX" w:eastAsia="es-MX"/>
        </w:rPr>
        <w:t>limiting</w:t>
      </w:r>
      <w:proofErr w:type="spellEnd"/>
      <w:r w:rsidRPr="00534901">
        <w:rPr>
          <w:rFonts w:eastAsia="Times New Roman"/>
          <w:lang w:val="es-MX" w:eastAsia="es-MX"/>
        </w:rPr>
        <w:t xml:space="preserve"> the </w:t>
      </w:r>
      <w:proofErr w:type="spellStart"/>
      <w:r w:rsidRPr="00534901">
        <w:rPr>
          <w:rFonts w:eastAsia="Times New Roman"/>
          <w:lang w:val="es-MX" w:eastAsia="es-MX"/>
        </w:rPr>
        <w:t>ability</w:t>
      </w:r>
      <w:proofErr w:type="spellEnd"/>
      <w:r w:rsidRPr="00534901">
        <w:rPr>
          <w:rFonts w:eastAsia="Times New Roman"/>
          <w:lang w:val="es-MX" w:eastAsia="es-MX"/>
        </w:rPr>
        <w:t xml:space="preserve"> to </w:t>
      </w:r>
      <w:proofErr w:type="spellStart"/>
      <w:r w:rsidRPr="00534901">
        <w:rPr>
          <w:rFonts w:eastAsia="Times New Roman"/>
          <w:lang w:val="es-MX" w:eastAsia="es-MX"/>
        </w:rPr>
        <w:t>conduct</w:t>
      </w:r>
      <w:proofErr w:type="spellEnd"/>
      <w:r w:rsidRPr="00534901">
        <w:rPr>
          <w:rFonts w:eastAsia="Times New Roman"/>
          <w:lang w:val="es-MX" w:eastAsia="es-MX"/>
        </w:rPr>
        <w:t xml:space="preserve"> </w:t>
      </w:r>
      <w:proofErr w:type="spellStart"/>
      <w:r w:rsidRPr="00534901">
        <w:rPr>
          <w:rFonts w:eastAsia="Times New Roman"/>
          <w:lang w:val="es-MX" w:eastAsia="es-MX"/>
        </w:rPr>
        <w:t>high-quality</w:t>
      </w:r>
      <w:proofErr w:type="spellEnd"/>
      <w:r w:rsidRPr="00534901">
        <w:rPr>
          <w:rFonts w:eastAsia="Times New Roman"/>
          <w:lang w:val="es-MX" w:eastAsia="es-MX"/>
        </w:rPr>
        <w:t xml:space="preserve"> </w:t>
      </w:r>
      <w:proofErr w:type="spellStart"/>
      <w:r w:rsidRPr="00534901">
        <w:rPr>
          <w:rFonts w:eastAsia="Times New Roman"/>
          <w:lang w:val="es-MX" w:eastAsia="es-MX"/>
        </w:rPr>
        <w:t>ocean</w:t>
      </w:r>
      <w:proofErr w:type="spellEnd"/>
      <w:r w:rsidRPr="00534901">
        <w:rPr>
          <w:rFonts w:eastAsia="Times New Roman"/>
          <w:lang w:val="es-MX" w:eastAsia="es-MX"/>
        </w:rPr>
        <w:t xml:space="preserve"> science.</w:t>
      </w:r>
    </w:p>
    <w:p w14:paraId="70465BBB" w14:textId="77777777" w:rsidR="00A245C8" w:rsidRDefault="00A245C8" w:rsidP="00DB4553">
      <w:pPr>
        <w:pStyle w:val="ListParagraph"/>
        <w:numPr>
          <w:ilvl w:val="0"/>
          <w:numId w:val="7"/>
        </w:numPr>
        <w:spacing w:before="0" w:after="120" w:line="240" w:lineRule="auto"/>
        <w:ind w:left="1276" w:hanging="530"/>
        <w:contextualSpacing w:val="0"/>
        <w:jc w:val="both"/>
        <w:rPr>
          <w:rFonts w:eastAsia="Times New Roman"/>
          <w:lang w:val="es-MX" w:eastAsia="es-MX"/>
        </w:rPr>
      </w:pPr>
      <w:proofErr w:type="spellStart"/>
      <w:r w:rsidRPr="00534901">
        <w:rPr>
          <w:rFonts w:eastAsia="Times New Roman"/>
          <w:b/>
          <w:bCs/>
          <w:lang w:val="es-MX" w:eastAsia="es-MX"/>
        </w:rPr>
        <w:t>Insufficient</w:t>
      </w:r>
      <w:proofErr w:type="spellEnd"/>
      <w:r w:rsidRPr="00534901">
        <w:rPr>
          <w:rFonts w:eastAsia="Times New Roman"/>
          <w:b/>
          <w:bCs/>
          <w:lang w:val="es-MX" w:eastAsia="es-MX"/>
        </w:rPr>
        <w:t xml:space="preserve"> </w:t>
      </w:r>
      <w:proofErr w:type="spellStart"/>
      <w:r w:rsidRPr="00534901">
        <w:rPr>
          <w:rFonts w:eastAsia="Times New Roman"/>
          <w:b/>
          <w:bCs/>
          <w:lang w:val="es-MX" w:eastAsia="es-MX"/>
        </w:rPr>
        <w:t>funding</w:t>
      </w:r>
      <w:proofErr w:type="spellEnd"/>
      <w:r w:rsidRPr="00534901">
        <w:rPr>
          <w:rFonts w:eastAsia="Times New Roman"/>
          <w:b/>
          <w:bCs/>
          <w:lang w:val="es-MX" w:eastAsia="es-MX"/>
        </w:rPr>
        <w:t xml:space="preserve"> and </w:t>
      </w:r>
      <w:proofErr w:type="spellStart"/>
      <w:r w:rsidRPr="00534901">
        <w:rPr>
          <w:rFonts w:eastAsia="Times New Roman"/>
          <w:b/>
          <w:bCs/>
          <w:lang w:val="es-MX" w:eastAsia="es-MX"/>
        </w:rPr>
        <w:t>resource</w:t>
      </w:r>
      <w:proofErr w:type="spellEnd"/>
      <w:r w:rsidRPr="00534901">
        <w:rPr>
          <w:rFonts w:eastAsia="Times New Roman"/>
          <w:b/>
          <w:bCs/>
          <w:lang w:val="es-MX" w:eastAsia="es-MX"/>
        </w:rPr>
        <w:t xml:space="preserve"> allocation for capacity development program</w:t>
      </w:r>
      <w:r w:rsidR="002F22DC" w:rsidRPr="00534901">
        <w:rPr>
          <w:rFonts w:eastAsia="Times New Roman"/>
          <w:b/>
          <w:bCs/>
          <w:lang w:val="es-MX" w:eastAsia="es-MX"/>
        </w:rPr>
        <w:t>me</w:t>
      </w:r>
      <w:r w:rsidRPr="00534901">
        <w:rPr>
          <w:rFonts w:eastAsia="Times New Roman"/>
          <w:b/>
          <w:bCs/>
          <w:lang w:val="es-MX" w:eastAsia="es-MX"/>
        </w:rPr>
        <w:t>s</w:t>
      </w:r>
      <w:r w:rsidRPr="00534901">
        <w:rPr>
          <w:rFonts w:eastAsia="Times New Roman"/>
          <w:lang w:val="es-MX" w:eastAsia="es-MX"/>
        </w:rPr>
        <w:t>: Despite growing interest in ocean research and management, financial constraints hinder the expansion of training program</w:t>
      </w:r>
      <w:r w:rsidR="002F22DC" w:rsidRPr="00534901">
        <w:rPr>
          <w:rFonts w:eastAsia="Times New Roman"/>
          <w:lang w:val="es-MX" w:eastAsia="es-MX"/>
        </w:rPr>
        <w:t>me</w:t>
      </w:r>
      <w:r w:rsidRPr="00534901">
        <w:rPr>
          <w:rFonts w:eastAsia="Times New Roman"/>
          <w:lang w:val="es-MX" w:eastAsia="es-MX"/>
        </w:rPr>
        <w:t>s, research projects, and regional collaborations.</w:t>
      </w:r>
    </w:p>
    <w:p w14:paraId="0980FD1F" w14:textId="77777777" w:rsidR="00A245C8" w:rsidRPr="00534901" w:rsidRDefault="00A245C8" w:rsidP="00DB4553">
      <w:pPr>
        <w:pStyle w:val="ListParagraph"/>
        <w:numPr>
          <w:ilvl w:val="0"/>
          <w:numId w:val="7"/>
        </w:numPr>
        <w:spacing w:before="100" w:beforeAutospacing="1" w:after="100" w:afterAutospacing="1" w:line="240" w:lineRule="auto"/>
        <w:ind w:left="1276" w:hanging="530"/>
        <w:jc w:val="both"/>
        <w:rPr>
          <w:rFonts w:eastAsia="Times New Roman"/>
          <w:lang w:val="es-MX" w:eastAsia="es-MX"/>
        </w:rPr>
      </w:pPr>
      <w:r w:rsidRPr="00534901">
        <w:rPr>
          <w:rFonts w:eastAsia="Times New Roman"/>
          <w:b/>
          <w:bCs/>
          <w:lang w:val="es-MX" w:eastAsia="es-MX"/>
        </w:rPr>
        <w:t xml:space="preserve">Gaps in </w:t>
      </w:r>
      <w:proofErr w:type="spellStart"/>
      <w:r w:rsidRPr="00534901">
        <w:rPr>
          <w:rFonts w:eastAsia="Times New Roman"/>
          <w:b/>
          <w:bCs/>
          <w:lang w:val="es-MX" w:eastAsia="es-MX"/>
        </w:rPr>
        <w:t>expert</w:t>
      </w:r>
      <w:proofErr w:type="spellEnd"/>
      <w:r w:rsidRPr="00534901">
        <w:rPr>
          <w:rFonts w:eastAsia="Times New Roman"/>
          <w:b/>
          <w:bCs/>
          <w:lang w:val="es-MX" w:eastAsia="es-MX"/>
        </w:rPr>
        <w:t xml:space="preserve"> training, </w:t>
      </w:r>
      <w:proofErr w:type="spellStart"/>
      <w:r w:rsidRPr="00534901">
        <w:rPr>
          <w:rFonts w:eastAsia="Times New Roman"/>
          <w:b/>
          <w:bCs/>
          <w:lang w:val="es-MX" w:eastAsia="es-MX"/>
        </w:rPr>
        <w:t>knowledge</w:t>
      </w:r>
      <w:proofErr w:type="spellEnd"/>
      <w:r w:rsidRPr="00534901">
        <w:rPr>
          <w:rFonts w:eastAsia="Times New Roman"/>
          <w:b/>
          <w:bCs/>
          <w:lang w:val="es-MX" w:eastAsia="es-MX"/>
        </w:rPr>
        <w:t xml:space="preserve"> transfer, and science-policy </w:t>
      </w:r>
      <w:proofErr w:type="gramStart"/>
      <w:r w:rsidRPr="00534901">
        <w:rPr>
          <w:rFonts w:eastAsia="Times New Roman"/>
          <w:b/>
          <w:bCs/>
          <w:lang w:val="es-MX" w:eastAsia="es-MX"/>
        </w:rPr>
        <w:t>interface</w:t>
      </w:r>
      <w:proofErr w:type="gramEnd"/>
      <w:r w:rsidRPr="00534901">
        <w:rPr>
          <w:rFonts w:eastAsia="Times New Roman"/>
          <w:lang w:val="es-MX" w:eastAsia="es-MX"/>
        </w:rPr>
        <w:t>: There is a need for more structured professional development program</w:t>
      </w:r>
      <w:r w:rsidR="002F22DC" w:rsidRPr="00534901">
        <w:rPr>
          <w:rFonts w:eastAsia="Times New Roman"/>
          <w:lang w:val="es-MX" w:eastAsia="es-MX"/>
        </w:rPr>
        <w:t>me</w:t>
      </w:r>
      <w:r w:rsidRPr="00534901">
        <w:rPr>
          <w:rFonts w:eastAsia="Times New Roman"/>
          <w:lang w:val="es-MX" w:eastAsia="es-MX"/>
        </w:rPr>
        <w:t>s, interdisciplinary collaboration, and mechanisms to bridge the gap between scientific research and policy-making.</w:t>
      </w:r>
    </w:p>
    <w:p w14:paraId="347B56F1" w14:textId="77777777" w:rsidR="00A245C8" w:rsidRPr="00534901" w:rsidRDefault="00B812F0" w:rsidP="00DB4553">
      <w:pPr>
        <w:tabs>
          <w:tab w:val="clear" w:pos="567"/>
          <w:tab w:val="left" w:pos="709"/>
        </w:tabs>
        <w:spacing w:after="120"/>
        <w:jc w:val="both"/>
      </w:pPr>
      <w:r>
        <w:t>26.</w:t>
      </w:r>
      <w:r>
        <w:tab/>
      </w:r>
      <w:r w:rsidR="00A245C8" w:rsidRPr="00534901">
        <w:t xml:space="preserve">To address these challenges, </w:t>
      </w:r>
      <w:r w:rsidR="00A245C8" w:rsidRPr="00534901">
        <w:rPr>
          <w:b/>
          <w:bCs/>
        </w:rPr>
        <w:t>Table 2 outlines some key regional priorities and preliminarily recommended actions</w:t>
      </w:r>
      <w:r w:rsidR="00A245C8" w:rsidRPr="00534901">
        <w:t xml:space="preserve"> which were identified through an exercise with the IOC </w:t>
      </w:r>
      <w:r w:rsidR="003A277C" w:rsidRPr="00534901">
        <w:t xml:space="preserve">Regional Sub-Commissions </w:t>
      </w:r>
      <w:r w:rsidR="00A245C8" w:rsidRPr="00534901">
        <w:t xml:space="preserve">Secretariats. A further detailed survey to capture the wider Capacity Development needs of all Member States will be implemented through the IOC biennial </w:t>
      </w:r>
      <w:r w:rsidR="00D065A6">
        <w:t xml:space="preserve">Capacity Development </w:t>
      </w:r>
      <w:r w:rsidR="00A245C8" w:rsidRPr="00534901">
        <w:t>surveys. These actions are tailored to the specific needs of each region while aligning with global capacity development goals. The table highlights strategic initiatives, including:</w:t>
      </w:r>
    </w:p>
    <w:p w14:paraId="7AC33CBB" w14:textId="77777777" w:rsidR="00A245C8" w:rsidRPr="001D098B" w:rsidRDefault="00A245C8" w:rsidP="00DB4553">
      <w:pPr>
        <w:pStyle w:val="ListParagraph"/>
        <w:numPr>
          <w:ilvl w:val="0"/>
          <w:numId w:val="7"/>
        </w:numPr>
        <w:spacing w:before="0" w:after="120" w:line="240" w:lineRule="auto"/>
        <w:ind w:left="1276" w:hanging="530"/>
        <w:contextualSpacing w:val="0"/>
        <w:jc w:val="both"/>
        <w:rPr>
          <w:rFonts w:eastAsia="Times New Roman"/>
          <w:lang w:val="es-MX" w:eastAsia="es-MX"/>
        </w:rPr>
      </w:pPr>
      <w:r w:rsidRPr="001D098B">
        <w:rPr>
          <w:rFonts w:eastAsia="Times New Roman"/>
          <w:lang w:val="es-MX" w:eastAsia="es-MX"/>
        </w:rPr>
        <w:t xml:space="preserve">Strengthening regional </w:t>
      </w:r>
      <w:r w:rsidRPr="001D098B">
        <w:rPr>
          <w:rFonts w:eastAsia="Times New Roman"/>
          <w:b/>
          <w:bCs/>
          <w:lang w:val="es-MX" w:eastAsia="es-MX"/>
        </w:rPr>
        <w:t>consortia for higher education and research institutions</w:t>
      </w:r>
      <w:r w:rsidRPr="001D098B">
        <w:rPr>
          <w:rFonts w:eastAsia="Times New Roman"/>
          <w:lang w:val="es-MX" w:eastAsia="es-MX"/>
        </w:rPr>
        <w:t xml:space="preserve">, facilitating collaboration between universities, scientists, professional organizations, </w:t>
      </w:r>
      <w:r w:rsidRPr="001D098B">
        <w:rPr>
          <w:rFonts w:eastAsia="Times New Roman"/>
          <w:lang w:val="en-US" w:eastAsia="es-MX"/>
        </w:rPr>
        <w:t>field stations and shared infrastructure managers.</w:t>
      </w:r>
    </w:p>
    <w:p w14:paraId="2EFDC254" w14:textId="77777777" w:rsidR="00A245C8" w:rsidRPr="001D098B" w:rsidRDefault="00A245C8" w:rsidP="00DB4553">
      <w:pPr>
        <w:pStyle w:val="ListParagraph"/>
        <w:numPr>
          <w:ilvl w:val="0"/>
          <w:numId w:val="7"/>
        </w:numPr>
        <w:spacing w:before="0" w:after="120" w:line="240" w:lineRule="auto"/>
        <w:ind w:left="1276" w:hanging="530"/>
        <w:contextualSpacing w:val="0"/>
        <w:jc w:val="both"/>
        <w:rPr>
          <w:rFonts w:eastAsia="Times New Roman"/>
          <w:lang w:val="es-MX" w:eastAsia="es-MX"/>
        </w:rPr>
      </w:pPr>
      <w:r w:rsidRPr="001D098B">
        <w:rPr>
          <w:rFonts w:eastAsia="Times New Roman"/>
          <w:lang w:val="es-MX" w:eastAsia="es-MX"/>
        </w:rPr>
        <w:t xml:space="preserve">Establishing </w:t>
      </w:r>
      <w:r w:rsidRPr="001D098B">
        <w:rPr>
          <w:rFonts w:eastAsia="Times New Roman"/>
          <w:b/>
          <w:bCs/>
          <w:lang w:val="es-MX" w:eastAsia="es-MX"/>
        </w:rPr>
        <w:t>regional networks of young ocean professionals</w:t>
      </w:r>
      <w:r w:rsidRPr="001D098B">
        <w:rPr>
          <w:rFonts w:eastAsia="Times New Roman"/>
          <w:lang w:val="es-MX" w:eastAsia="es-MX"/>
        </w:rPr>
        <w:t xml:space="preserve"> to promote knowledge sharing and active participation in ocean science.</w:t>
      </w:r>
    </w:p>
    <w:p w14:paraId="5814D5AC" w14:textId="77777777" w:rsidR="00662662" w:rsidRDefault="00A245C8" w:rsidP="00DB4553">
      <w:pPr>
        <w:pStyle w:val="ListParagraph"/>
        <w:numPr>
          <w:ilvl w:val="0"/>
          <w:numId w:val="7"/>
        </w:numPr>
        <w:spacing w:before="0" w:after="120" w:line="240" w:lineRule="auto"/>
        <w:ind w:left="1276" w:hanging="530"/>
        <w:contextualSpacing w:val="0"/>
        <w:jc w:val="both"/>
        <w:rPr>
          <w:rFonts w:eastAsia="Times New Roman"/>
          <w:lang w:val="es-MX" w:eastAsia="es-MX"/>
        </w:rPr>
      </w:pPr>
      <w:r w:rsidRPr="001D098B">
        <w:rPr>
          <w:rFonts w:eastAsia="Times New Roman"/>
          <w:lang w:val="es-MX" w:eastAsia="es-MX"/>
        </w:rPr>
        <w:t xml:space="preserve">Expanding </w:t>
      </w:r>
      <w:r w:rsidRPr="001D098B">
        <w:rPr>
          <w:rFonts w:eastAsia="Times New Roman"/>
          <w:b/>
          <w:bCs/>
          <w:lang w:val="es-MX" w:eastAsia="es-MX"/>
        </w:rPr>
        <w:t>training program</w:t>
      </w:r>
      <w:r w:rsidR="002B5024">
        <w:rPr>
          <w:rFonts w:eastAsia="Times New Roman"/>
          <w:b/>
          <w:bCs/>
          <w:lang w:val="es-MX" w:eastAsia="es-MX"/>
        </w:rPr>
        <w:t>me</w:t>
      </w:r>
      <w:r w:rsidRPr="001D098B">
        <w:rPr>
          <w:rFonts w:eastAsia="Times New Roman"/>
          <w:b/>
          <w:bCs/>
          <w:lang w:val="es-MX" w:eastAsia="es-MX"/>
        </w:rPr>
        <w:t xml:space="preserve">s, summer schools, </w:t>
      </w:r>
      <w:r w:rsidR="009A1D63">
        <w:rPr>
          <w:rFonts w:eastAsia="Times New Roman"/>
          <w:b/>
          <w:bCs/>
          <w:lang w:val="es-MX" w:eastAsia="es-MX"/>
        </w:rPr>
        <w:t>field</w:t>
      </w:r>
      <w:r w:rsidRPr="001D098B">
        <w:rPr>
          <w:rFonts w:eastAsia="Times New Roman"/>
          <w:b/>
          <w:bCs/>
          <w:lang w:val="es-MX" w:eastAsia="es-MX"/>
        </w:rPr>
        <w:t xml:space="preserve"> practices, exchange initiatives</w:t>
      </w:r>
      <w:r w:rsidRPr="001D098B">
        <w:rPr>
          <w:rFonts w:eastAsia="Times New Roman"/>
          <w:lang w:val="es-MX" w:eastAsia="es-MX"/>
        </w:rPr>
        <w:t xml:space="preserve"> to enhance skills in emerging research areas.</w:t>
      </w:r>
    </w:p>
    <w:p w14:paraId="32561A6D" w14:textId="77777777" w:rsidR="00662662" w:rsidRPr="00662662" w:rsidRDefault="00A245C8" w:rsidP="00DB4553">
      <w:pPr>
        <w:pStyle w:val="ListParagraph"/>
        <w:numPr>
          <w:ilvl w:val="0"/>
          <w:numId w:val="7"/>
        </w:numPr>
        <w:spacing w:before="0" w:after="120" w:line="240" w:lineRule="auto"/>
        <w:ind w:left="1276" w:hanging="530"/>
        <w:contextualSpacing w:val="0"/>
        <w:jc w:val="both"/>
        <w:rPr>
          <w:rFonts w:eastAsia="Times New Roman"/>
          <w:lang w:val="es-MX" w:eastAsia="es-MX"/>
        </w:rPr>
        <w:sectPr w:rsidR="00662662" w:rsidRPr="00662662" w:rsidSect="00DB4553">
          <w:headerReference w:type="even" r:id="rId22"/>
          <w:headerReference w:type="default" r:id="rId23"/>
          <w:headerReference w:type="first" r:id="rId24"/>
          <w:type w:val="oddPage"/>
          <w:pgSz w:w="11906" w:h="16838" w:code="9"/>
          <w:pgMar w:top="851" w:right="1169" w:bottom="1134" w:left="1134" w:header="709" w:footer="680" w:gutter="0"/>
          <w:pgNumType w:start="1"/>
          <w:cols w:space="708"/>
          <w:titlePg/>
          <w:docGrid w:linePitch="360"/>
        </w:sectPr>
      </w:pPr>
      <w:r w:rsidRPr="00662662">
        <w:rPr>
          <w:lang w:val="es-MX" w:eastAsia="es-MX"/>
        </w:rPr>
        <w:t xml:space="preserve">Promoting the development of </w:t>
      </w:r>
      <w:r w:rsidRPr="00662662">
        <w:rPr>
          <w:b/>
          <w:bCs/>
          <w:lang w:val="es-MX" w:eastAsia="es-MX"/>
        </w:rPr>
        <w:t xml:space="preserve">UNESCO Chairs, virtual </w:t>
      </w:r>
      <w:proofErr w:type="spellStart"/>
      <w:r w:rsidRPr="00662662">
        <w:rPr>
          <w:b/>
          <w:bCs/>
          <w:lang w:val="es-MX" w:eastAsia="es-MX"/>
        </w:rPr>
        <w:t>courses</w:t>
      </w:r>
      <w:proofErr w:type="spellEnd"/>
      <w:r w:rsidRPr="00662662">
        <w:rPr>
          <w:b/>
          <w:bCs/>
          <w:lang w:val="es-MX" w:eastAsia="es-MX"/>
        </w:rPr>
        <w:t xml:space="preserve">, and </w:t>
      </w:r>
      <w:proofErr w:type="spellStart"/>
      <w:r w:rsidRPr="00662662">
        <w:rPr>
          <w:b/>
          <w:bCs/>
          <w:lang w:val="es-MX" w:eastAsia="es-MX"/>
        </w:rPr>
        <w:t>mentorship</w:t>
      </w:r>
      <w:proofErr w:type="spellEnd"/>
      <w:r w:rsidRPr="00662662">
        <w:rPr>
          <w:b/>
          <w:bCs/>
          <w:lang w:val="es-MX" w:eastAsia="es-MX"/>
        </w:rPr>
        <w:t xml:space="preserve"> </w:t>
      </w:r>
      <w:proofErr w:type="spellStart"/>
      <w:r w:rsidRPr="00662662">
        <w:rPr>
          <w:b/>
          <w:bCs/>
          <w:lang w:val="es-MX" w:eastAsia="es-MX"/>
        </w:rPr>
        <w:t>programs</w:t>
      </w:r>
      <w:proofErr w:type="spellEnd"/>
      <w:r w:rsidRPr="00662662">
        <w:rPr>
          <w:lang w:val="es-MX" w:eastAsia="es-MX"/>
        </w:rPr>
        <w:t xml:space="preserve"> to </w:t>
      </w:r>
      <w:proofErr w:type="spellStart"/>
      <w:r w:rsidRPr="00662662">
        <w:rPr>
          <w:lang w:val="es-MX" w:eastAsia="es-MX"/>
        </w:rPr>
        <w:t>support</w:t>
      </w:r>
      <w:proofErr w:type="spellEnd"/>
      <w:r w:rsidRPr="00662662">
        <w:rPr>
          <w:lang w:val="es-MX" w:eastAsia="es-MX"/>
        </w:rPr>
        <w:t xml:space="preserve"> </w:t>
      </w:r>
      <w:proofErr w:type="spellStart"/>
      <w:r w:rsidRPr="00662662">
        <w:rPr>
          <w:lang w:val="es-MX" w:eastAsia="es-MX"/>
        </w:rPr>
        <w:t>long-term</w:t>
      </w:r>
      <w:proofErr w:type="spellEnd"/>
      <w:r w:rsidRPr="00662662">
        <w:rPr>
          <w:lang w:val="es-MX" w:eastAsia="es-MX"/>
        </w:rPr>
        <w:t xml:space="preserve"> </w:t>
      </w:r>
      <w:proofErr w:type="spellStart"/>
      <w:r w:rsidRPr="00662662">
        <w:rPr>
          <w:lang w:val="es-MX" w:eastAsia="es-MX"/>
        </w:rPr>
        <w:t>capacity</w:t>
      </w:r>
      <w:proofErr w:type="spellEnd"/>
      <w:r w:rsidRPr="00662662">
        <w:rPr>
          <w:lang w:val="es-MX" w:eastAsia="es-MX"/>
        </w:rPr>
        <w:t xml:space="preserve"> </w:t>
      </w:r>
      <w:proofErr w:type="spellStart"/>
      <w:r w:rsidR="00534901">
        <w:rPr>
          <w:lang w:val="es-MX" w:eastAsia="es-MX"/>
        </w:rPr>
        <w:t>development</w:t>
      </w:r>
      <w:proofErr w:type="spellEnd"/>
      <w:r w:rsidRPr="00662662">
        <w:rPr>
          <w:lang w:val="es-MX" w:eastAsia="es-MX"/>
        </w:rPr>
        <w:t>.</w:t>
      </w:r>
    </w:p>
    <w:p w14:paraId="2C409380" w14:textId="77777777" w:rsidR="00662662" w:rsidRPr="005B20A5" w:rsidRDefault="00662662" w:rsidP="00662662">
      <w:pPr>
        <w:pStyle w:val="ListParagraph"/>
        <w:spacing w:before="100" w:beforeAutospacing="1" w:after="100" w:afterAutospacing="1" w:line="240" w:lineRule="auto"/>
        <w:jc w:val="both"/>
        <w:rPr>
          <w:rFonts w:eastAsia="Times New Roman"/>
          <w:lang w:val="es-MX" w:eastAsia="es-MX"/>
        </w:rPr>
      </w:pPr>
      <w:r w:rsidRPr="005B20A5">
        <w:rPr>
          <w:b/>
          <w:bCs/>
          <w:lang w:val="en-US"/>
        </w:rPr>
        <w:lastRenderedPageBreak/>
        <w:t xml:space="preserve">Table 2 </w:t>
      </w:r>
      <w:r w:rsidRPr="005B20A5">
        <w:rPr>
          <w:lang w:val="en-US"/>
        </w:rPr>
        <w:t xml:space="preserve">Preliminary Capacity Needs Assessment with </w:t>
      </w:r>
      <w:r w:rsidR="003A277C">
        <w:rPr>
          <w:lang w:val="en-US"/>
        </w:rPr>
        <w:t xml:space="preserve">IOC </w:t>
      </w:r>
      <w:r w:rsidR="003A277C">
        <w:t>Regional Sub-Commissions</w:t>
      </w:r>
    </w:p>
    <w:tbl>
      <w:tblPr>
        <w:tblpPr w:leftFromText="180" w:rightFromText="180" w:vertAnchor="text" w:tblpY="1"/>
        <w:tblOverlap w:val="never"/>
        <w:tblW w:w="14449" w:type="dxa"/>
        <w:tblLayout w:type="fixed"/>
        <w:tblCellMar>
          <w:left w:w="0" w:type="dxa"/>
          <w:right w:w="0" w:type="dxa"/>
        </w:tblCellMar>
        <w:tblLook w:val="04A0" w:firstRow="1" w:lastRow="0" w:firstColumn="1" w:lastColumn="0" w:noHBand="0" w:noVBand="1"/>
      </w:tblPr>
      <w:tblGrid>
        <w:gridCol w:w="1603"/>
        <w:gridCol w:w="1676"/>
        <w:gridCol w:w="1956"/>
        <w:gridCol w:w="2552"/>
        <w:gridCol w:w="2409"/>
        <w:gridCol w:w="2268"/>
        <w:gridCol w:w="1985"/>
      </w:tblGrid>
      <w:tr w:rsidR="00662662" w:rsidRPr="005B20A5" w14:paraId="4757D577" w14:textId="77777777" w:rsidTr="00DB4553">
        <w:trPr>
          <w:trHeight w:val="214"/>
          <w:tblHeader/>
        </w:trPr>
        <w:tc>
          <w:tcPr>
            <w:tcW w:w="1603" w:type="dxa"/>
            <w:tcBorders>
              <w:top w:val="single" w:sz="8" w:space="0" w:color="FFFFFF"/>
              <w:left w:val="single" w:sz="8" w:space="0" w:color="FFFFFF"/>
              <w:bottom w:val="single" w:sz="24" w:space="0" w:color="FFFFFF"/>
              <w:right w:val="single" w:sz="8" w:space="0" w:color="FFFFFF"/>
            </w:tcBorders>
            <w:shd w:val="clear" w:color="auto" w:fill="00B0F0"/>
            <w:tcMar>
              <w:top w:w="15" w:type="dxa"/>
              <w:left w:w="76" w:type="dxa"/>
              <w:bottom w:w="0" w:type="dxa"/>
              <w:right w:w="76" w:type="dxa"/>
            </w:tcMar>
            <w:hideMark/>
          </w:tcPr>
          <w:p w14:paraId="44676F6A" w14:textId="77777777" w:rsidR="00662662" w:rsidRPr="005B20A5" w:rsidRDefault="00662662" w:rsidP="00662662">
            <w:pPr>
              <w:tabs>
                <w:tab w:val="clear" w:pos="567"/>
              </w:tabs>
              <w:snapToGrid/>
              <w:rPr>
                <w:rFonts w:eastAsia="Yu Mincho" w:cs="Arial"/>
                <w:snapToGrid/>
                <w:sz w:val="20"/>
                <w:szCs w:val="20"/>
                <w:lang w:val="en-PH" w:eastAsia="ja-JP"/>
              </w:rPr>
            </w:pPr>
            <w:r w:rsidRPr="005B20A5">
              <w:rPr>
                <w:rFonts w:eastAsia="Yu Mincho" w:cs="Arial"/>
                <w:b/>
                <w:bCs/>
                <w:snapToGrid/>
                <w:sz w:val="20"/>
                <w:szCs w:val="20"/>
                <w:lang w:eastAsia="ja-JP"/>
              </w:rPr>
              <w:t>Output</w:t>
            </w:r>
          </w:p>
        </w:tc>
        <w:tc>
          <w:tcPr>
            <w:tcW w:w="1676" w:type="dxa"/>
            <w:tcBorders>
              <w:top w:val="single" w:sz="8" w:space="0" w:color="FFFFFF"/>
              <w:left w:val="single" w:sz="8" w:space="0" w:color="FFFFFF"/>
              <w:bottom w:val="single" w:sz="24" w:space="0" w:color="FFFFFF"/>
              <w:right w:val="single" w:sz="8" w:space="0" w:color="FFFFFF"/>
            </w:tcBorders>
            <w:shd w:val="clear" w:color="auto" w:fill="00B0F0"/>
            <w:tcMar>
              <w:top w:w="15" w:type="dxa"/>
              <w:left w:w="76" w:type="dxa"/>
              <w:bottom w:w="0" w:type="dxa"/>
              <w:right w:w="76" w:type="dxa"/>
            </w:tcMar>
            <w:hideMark/>
          </w:tcPr>
          <w:p w14:paraId="4F2A0E26" w14:textId="77777777" w:rsidR="00662662" w:rsidRPr="005B20A5" w:rsidRDefault="00662662" w:rsidP="00662662">
            <w:pPr>
              <w:tabs>
                <w:tab w:val="clear" w:pos="567"/>
              </w:tabs>
              <w:snapToGrid/>
              <w:rPr>
                <w:rFonts w:eastAsia="Yu Mincho" w:cs="Arial"/>
                <w:snapToGrid/>
                <w:sz w:val="20"/>
                <w:szCs w:val="20"/>
                <w:lang w:val="en-PH" w:eastAsia="ja-JP"/>
              </w:rPr>
            </w:pPr>
            <w:r w:rsidRPr="005B20A5">
              <w:rPr>
                <w:rFonts w:eastAsia="Yu Mincho" w:cs="Arial"/>
                <w:b/>
                <w:bCs/>
                <w:snapToGrid/>
                <w:sz w:val="20"/>
                <w:szCs w:val="20"/>
                <w:lang w:eastAsia="ja-JP"/>
              </w:rPr>
              <w:t>Activity</w:t>
            </w:r>
          </w:p>
        </w:tc>
        <w:tc>
          <w:tcPr>
            <w:tcW w:w="1956" w:type="dxa"/>
            <w:tcBorders>
              <w:top w:val="single" w:sz="8" w:space="0" w:color="FFFFFF"/>
              <w:left w:val="single" w:sz="8" w:space="0" w:color="FFFFFF"/>
              <w:bottom w:val="single" w:sz="24" w:space="0" w:color="FFFFFF"/>
              <w:right w:val="single" w:sz="8" w:space="0" w:color="FFFFFF"/>
            </w:tcBorders>
            <w:shd w:val="clear" w:color="auto" w:fill="00B0F0"/>
          </w:tcPr>
          <w:p w14:paraId="1B6D9D13" w14:textId="77777777" w:rsidR="00662662" w:rsidRPr="005B20A5" w:rsidRDefault="00662662" w:rsidP="00662662">
            <w:pPr>
              <w:tabs>
                <w:tab w:val="clear" w:pos="567"/>
              </w:tabs>
              <w:snapToGrid/>
              <w:rPr>
                <w:rFonts w:eastAsia="Yu Mincho" w:cs="Arial"/>
                <w:b/>
                <w:bCs/>
                <w:snapToGrid/>
                <w:sz w:val="20"/>
                <w:szCs w:val="20"/>
                <w:lang w:eastAsia="ja-JP"/>
              </w:rPr>
            </w:pPr>
            <w:r w:rsidRPr="005B20A5">
              <w:rPr>
                <w:rFonts w:eastAsia="Yu Mincho" w:cs="Arial"/>
                <w:b/>
                <w:bCs/>
                <w:snapToGrid/>
                <w:sz w:val="20"/>
                <w:szCs w:val="20"/>
                <w:lang w:eastAsia="ja-JP"/>
              </w:rPr>
              <w:t>Actions</w:t>
            </w:r>
          </w:p>
        </w:tc>
        <w:tc>
          <w:tcPr>
            <w:tcW w:w="2552" w:type="dxa"/>
            <w:tcBorders>
              <w:top w:val="single" w:sz="8" w:space="0" w:color="FFFFFF"/>
              <w:left w:val="single" w:sz="8" w:space="0" w:color="FFFFFF"/>
              <w:bottom w:val="single" w:sz="24" w:space="0" w:color="FFFFFF"/>
              <w:right w:val="single" w:sz="8" w:space="0" w:color="FFFFFF"/>
            </w:tcBorders>
            <w:shd w:val="clear" w:color="auto" w:fill="00B0F0"/>
          </w:tcPr>
          <w:p w14:paraId="572FB080" w14:textId="77777777" w:rsidR="00662662" w:rsidRPr="005B20A5" w:rsidRDefault="00662662" w:rsidP="00662662">
            <w:pPr>
              <w:tabs>
                <w:tab w:val="clear" w:pos="567"/>
              </w:tabs>
              <w:snapToGrid/>
              <w:rPr>
                <w:rFonts w:eastAsia="Yu Mincho" w:cs="Arial"/>
                <w:b/>
                <w:bCs/>
                <w:snapToGrid/>
                <w:sz w:val="20"/>
                <w:szCs w:val="20"/>
                <w:lang w:eastAsia="ja-JP"/>
              </w:rPr>
            </w:pPr>
            <w:r w:rsidRPr="005B20A5">
              <w:rPr>
                <w:rFonts w:eastAsia="Yu Mincho" w:cs="Arial"/>
                <w:b/>
                <w:bCs/>
                <w:snapToGrid/>
                <w:sz w:val="20"/>
                <w:szCs w:val="20"/>
                <w:lang w:eastAsia="ja-JP"/>
              </w:rPr>
              <w:t>IOCAFRICA</w:t>
            </w:r>
          </w:p>
        </w:tc>
        <w:tc>
          <w:tcPr>
            <w:tcW w:w="2409" w:type="dxa"/>
            <w:tcBorders>
              <w:top w:val="single" w:sz="8" w:space="0" w:color="FFFFFF"/>
              <w:left w:val="single" w:sz="8" w:space="0" w:color="FFFFFF"/>
              <w:bottom w:val="single" w:sz="24" w:space="0" w:color="FFFFFF"/>
              <w:right w:val="single" w:sz="8" w:space="0" w:color="FFFFFF"/>
            </w:tcBorders>
            <w:shd w:val="clear" w:color="auto" w:fill="00B0F0"/>
          </w:tcPr>
          <w:p w14:paraId="5B930D18" w14:textId="77777777" w:rsidR="00662662" w:rsidRPr="005B20A5" w:rsidRDefault="00662662" w:rsidP="00662662">
            <w:pPr>
              <w:tabs>
                <w:tab w:val="clear" w:pos="567"/>
              </w:tabs>
              <w:snapToGrid/>
              <w:rPr>
                <w:rFonts w:eastAsia="Yu Mincho" w:cs="Arial"/>
                <w:b/>
                <w:bCs/>
                <w:snapToGrid/>
                <w:sz w:val="20"/>
                <w:szCs w:val="20"/>
                <w:lang w:eastAsia="ja-JP"/>
              </w:rPr>
            </w:pPr>
            <w:r w:rsidRPr="005B20A5">
              <w:rPr>
                <w:rFonts w:eastAsia="Yu Mincho" w:cs="Arial"/>
                <w:b/>
                <w:bCs/>
                <w:snapToGrid/>
                <w:sz w:val="20"/>
                <w:szCs w:val="20"/>
                <w:lang w:eastAsia="ja-JP"/>
              </w:rPr>
              <w:t>IOCARIBE</w:t>
            </w:r>
          </w:p>
        </w:tc>
        <w:tc>
          <w:tcPr>
            <w:tcW w:w="2268" w:type="dxa"/>
            <w:tcBorders>
              <w:top w:val="single" w:sz="8" w:space="0" w:color="FFFFFF"/>
              <w:left w:val="single" w:sz="8" w:space="0" w:color="FFFFFF"/>
              <w:bottom w:val="single" w:sz="24" w:space="0" w:color="FFFFFF"/>
              <w:right w:val="single" w:sz="8" w:space="0" w:color="FFFFFF"/>
            </w:tcBorders>
            <w:shd w:val="clear" w:color="auto" w:fill="00B0F0"/>
          </w:tcPr>
          <w:p w14:paraId="336A2F75" w14:textId="77777777" w:rsidR="00662662" w:rsidRPr="005B20A5" w:rsidRDefault="00662662" w:rsidP="00662662">
            <w:pPr>
              <w:tabs>
                <w:tab w:val="clear" w:pos="567"/>
              </w:tabs>
              <w:snapToGrid/>
              <w:rPr>
                <w:rFonts w:eastAsia="Yu Mincho" w:cs="Arial"/>
                <w:b/>
                <w:bCs/>
                <w:snapToGrid/>
                <w:sz w:val="20"/>
                <w:szCs w:val="20"/>
                <w:lang w:eastAsia="ja-JP"/>
              </w:rPr>
            </w:pPr>
            <w:r w:rsidRPr="005B20A5">
              <w:rPr>
                <w:rFonts w:eastAsia="Yu Mincho" w:cs="Arial"/>
                <w:b/>
                <w:bCs/>
                <w:snapToGrid/>
                <w:sz w:val="20"/>
                <w:szCs w:val="20"/>
                <w:lang w:eastAsia="ja-JP"/>
              </w:rPr>
              <w:t>IOCINDIO</w:t>
            </w:r>
          </w:p>
        </w:tc>
        <w:tc>
          <w:tcPr>
            <w:tcW w:w="1985" w:type="dxa"/>
            <w:tcBorders>
              <w:top w:val="single" w:sz="8" w:space="0" w:color="FFFFFF"/>
              <w:left w:val="single" w:sz="8" w:space="0" w:color="FFFFFF"/>
              <w:bottom w:val="single" w:sz="24" w:space="0" w:color="FFFFFF"/>
              <w:right w:val="single" w:sz="8" w:space="0" w:color="FFFFFF"/>
            </w:tcBorders>
            <w:shd w:val="clear" w:color="auto" w:fill="00B0F0"/>
          </w:tcPr>
          <w:p w14:paraId="0BAB57E6" w14:textId="77777777" w:rsidR="00662662" w:rsidRPr="005B20A5" w:rsidRDefault="00662662" w:rsidP="00662662">
            <w:pPr>
              <w:tabs>
                <w:tab w:val="clear" w:pos="567"/>
              </w:tabs>
              <w:snapToGrid/>
              <w:rPr>
                <w:rFonts w:eastAsia="Yu Mincho" w:cs="Arial"/>
                <w:b/>
                <w:bCs/>
                <w:snapToGrid/>
                <w:sz w:val="20"/>
                <w:szCs w:val="20"/>
                <w:lang w:eastAsia="ja-JP"/>
              </w:rPr>
            </w:pPr>
            <w:r w:rsidRPr="005B20A5">
              <w:rPr>
                <w:rFonts w:eastAsia="Yu Mincho" w:cs="Arial"/>
                <w:b/>
                <w:bCs/>
                <w:snapToGrid/>
                <w:sz w:val="20"/>
                <w:szCs w:val="20"/>
                <w:lang w:eastAsia="ja-JP"/>
              </w:rPr>
              <w:t>WESTPAC</w:t>
            </w:r>
          </w:p>
        </w:tc>
      </w:tr>
      <w:tr w:rsidR="00662662" w:rsidRPr="005B20A5" w14:paraId="002E1492" w14:textId="77777777" w:rsidTr="00662662">
        <w:trPr>
          <w:trHeight w:val="214"/>
        </w:trPr>
        <w:tc>
          <w:tcPr>
            <w:tcW w:w="1603" w:type="dxa"/>
            <w:vMerge w:val="restart"/>
            <w:tcBorders>
              <w:top w:val="single" w:sz="24" w:space="0" w:color="FFFFFF"/>
              <w:left w:val="single" w:sz="8" w:space="0" w:color="FFFFFF"/>
              <w:bottom w:val="single" w:sz="8" w:space="0" w:color="FFFFFF"/>
              <w:right w:val="single" w:sz="8" w:space="0" w:color="FFFFFF"/>
            </w:tcBorders>
            <w:shd w:val="clear" w:color="auto" w:fill="00B0F0"/>
            <w:tcMar>
              <w:top w:w="15" w:type="dxa"/>
              <w:left w:w="76" w:type="dxa"/>
              <w:bottom w:w="0" w:type="dxa"/>
              <w:right w:w="76" w:type="dxa"/>
            </w:tcMar>
            <w:hideMark/>
          </w:tcPr>
          <w:p w14:paraId="0FA517F1" w14:textId="77777777" w:rsidR="00662662" w:rsidRPr="005B20A5" w:rsidRDefault="00662662" w:rsidP="00662662">
            <w:pPr>
              <w:tabs>
                <w:tab w:val="clear" w:pos="567"/>
              </w:tabs>
              <w:snapToGrid/>
              <w:rPr>
                <w:rFonts w:eastAsia="Yu Mincho" w:cs="Arial"/>
                <w:snapToGrid/>
                <w:sz w:val="20"/>
                <w:szCs w:val="20"/>
                <w:lang w:val="en-PH" w:eastAsia="ja-JP"/>
              </w:rPr>
            </w:pPr>
            <w:r w:rsidRPr="005B20A5">
              <w:rPr>
                <w:rFonts w:eastAsia="Yu Mincho" w:cs="Arial"/>
                <w:b/>
                <w:bCs/>
                <w:snapToGrid/>
                <w:sz w:val="20"/>
                <w:szCs w:val="20"/>
                <w:lang w:eastAsia="ja-JP"/>
              </w:rPr>
              <w:br/>
              <w:t>1. Human resources developed at individual and institutional levels</w:t>
            </w:r>
          </w:p>
        </w:tc>
        <w:tc>
          <w:tcPr>
            <w:tcW w:w="1676" w:type="dxa"/>
            <w:tcBorders>
              <w:top w:val="single" w:sz="24"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hideMark/>
          </w:tcPr>
          <w:p w14:paraId="4B9426A2" w14:textId="77777777" w:rsidR="00662662" w:rsidRPr="005B20A5" w:rsidRDefault="00662662" w:rsidP="00662662">
            <w:pPr>
              <w:tabs>
                <w:tab w:val="clear" w:pos="567"/>
              </w:tabs>
              <w:snapToGrid/>
              <w:rPr>
                <w:rFonts w:eastAsia="Yu Mincho" w:cs="Arial"/>
                <w:snapToGrid/>
                <w:sz w:val="20"/>
                <w:szCs w:val="20"/>
                <w:lang w:val="en-PH" w:eastAsia="ja-JP"/>
              </w:rPr>
            </w:pPr>
            <w:r w:rsidRPr="005B20A5">
              <w:rPr>
                <w:rFonts w:eastAsia="Yu Mincho" w:cs="Arial"/>
                <w:snapToGrid/>
                <w:sz w:val="20"/>
                <w:szCs w:val="20"/>
                <w:lang w:eastAsia="ja-JP"/>
              </w:rPr>
              <w:t>1.1 Academic and higher education</w:t>
            </w:r>
          </w:p>
        </w:tc>
        <w:tc>
          <w:tcPr>
            <w:tcW w:w="1956" w:type="dxa"/>
            <w:tcBorders>
              <w:top w:val="single" w:sz="24" w:space="0" w:color="FFFFFF"/>
              <w:left w:val="single" w:sz="8" w:space="0" w:color="FFFFFF"/>
              <w:bottom w:val="single" w:sz="8" w:space="0" w:color="FFFFFF"/>
              <w:right w:val="single" w:sz="8" w:space="0" w:color="FFFFFF"/>
            </w:tcBorders>
            <w:shd w:val="clear" w:color="auto" w:fill="D1E8F8"/>
          </w:tcPr>
          <w:p w14:paraId="0D9AE388"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color w:val="000000"/>
                <w:sz w:val="20"/>
                <w:szCs w:val="20"/>
                <w:lang w:val="en-PH" w:eastAsia="en-GB"/>
              </w:rPr>
              <w:t>1.1.1 Promote and assist with the strengthening and establishment of consortia of higher education and research institutions at the appropriate geographical scale</w:t>
            </w:r>
          </w:p>
        </w:tc>
        <w:tc>
          <w:tcPr>
            <w:tcW w:w="2552" w:type="dxa"/>
            <w:tcBorders>
              <w:top w:val="single" w:sz="24" w:space="0" w:color="FFFFFF"/>
              <w:left w:val="single" w:sz="8" w:space="0" w:color="FFFFFF"/>
              <w:bottom w:val="single" w:sz="8" w:space="0" w:color="FFFFFF"/>
              <w:right w:val="single" w:sz="8" w:space="0" w:color="FFFFFF"/>
            </w:tcBorders>
            <w:shd w:val="clear" w:color="auto" w:fill="D1E8F8"/>
          </w:tcPr>
          <w:p w14:paraId="0A17813F" w14:textId="77777777" w:rsidR="00662662" w:rsidRPr="005B20A5" w:rsidRDefault="00662662" w:rsidP="00662662">
            <w:pPr>
              <w:tabs>
                <w:tab w:val="clear" w:pos="567"/>
              </w:tabs>
              <w:snapToGrid/>
              <w:rPr>
                <w:rFonts w:cs="Arial"/>
                <w:snapToGrid/>
                <w:color w:val="000000"/>
                <w:sz w:val="20"/>
                <w:szCs w:val="20"/>
                <w:lang w:val="es-MX" w:eastAsia="es-MX"/>
              </w:rPr>
            </w:pPr>
            <w:r w:rsidRPr="005B20A5">
              <w:rPr>
                <w:rFonts w:cs="Arial"/>
                <w:snapToGrid/>
                <w:color w:val="000000"/>
                <w:sz w:val="20"/>
                <w:szCs w:val="20"/>
                <w:lang w:val="es-MX" w:eastAsia="es-MX"/>
              </w:rPr>
              <w:t>- Support and Strengthen HABs network of experts: identify the origin of invasive or exotic species and pathways of invasion, the environmental conditions conducive to invasion, and their major effects on local habitats, species, and ecosystems.</w:t>
            </w:r>
            <w:r w:rsidRPr="005B20A5">
              <w:rPr>
                <w:rFonts w:cs="Arial"/>
                <w:snapToGrid/>
                <w:color w:val="000000"/>
                <w:sz w:val="20"/>
                <w:szCs w:val="20"/>
                <w:lang w:val="es-MX" w:eastAsia="es-MX"/>
              </w:rPr>
              <w:br/>
              <w:t>- Support the Strengthening of the GOOS Africa coordination office at CURAT, Abidjan, Cote d’Ivoire</w:t>
            </w:r>
          </w:p>
          <w:p w14:paraId="42C60123" w14:textId="77777777" w:rsidR="00662662" w:rsidRPr="005B20A5" w:rsidRDefault="00662662" w:rsidP="00662662">
            <w:pPr>
              <w:tabs>
                <w:tab w:val="clear" w:pos="567"/>
              </w:tabs>
              <w:snapToGrid/>
              <w:rPr>
                <w:rFonts w:eastAsia="Yu Mincho" w:cs="Arial"/>
                <w:snapToGrid/>
                <w:sz w:val="20"/>
                <w:szCs w:val="20"/>
                <w:lang w:val="es-MX" w:eastAsia="ja-JP"/>
              </w:rPr>
            </w:pPr>
          </w:p>
        </w:tc>
        <w:tc>
          <w:tcPr>
            <w:tcW w:w="2409" w:type="dxa"/>
            <w:tcBorders>
              <w:top w:val="single" w:sz="24" w:space="0" w:color="FFFFFF"/>
              <w:left w:val="single" w:sz="8" w:space="0" w:color="FFFFFF"/>
              <w:bottom w:val="single" w:sz="8" w:space="0" w:color="FFFFFF"/>
              <w:right w:val="single" w:sz="8" w:space="0" w:color="FFFFFF"/>
            </w:tcBorders>
            <w:shd w:val="clear" w:color="auto" w:fill="D1E8F8"/>
          </w:tcPr>
          <w:p w14:paraId="41267ED8"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xml:space="preserve">National, regional higher educational and research network database </w:t>
            </w:r>
          </w:p>
        </w:tc>
        <w:tc>
          <w:tcPr>
            <w:tcW w:w="2268" w:type="dxa"/>
            <w:tcBorders>
              <w:top w:val="single" w:sz="24" w:space="0" w:color="FFFFFF"/>
              <w:left w:val="single" w:sz="8" w:space="0" w:color="FFFFFF"/>
              <w:bottom w:val="single" w:sz="8" w:space="0" w:color="FFFFFF"/>
              <w:right w:val="single" w:sz="8" w:space="0" w:color="FFFFFF"/>
            </w:tcBorders>
            <w:shd w:val="clear" w:color="auto" w:fill="D1E8F8"/>
          </w:tcPr>
          <w:p w14:paraId="7CDD0A38"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High Priority: On Marine Spatial Planning</w:t>
            </w:r>
          </w:p>
          <w:p w14:paraId="46DDF9CF" w14:textId="77777777" w:rsidR="00662662" w:rsidRPr="005B20A5" w:rsidRDefault="00662662" w:rsidP="00662662">
            <w:pPr>
              <w:tabs>
                <w:tab w:val="clear" w:pos="567"/>
              </w:tabs>
              <w:snapToGrid/>
              <w:rPr>
                <w:rFonts w:eastAsia="Yu Mincho" w:cs="Arial"/>
                <w:snapToGrid/>
                <w:sz w:val="20"/>
                <w:szCs w:val="20"/>
                <w:lang w:eastAsia="ja-JP"/>
              </w:rPr>
            </w:pPr>
          </w:p>
          <w:p w14:paraId="4CC55097"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Medium Priority:</w:t>
            </w:r>
          </w:p>
          <w:p w14:paraId="48B19B41"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Pollution</w:t>
            </w:r>
          </w:p>
        </w:tc>
        <w:tc>
          <w:tcPr>
            <w:tcW w:w="1985" w:type="dxa"/>
            <w:tcBorders>
              <w:top w:val="single" w:sz="24" w:space="0" w:color="FFFFFF"/>
              <w:left w:val="single" w:sz="8" w:space="0" w:color="FFFFFF"/>
              <w:bottom w:val="single" w:sz="8" w:space="0" w:color="FFFFFF"/>
              <w:right w:val="single" w:sz="8" w:space="0" w:color="FFFFFF"/>
            </w:tcBorders>
            <w:shd w:val="clear" w:color="auto" w:fill="D1E8F8"/>
          </w:tcPr>
          <w:p w14:paraId="609DE3C1"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Deep-Sea</w:t>
            </w:r>
          </w:p>
          <w:p w14:paraId="24374678"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Coastal Hazard Early Warning Systems</w:t>
            </w:r>
          </w:p>
          <w:p w14:paraId="77973DE3" w14:textId="77777777" w:rsidR="00662662" w:rsidRPr="005B20A5" w:rsidRDefault="00662662" w:rsidP="00662662">
            <w:pPr>
              <w:tabs>
                <w:tab w:val="clear" w:pos="567"/>
              </w:tabs>
              <w:snapToGrid/>
              <w:rPr>
                <w:rFonts w:eastAsia="Yu Mincho" w:cs="Arial"/>
                <w:snapToGrid/>
                <w:sz w:val="20"/>
                <w:szCs w:val="20"/>
                <w:lang w:val="en-PH" w:eastAsia="ja-JP"/>
              </w:rPr>
            </w:pPr>
            <w:r w:rsidRPr="005B20A5">
              <w:rPr>
                <w:rFonts w:eastAsia="Yu Mincho" w:cs="Arial"/>
                <w:snapToGrid/>
                <w:sz w:val="20"/>
                <w:szCs w:val="20"/>
                <w:lang w:eastAsia="ja-JP"/>
              </w:rPr>
              <w:t>3. A</w:t>
            </w:r>
            <w:r w:rsidR="00DC6D03">
              <w:rPr>
                <w:rFonts w:eastAsia="Yu Mincho" w:cs="Arial"/>
                <w:snapToGrid/>
                <w:sz w:val="20"/>
                <w:szCs w:val="20"/>
                <w:lang w:eastAsia="ja-JP"/>
              </w:rPr>
              <w:t xml:space="preserve">rtificial </w:t>
            </w:r>
            <w:r w:rsidRPr="005B20A5">
              <w:rPr>
                <w:rFonts w:eastAsia="Yu Mincho" w:cs="Arial"/>
                <w:snapToGrid/>
                <w:sz w:val="20"/>
                <w:szCs w:val="20"/>
                <w:lang w:eastAsia="ja-JP"/>
              </w:rPr>
              <w:t>I</w:t>
            </w:r>
            <w:r w:rsidR="00DC6D03">
              <w:rPr>
                <w:rFonts w:eastAsia="Yu Mincho" w:cs="Arial"/>
                <w:snapToGrid/>
                <w:sz w:val="20"/>
                <w:szCs w:val="20"/>
                <w:lang w:eastAsia="ja-JP"/>
              </w:rPr>
              <w:t>ntelligence (AI)</w:t>
            </w:r>
            <w:r w:rsidRPr="005B20A5">
              <w:rPr>
                <w:rFonts w:eastAsia="Yu Mincho" w:cs="Arial"/>
                <w:snapToGrid/>
                <w:sz w:val="20"/>
                <w:szCs w:val="20"/>
                <w:lang w:eastAsia="ja-JP"/>
              </w:rPr>
              <w:t xml:space="preserve"> Application for Ocean research</w:t>
            </w:r>
          </w:p>
        </w:tc>
      </w:tr>
      <w:tr w:rsidR="00662662" w:rsidRPr="005B20A5" w14:paraId="3718A791" w14:textId="77777777" w:rsidTr="00662662">
        <w:trPr>
          <w:trHeight w:val="214"/>
        </w:trPr>
        <w:tc>
          <w:tcPr>
            <w:tcW w:w="1603" w:type="dxa"/>
            <w:vMerge/>
            <w:tcBorders>
              <w:left w:val="single" w:sz="8" w:space="0" w:color="FFFFFF"/>
              <w:bottom w:val="single" w:sz="8" w:space="0" w:color="FFFFFF"/>
              <w:right w:val="single" w:sz="8" w:space="0" w:color="FFFFFF"/>
            </w:tcBorders>
            <w:shd w:val="clear" w:color="auto" w:fill="00B0F0"/>
            <w:tcMar>
              <w:top w:w="15" w:type="dxa"/>
              <w:left w:w="76" w:type="dxa"/>
              <w:bottom w:w="0" w:type="dxa"/>
              <w:right w:w="76" w:type="dxa"/>
            </w:tcMar>
          </w:tcPr>
          <w:p w14:paraId="02D7D61F" w14:textId="77777777" w:rsidR="00662662" w:rsidRPr="005B20A5" w:rsidRDefault="00662662" w:rsidP="00662662">
            <w:pPr>
              <w:tabs>
                <w:tab w:val="clear" w:pos="567"/>
              </w:tabs>
              <w:snapToGrid/>
              <w:rPr>
                <w:rFonts w:eastAsia="Yu Mincho" w:cs="Arial"/>
                <w:b/>
                <w:bCs/>
                <w:snapToGrid/>
                <w:sz w:val="20"/>
                <w:szCs w:val="20"/>
                <w:lang w:eastAsia="ja-JP"/>
              </w:rPr>
            </w:pPr>
          </w:p>
        </w:tc>
        <w:tc>
          <w:tcPr>
            <w:tcW w:w="1676" w:type="dxa"/>
            <w:tcBorders>
              <w:top w:val="single" w:sz="24"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2D3E15C4" w14:textId="77777777" w:rsidR="00662662" w:rsidRPr="005B20A5" w:rsidRDefault="00662662" w:rsidP="00662662">
            <w:pPr>
              <w:tabs>
                <w:tab w:val="clear" w:pos="567"/>
              </w:tabs>
              <w:snapToGrid/>
              <w:rPr>
                <w:rFonts w:eastAsia="Yu Mincho" w:cs="Arial"/>
                <w:snapToGrid/>
                <w:sz w:val="20"/>
                <w:szCs w:val="20"/>
                <w:lang w:eastAsia="ja-JP"/>
              </w:rPr>
            </w:pPr>
          </w:p>
        </w:tc>
        <w:tc>
          <w:tcPr>
            <w:tcW w:w="1956" w:type="dxa"/>
            <w:tcBorders>
              <w:top w:val="single" w:sz="24" w:space="0" w:color="FFFFFF"/>
              <w:left w:val="single" w:sz="8" w:space="0" w:color="FFFFFF"/>
              <w:bottom w:val="single" w:sz="8" w:space="0" w:color="FFFFFF"/>
              <w:right w:val="single" w:sz="8" w:space="0" w:color="FFFFFF"/>
            </w:tcBorders>
            <w:shd w:val="clear" w:color="auto" w:fill="D1E8F8"/>
          </w:tcPr>
          <w:p w14:paraId="41D5D263"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val="en-PH" w:eastAsia="ja-JP"/>
              </w:rPr>
              <w:t>1.1.2 Promote collaboration between UNESCO Chairs and IOC, and between IOC and other organizations dealing with ocean matters on human resources development</w:t>
            </w:r>
          </w:p>
        </w:tc>
        <w:tc>
          <w:tcPr>
            <w:tcW w:w="2552" w:type="dxa"/>
            <w:tcBorders>
              <w:top w:val="single" w:sz="24" w:space="0" w:color="FFFFFF"/>
              <w:left w:val="single" w:sz="8" w:space="0" w:color="FFFFFF"/>
              <w:bottom w:val="single" w:sz="8" w:space="0" w:color="FFFFFF"/>
              <w:right w:val="single" w:sz="8" w:space="0" w:color="FFFFFF"/>
            </w:tcBorders>
            <w:shd w:val="clear" w:color="auto" w:fill="D1E8F8"/>
          </w:tcPr>
          <w:p w14:paraId="42F503E2" w14:textId="77777777" w:rsidR="00662662" w:rsidRPr="005B20A5" w:rsidRDefault="00662662" w:rsidP="00662662">
            <w:pPr>
              <w:tabs>
                <w:tab w:val="clear" w:pos="567"/>
              </w:tabs>
              <w:snapToGrid/>
              <w:rPr>
                <w:rFonts w:cs="Arial"/>
                <w:snapToGrid/>
                <w:color w:val="000000"/>
                <w:sz w:val="20"/>
                <w:szCs w:val="20"/>
                <w:lang w:val="es-MX" w:eastAsia="es-MX"/>
              </w:rPr>
            </w:pPr>
            <w:r w:rsidRPr="005B20A5">
              <w:rPr>
                <w:rFonts w:eastAsia="Arial" w:cs="Arial"/>
                <w:snapToGrid/>
                <w:color w:val="000000"/>
                <w:sz w:val="20"/>
                <w:szCs w:val="20"/>
                <w:lang w:eastAsia="de-DE"/>
              </w:rPr>
              <w:t xml:space="preserve">- </w:t>
            </w:r>
            <w:r w:rsidRPr="005B20A5">
              <w:rPr>
                <w:rFonts w:eastAsia="Arial" w:cs="Arial"/>
                <w:snapToGrid/>
                <w:color w:val="000000"/>
                <w:sz w:val="20"/>
                <w:szCs w:val="20"/>
                <w:lang w:val="de" w:eastAsia="de-DE"/>
              </w:rPr>
              <w:t xml:space="preserve">Support the </w:t>
            </w:r>
            <w:proofErr w:type="spellStart"/>
            <w:r w:rsidR="00DC6D03">
              <w:rPr>
                <w:rFonts w:eastAsia="Arial" w:cs="Arial"/>
                <w:snapToGrid/>
                <w:color w:val="000000"/>
                <w:sz w:val="20"/>
                <w:szCs w:val="20"/>
                <w:lang w:val="de" w:eastAsia="de-DE"/>
              </w:rPr>
              <w:t>s</w:t>
            </w:r>
            <w:r w:rsidRPr="005B20A5">
              <w:rPr>
                <w:rFonts w:eastAsia="Arial" w:cs="Arial"/>
                <w:snapToGrid/>
                <w:color w:val="000000"/>
                <w:sz w:val="20"/>
                <w:szCs w:val="20"/>
                <w:lang w:val="de" w:eastAsia="de-DE"/>
              </w:rPr>
              <w:t>trengt</w:t>
            </w:r>
            <w:r w:rsidR="00DC6D03">
              <w:rPr>
                <w:rFonts w:eastAsia="Arial" w:cs="Arial"/>
                <w:snapToGrid/>
                <w:color w:val="000000"/>
                <w:sz w:val="20"/>
                <w:szCs w:val="20"/>
                <w:lang w:val="de" w:eastAsia="de-DE"/>
              </w:rPr>
              <w:t>h</w:t>
            </w:r>
            <w:r w:rsidRPr="005B20A5">
              <w:rPr>
                <w:rFonts w:eastAsia="Arial" w:cs="Arial"/>
                <w:snapToGrid/>
                <w:color w:val="000000"/>
                <w:sz w:val="20"/>
                <w:szCs w:val="20"/>
                <w:lang w:val="de" w:eastAsia="de-DE"/>
              </w:rPr>
              <w:t>ening</w:t>
            </w:r>
            <w:proofErr w:type="spellEnd"/>
            <w:r w:rsidRPr="005B20A5">
              <w:rPr>
                <w:rFonts w:eastAsia="Arial" w:cs="Arial"/>
                <w:snapToGrid/>
                <w:color w:val="000000"/>
                <w:sz w:val="20"/>
                <w:szCs w:val="20"/>
                <w:lang w:val="de" w:eastAsia="de-DE"/>
              </w:rPr>
              <w:t xml:space="preserve"> of the GOOS </w:t>
            </w:r>
            <w:proofErr w:type="spellStart"/>
            <w:r w:rsidRPr="005B20A5">
              <w:rPr>
                <w:rFonts w:eastAsia="Arial" w:cs="Arial"/>
                <w:snapToGrid/>
                <w:color w:val="000000"/>
                <w:sz w:val="20"/>
                <w:szCs w:val="20"/>
                <w:lang w:val="de" w:eastAsia="de-DE"/>
              </w:rPr>
              <w:t>Africa</w:t>
            </w:r>
            <w:proofErr w:type="spellEnd"/>
            <w:r w:rsidRPr="005B20A5">
              <w:rPr>
                <w:rFonts w:eastAsia="Arial" w:cs="Arial"/>
                <w:snapToGrid/>
                <w:color w:val="000000"/>
                <w:sz w:val="20"/>
                <w:szCs w:val="20"/>
                <w:lang w:val="de" w:eastAsia="de-DE"/>
              </w:rPr>
              <w:t xml:space="preserve"> </w:t>
            </w:r>
            <w:proofErr w:type="spellStart"/>
            <w:r w:rsidRPr="005B20A5">
              <w:rPr>
                <w:rFonts w:eastAsia="Arial" w:cs="Arial"/>
                <w:snapToGrid/>
                <w:color w:val="000000"/>
                <w:sz w:val="20"/>
                <w:szCs w:val="20"/>
                <w:lang w:val="de" w:eastAsia="de-DE"/>
              </w:rPr>
              <w:t>coordination</w:t>
            </w:r>
            <w:proofErr w:type="spellEnd"/>
            <w:r w:rsidRPr="005B20A5">
              <w:rPr>
                <w:rFonts w:eastAsia="Arial" w:cs="Arial"/>
                <w:snapToGrid/>
                <w:color w:val="000000"/>
                <w:sz w:val="20"/>
                <w:szCs w:val="20"/>
                <w:lang w:val="de" w:eastAsia="de-DE"/>
              </w:rPr>
              <w:t xml:space="preserve"> office </w:t>
            </w:r>
            <w:proofErr w:type="gramStart"/>
            <w:r w:rsidRPr="005B20A5">
              <w:rPr>
                <w:rFonts w:eastAsia="Arial" w:cs="Arial"/>
                <w:snapToGrid/>
                <w:color w:val="000000"/>
                <w:sz w:val="20"/>
                <w:szCs w:val="20"/>
                <w:lang w:val="de" w:eastAsia="de-DE"/>
              </w:rPr>
              <w:t xml:space="preserve">at </w:t>
            </w:r>
            <w:r w:rsidR="00DC6D03">
              <w:t xml:space="preserve"> </w:t>
            </w:r>
            <w:r w:rsidR="00DC6D03" w:rsidRPr="00DC6D03">
              <w:rPr>
                <w:rFonts w:eastAsia="Arial" w:cs="Arial"/>
                <w:snapToGrid/>
                <w:color w:val="000000"/>
                <w:sz w:val="20"/>
                <w:szCs w:val="20"/>
                <w:lang w:val="de" w:eastAsia="de-DE"/>
              </w:rPr>
              <w:t>Centre</w:t>
            </w:r>
            <w:proofErr w:type="gramEnd"/>
            <w:r w:rsidR="00DC6D03" w:rsidRPr="00DC6D03">
              <w:rPr>
                <w:rFonts w:eastAsia="Arial" w:cs="Arial"/>
                <w:snapToGrid/>
                <w:color w:val="000000"/>
                <w:sz w:val="20"/>
                <w:szCs w:val="20"/>
                <w:lang w:val="de" w:eastAsia="de-DE"/>
              </w:rPr>
              <w:t xml:space="preserve"> </w:t>
            </w:r>
            <w:proofErr w:type="spellStart"/>
            <w:r w:rsidR="00DC6D03" w:rsidRPr="00DC6D03">
              <w:rPr>
                <w:rFonts w:eastAsia="Arial" w:cs="Arial"/>
                <w:snapToGrid/>
                <w:color w:val="000000"/>
                <w:sz w:val="20"/>
                <w:szCs w:val="20"/>
                <w:lang w:val="de" w:eastAsia="de-DE"/>
              </w:rPr>
              <w:t>Universitaire</w:t>
            </w:r>
            <w:proofErr w:type="spellEnd"/>
            <w:r w:rsidR="00DC6D03" w:rsidRPr="00DC6D03">
              <w:rPr>
                <w:rFonts w:eastAsia="Arial" w:cs="Arial"/>
                <w:snapToGrid/>
                <w:color w:val="000000"/>
                <w:sz w:val="20"/>
                <w:szCs w:val="20"/>
                <w:lang w:val="de" w:eastAsia="de-DE"/>
              </w:rPr>
              <w:t xml:space="preserve"> de Recherche et </w:t>
            </w:r>
            <w:proofErr w:type="spellStart"/>
            <w:r w:rsidR="00DC6D03" w:rsidRPr="00DC6D03">
              <w:rPr>
                <w:rFonts w:eastAsia="Arial" w:cs="Arial"/>
                <w:snapToGrid/>
                <w:color w:val="000000"/>
                <w:sz w:val="20"/>
                <w:szCs w:val="20"/>
                <w:lang w:val="de" w:eastAsia="de-DE"/>
              </w:rPr>
              <w:t>d'Application</w:t>
            </w:r>
            <w:proofErr w:type="spellEnd"/>
            <w:r w:rsidR="00DC6D03" w:rsidRPr="00DC6D03">
              <w:rPr>
                <w:rFonts w:eastAsia="Arial" w:cs="Arial"/>
                <w:snapToGrid/>
                <w:color w:val="000000"/>
                <w:sz w:val="20"/>
                <w:szCs w:val="20"/>
                <w:lang w:val="de" w:eastAsia="de-DE"/>
              </w:rPr>
              <w:t xml:space="preserve"> en </w:t>
            </w:r>
            <w:proofErr w:type="spellStart"/>
            <w:r w:rsidR="00DC6D03" w:rsidRPr="00DC6D03">
              <w:rPr>
                <w:rFonts w:eastAsia="Arial" w:cs="Arial"/>
                <w:snapToGrid/>
                <w:color w:val="000000"/>
                <w:sz w:val="20"/>
                <w:szCs w:val="20"/>
                <w:lang w:val="de" w:eastAsia="de-DE"/>
              </w:rPr>
              <w:t>Télédétection</w:t>
            </w:r>
            <w:proofErr w:type="spellEnd"/>
            <w:r w:rsidR="00DC6D03">
              <w:rPr>
                <w:rFonts w:eastAsia="Arial" w:cs="Arial"/>
                <w:snapToGrid/>
                <w:color w:val="000000"/>
                <w:sz w:val="20"/>
                <w:szCs w:val="20"/>
                <w:lang w:val="de" w:eastAsia="de-DE"/>
              </w:rPr>
              <w:t xml:space="preserve"> (</w:t>
            </w:r>
            <w:r w:rsidRPr="005B20A5">
              <w:rPr>
                <w:rFonts w:eastAsia="Arial" w:cs="Arial"/>
                <w:snapToGrid/>
                <w:color w:val="000000"/>
                <w:sz w:val="20"/>
                <w:szCs w:val="20"/>
                <w:lang w:val="de" w:eastAsia="de-DE"/>
              </w:rPr>
              <w:t>CURAT</w:t>
            </w:r>
            <w:r w:rsidR="00DC6D03">
              <w:rPr>
                <w:rFonts w:eastAsia="Arial" w:cs="Arial"/>
                <w:snapToGrid/>
                <w:color w:val="000000"/>
                <w:sz w:val="20"/>
                <w:szCs w:val="20"/>
                <w:lang w:val="de" w:eastAsia="de-DE"/>
              </w:rPr>
              <w:t>) in</w:t>
            </w:r>
            <w:r w:rsidRPr="005B20A5">
              <w:rPr>
                <w:rFonts w:eastAsia="Arial" w:cs="Arial"/>
                <w:snapToGrid/>
                <w:color w:val="000000"/>
                <w:sz w:val="20"/>
                <w:szCs w:val="20"/>
                <w:lang w:val="de" w:eastAsia="de-DE"/>
              </w:rPr>
              <w:t xml:space="preserve"> Abidjan, Cote d’Ivoire</w:t>
            </w:r>
          </w:p>
          <w:p w14:paraId="4CA2C413" w14:textId="77777777" w:rsidR="00662662" w:rsidRPr="005B20A5" w:rsidRDefault="00662662" w:rsidP="00662662">
            <w:pPr>
              <w:tabs>
                <w:tab w:val="clear" w:pos="567"/>
              </w:tabs>
              <w:snapToGrid/>
              <w:rPr>
                <w:rFonts w:eastAsia="Yu Mincho" w:cs="Arial"/>
                <w:snapToGrid/>
                <w:sz w:val="20"/>
                <w:szCs w:val="20"/>
                <w:lang w:eastAsia="ja-JP"/>
              </w:rPr>
            </w:pPr>
          </w:p>
        </w:tc>
        <w:tc>
          <w:tcPr>
            <w:tcW w:w="2409" w:type="dxa"/>
            <w:tcBorders>
              <w:top w:val="single" w:sz="24" w:space="0" w:color="FFFFFF"/>
              <w:left w:val="single" w:sz="8" w:space="0" w:color="FFFFFF"/>
              <w:bottom w:val="single" w:sz="8" w:space="0" w:color="FFFFFF"/>
              <w:right w:val="single" w:sz="8" w:space="0" w:color="FFFFFF"/>
            </w:tcBorders>
            <w:shd w:val="clear" w:color="auto" w:fill="D1E8F8"/>
          </w:tcPr>
          <w:p w14:paraId="1B48F7FA" w14:textId="77777777" w:rsidR="00662662" w:rsidRPr="005B20A5" w:rsidRDefault="00662662" w:rsidP="00662662">
            <w:pPr>
              <w:tabs>
                <w:tab w:val="clear" w:pos="567"/>
              </w:tabs>
              <w:snapToGrid/>
              <w:rPr>
                <w:rFonts w:eastAsia="Yu Mincho" w:cs="Arial"/>
                <w:snapToGrid/>
                <w:sz w:val="20"/>
                <w:szCs w:val="20"/>
                <w:lang w:eastAsia="ja-JP"/>
              </w:rPr>
            </w:pPr>
          </w:p>
        </w:tc>
        <w:tc>
          <w:tcPr>
            <w:tcW w:w="2268" w:type="dxa"/>
            <w:tcBorders>
              <w:top w:val="single" w:sz="24" w:space="0" w:color="FFFFFF"/>
              <w:left w:val="single" w:sz="8" w:space="0" w:color="FFFFFF"/>
              <w:bottom w:val="single" w:sz="8" w:space="0" w:color="FFFFFF"/>
              <w:right w:val="single" w:sz="8" w:space="0" w:color="FFFFFF"/>
            </w:tcBorders>
            <w:shd w:val="clear" w:color="auto" w:fill="D1E8F8"/>
          </w:tcPr>
          <w:p w14:paraId="595DFAF3"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xml:space="preserve">Medium Priority: </w:t>
            </w:r>
          </w:p>
          <w:p w14:paraId="057120E9"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Marine Spatial Planning</w:t>
            </w:r>
          </w:p>
          <w:p w14:paraId="60083BF2"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Pollution</w:t>
            </w:r>
          </w:p>
          <w:p w14:paraId="36F0A0AF"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Coastal Hazard Early Warning Systems</w:t>
            </w:r>
          </w:p>
        </w:tc>
        <w:tc>
          <w:tcPr>
            <w:tcW w:w="1985" w:type="dxa"/>
            <w:tcBorders>
              <w:top w:val="single" w:sz="24" w:space="0" w:color="FFFFFF"/>
              <w:left w:val="single" w:sz="8" w:space="0" w:color="FFFFFF"/>
              <w:bottom w:val="single" w:sz="8" w:space="0" w:color="FFFFFF"/>
              <w:right w:val="single" w:sz="8" w:space="0" w:color="FFFFFF"/>
            </w:tcBorders>
            <w:shd w:val="clear" w:color="auto" w:fill="D1E8F8"/>
          </w:tcPr>
          <w:p w14:paraId="48513762"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Deep-Sea</w:t>
            </w:r>
          </w:p>
          <w:p w14:paraId="6EC69453"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Coastal Hazard Early Warning Systems</w:t>
            </w:r>
          </w:p>
          <w:p w14:paraId="5335194E"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3. AI Application for Ocean research</w:t>
            </w:r>
          </w:p>
        </w:tc>
      </w:tr>
      <w:tr w:rsidR="00662662" w:rsidRPr="005B20A5" w14:paraId="6C9129DD" w14:textId="77777777" w:rsidTr="00662662">
        <w:trPr>
          <w:trHeight w:val="214"/>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47E14489"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hideMark/>
          </w:tcPr>
          <w:p w14:paraId="280F13F6" w14:textId="77777777" w:rsidR="00662662" w:rsidRPr="005B20A5" w:rsidRDefault="00662662" w:rsidP="00662662">
            <w:pPr>
              <w:tabs>
                <w:tab w:val="clear" w:pos="567"/>
              </w:tabs>
              <w:snapToGrid/>
              <w:rPr>
                <w:rFonts w:eastAsia="Yu Mincho" w:cs="Arial"/>
                <w:snapToGrid/>
                <w:sz w:val="20"/>
                <w:szCs w:val="20"/>
                <w:lang w:val="en-PH" w:eastAsia="ja-JP"/>
              </w:rPr>
            </w:pPr>
            <w:r w:rsidRPr="005B20A5">
              <w:rPr>
                <w:rFonts w:eastAsia="Yu Mincho" w:cs="Arial"/>
                <w:snapToGrid/>
                <w:sz w:val="20"/>
                <w:szCs w:val="20"/>
                <w:lang w:eastAsia="ja-JP"/>
              </w:rPr>
              <w:t>1.2 Continuous professional development</w:t>
            </w: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657D9630" w14:textId="77777777" w:rsidR="00662662" w:rsidRPr="005B20A5" w:rsidRDefault="00662662" w:rsidP="00662662">
            <w:pPr>
              <w:tabs>
                <w:tab w:val="clear" w:pos="567"/>
              </w:tabs>
              <w:snapToGrid/>
              <w:rPr>
                <w:rFonts w:eastAsia="Yu Mincho" w:cs="Arial"/>
                <w:snapToGrid/>
                <w:color w:val="000000"/>
                <w:sz w:val="20"/>
                <w:szCs w:val="20"/>
                <w:lang w:val="en-PH" w:eastAsia="en-GB"/>
              </w:rPr>
            </w:pPr>
            <w:r w:rsidRPr="005B20A5">
              <w:rPr>
                <w:rFonts w:eastAsia="Yu Mincho" w:cs="Arial"/>
                <w:snapToGrid/>
                <w:color w:val="000000"/>
                <w:sz w:val="20"/>
                <w:szCs w:val="20"/>
                <w:lang w:val="en-PH" w:eastAsia="en-GB"/>
              </w:rPr>
              <w:t xml:space="preserve">1.2.1 Promote and assist with the organization of training courses, workshops and “summer schools”, </w:t>
            </w:r>
            <w:r w:rsidRPr="005B20A5">
              <w:rPr>
                <w:rFonts w:eastAsia="Yu Mincho" w:cs="Arial"/>
                <w:snapToGrid/>
                <w:sz w:val="20"/>
                <w:szCs w:val="20"/>
                <w:lang w:val="en-PH" w:eastAsia="ja-JP"/>
              </w:rPr>
              <w:t xml:space="preserve">relevant to the IOC </w:t>
            </w:r>
            <w:r w:rsidRPr="005B20A5">
              <w:rPr>
                <w:rFonts w:eastAsia="Yu Mincho" w:cs="Arial"/>
                <w:snapToGrid/>
                <w:color w:val="000000"/>
                <w:sz w:val="20"/>
                <w:szCs w:val="20"/>
                <w:lang w:val="en-PH" w:eastAsia="ja-JP"/>
              </w:rPr>
              <w:t xml:space="preserve">mandate, </w:t>
            </w:r>
            <w:r w:rsidRPr="005B20A5">
              <w:rPr>
                <w:rFonts w:eastAsia="Yu Mincho" w:cs="Arial"/>
                <w:snapToGrid/>
                <w:color w:val="000000"/>
                <w:sz w:val="20"/>
                <w:szCs w:val="20"/>
                <w:lang w:val="en-PH" w:eastAsia="en-GB"/>
              </w:rPr>
              <w:t xml:space="preserve">including training of trainers/technicians </w:t>
            </w:r>
            <w:r w:rsidRPr="005B20A5">
              <w:rPr>
                <w:rFonts w:eastAsia="Yu Mincho" w:cs="Arial"/>
                <w:snapToGrid/>
                <w:color w:val="000000"/>
                <w:sz w:val="20"/>
                <w:szCs w:val="20"/>
                <w:lang w:val="en-PH" w:eastAsia="en-GB"/>
              </w:rPr>
              <w:lastRenderedPageBreak/>
              <w:t xml:space="preserve">and executive career development for institutional managers/decision makers, in collaboration with other </w:t>
            </w:r>
            <w:proofErr w:type="spellStart"/>
            <w:r w:rsidRPr="005B20A5">
              <w:rPr>
                <w:rFonts w:eastAsia="Yu Mincho" w:cs="Arial"/>
                <w:snapToGrid/>
                <w:color w:val="000000"/>
                <w:sz w:val="20"/>
                <w:szCs w:val="20"/>
                <w:lang w:val="en-PH" w:eastAsia="en-GB"/>
              </w:rPr>
              <w:t>organisations</w:t>
            </w:r>
            <w:proofErr w:type="spellEnd"/>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1DF796C4"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lastRenderedPageBreak/>
              <w:t>1.Coastal Hazard Early Warning Systems</w:t>
            </w:r>
          </w:p>
          <w:p w14:paraId="3E5FA330" w14:textId="77777777" w:rsidR="00662662" w:rsidRPr="005B20A5" w:rsidRDefault="00662662" w:rsidP="00DB4553">
            <w:pPr>
              <w:tabs>
                <w:tab w:val="clear" w:pos="567"/>
                <w:tab w:val="left" w:pos="274"/>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t>A coastal hazard model</w:t>
            </w:r>
            <w:r w:rsidR="00B812F0">
              <w:rPr>
                <w:rFonts w:eastAsia="Yu Mincho" w:cs="Arial"/>
                <w:snapToGrid/>
                <w:sz w:val="20"/>
                <w:szCs w:val="20"/>
                <w:lang w:eastAsia="ja-JP"/>
              </w:rPr>
              <w:t>l</w:t>
            </w:r>
            <w:r w:rsidRPr="005B20A5">
              <w:rPr>
                <w:rFonts w:eastAsia="Yu Mincho" w:cs="Arial"/>
                <w:snapToGrid/>
                <w:sz w:val="20"/>
                <w:szCs w:val="20"/>
                <w:lang w:eastAsia="ja-JP"/>
              </w:rPr>
              <w:t>ing and forecasting certification program tailored for African National Meteorological and Oceanographic Services.</w:t>
            </w:r>
          </w:p>
          <w:p w14:paraId="760434F0" w14:textId="77777777" w:rsidR="00662662" w:rsidRPr="005B20A5" w:rsidRDefault="00662662" w:rsidP="00662662">
            <w:pPr>
              <w:tabs>
                <w:tab w:val="clear" w:pos="567"/>
              </w:tabs>
              <w:snapToGrid/>
              <w:rPr>
                <w:rFonts w:eastAsia="Yu Mincho" w:cs="Arial"/>
                <w:snapToGrid/>
                <w:sz w:val="20"/>
                <w:szCs w:val="20"/>
                <w:lang w:eastAsia="ja-JP"/>
              </w:rPr>
            </w:pPr>
          </w:p>
          <w:p w14:paraId="1A6FC67D"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lastRenderedPageBreak/>
              <w:t>2.Marine Spatial Planning (MSP)</w:t>
            </w:r>
          </w:p>
          <w:p w14:paraId="4D1E6115" w14:textId="77777777" w:rsidR="00662662" w:rsidRPr="005B20A5" w:rsidRDefault="00662662" w:rsidP="00DB4553">
            <w:pPr>
              <w:tabs>
                <w:tab w:val="clear" w:pos="567"/>
                <w:tab w:val="left" w:pos="430"/>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t>MSP technical training courses, including GIS mapping, stakeholder engagement techniques, and participatory planning approaches.</w:t>
            </w:r>
          </w:p>
          <w:p w14:paraId="217F3AE6" w14:textId="77777777" w:rsidR="00662662" w:rsidRPr="005B20A5" w:rsidRDefault="00662662" w:rsidP="00662662">
            <w:pPr>
              <w:tabs>
                <w:tab w:val="clear" w:pos="567"/>
              </w:tabs>
              <w:snapToGrid/>
              <w:rPr>
                <w:rFonts w:eastAsia="Yu Mincho" w:cs="Arial"/>
                <w:snapToGrid/>
                <w:sz w:val="20"/>
                <w:szCs w:val="20"/>
                <w:lang w:eastAsia="ja-JP"/>
              </w:rPr>
            </w:pPr>
          </w:p>
          <w:p w14:paraId="29033BFC"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3.Bioecology e-DNA</w:t>
            </w:r>
          </w:p>
          <w:p w14:paraId="7C20EF63" w14:textId="77777777" w:rsidR="00662662" w:rsidRPr="005B20A5" w:rsidRDefault="00662662" w:rsidP="00DB4553">
            <w:pPr>
              <w:tabs>
                <w:tab w:val="clear" w:pos="567"/>
                <w:tab w:val="left" w:pos="415"/>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t>e-DNA sampling and molecular analysis training, targeting marine researchers and conservationists to enhance biodiversity monitoring.</w:t>
            </w: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168C95B0"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lastRenderedPageBreak/>
              <w:t>1. Blue Schools SIDS network</w:t>
            </w:r>
          </w:p>
          <w:p w14:paraId="2A5749FF"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A New Blue Curriculum</w:t>
            </w:r>
          </w:p>
          <w:p w14:paraId="71BE72EE"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3. Working to increase ocean knowledge among representatives of the tourism and fisheries sectors</w:t>
            </w:r>
          </w:p>
          <w:p w14:paraId="324C169D"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xml:space="preserve">4. For managers and decision makers: to </w:t>
            </w:r>
            <w:r w:rsidRPr="005B20A5">
              <w:rPr>
                <w:rFonts w:eastAsia="Yu Mincho" w:cs="Arial"/>
                <w:snapToGrid/>
                <w:sz w:val="20"/>
                <w:szCs w:val="20"/>
                <w:lang w:eastAsia="ja-JP"/>
              </w:rPr>
              <w:lastRenderedPageBreak/>
              <w:t xml:space="preserve">evaluate and manage multiple activities at sea (ocean and coasts) through Marine Spatial Planning program </w:t>
            </w:r>
          </w:p>
          <w:p w14:paraId="2C0C4C25" w14:textId="77777777" w:rsidR="00662662" w:rsidRPr="005B20A5" w:rsidRDefault="00662662" w:rsidP="00662662">
            <w:pPr>
              <w:tabs>
                <w:tab w:val="clear" w:pos="567"/>
              </w:tabs>
              <w:snapToGrid/>
              <w:rPr>
                <w:rFonts w:eastAsia="Yu Mincho" w:cs="Arial"/>
                <w:snapToGrid/>
                <w:sz w:val="20"/>
                <w:szCs w:val="20"/>
                <w:lang w:eastAsia="ja-JP"/>
              </w:rPr>
            </w:pPr>
          </w:p>
          <w:p w14:paraId="6ED1E960" w14:textId="77777777" w:rsidR="00662662" w:rsidRPr="005B20A5" w:rsidRDefault="00662662" w:rsidP="00662662">
            <w:pPr>
              <w:tabs>
                <w:tab w:val="clear" w:pos="567"/>
              </w:tabs>
              <w:snapToGrid/>
              <w:rPr>
                <w:rFonts w:eastAsia="Yu Mincho" w:cs="Arial"/>
                <w:snapToGrid/>
                <w:sz w:val="20"/>
                <w:szCs w:val="20"/>
                <w:lang w:eastAsia="ja-JP"/>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05F30216"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lastRenderedPageBreak/>
              <w:t>High Priority:</w:t>
            </w:r>
          </w:p>
          <w:p w14:paraId="56A3C35B"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On Marine Spatial Planning</w:t>
            </w:r>
          </w:p>
          <w:p w14:paraId="638A7131" w14:textId="77777777" w:rsidR="00662662" w:rsidRPr="005B20A5" w:rsidRDefault="00662662" w:rsidP="00662662">
            <w:pPr>
              <w:tabs>
                <w:tab w:val="clear" w:pos="567"/>
              </w:tabs>
              <w:snapToGrid/>
              <w:rPr>
                <w:rFonts w:eastAsia="Yu Mincho" w:cs="Arial"/>
                <w:snapToGrid/>
                <w:sz w:val="20"/>
                <w:szCs w:val="20"/>
                <w:lang w:eastAsia="ja-JP"/>
              </w:rPr>
            </w:pPr>
          </w:p>
          <w:p w14:paraId="51255DA9"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xml:space="preserve">Medium Priority: </w:t>
            </w:r>
          </w:p>
          <w:p w14:paraId="2186F5B6"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Coastal Hazard Early Warning Systems</w:t>
            </w:r>
          </w:p>
          <w:p w14:paraId="518D0E60"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Pollution</w:t>
            </w:r>
          </w:p>
          <w:p w14:paraId="2B6D48C0" w14:textId="77777777" w:rsidR="00662662" w:rsidRPr="005B20A5" w:rsidRDefault="00662662" w:rsidP="00662662">
            <w:pPr>
              <w:tabs>
                <w:tab w:val="clear" w:pos="567"/>
              </w:tabs>
              <w:snapToGrid/>
              <w:rPr>
                <w:rFonts w:eastAsia="Yu Mincho" w:cs="Arial"/>
                <w:snapToGrid/>
                <w:sz w:val="20"/>
                <w:szCs w:val="20"/>
                <w:lang w:eastAsia="ja-JP"/>
              </w:rPr>
            </w:pPr>
          </w:p>
          <w:p w14:paraId="1A8CB95B" w14:textId="77777777" w:rsidR="00662662" w:rsidRPr="005B20A5" w:rsidRDefault="00662662" w:rsidP="00662662">
            <w:pPr>
              <w:tabs>
                <w:tab w:val="clear" w:pos="567"/>
              </w:tabs>
              <w:snapToGrid/>
              <w:rPr>
                <w:rFonts w:eastAsia="Yu Mincho" w:cs="Arial"/>
                <w:snapToGrid/>
                <w:sz w:val="20"/>
                <w:szCs w:val="20"/>
                <w:lang w:eastAsia="ja-JP"/>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23AF961A"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Deep-Sea</w:t>
            </w:r>
          </w:p>
          <w:p w14:paraId="221E2635"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Coastal Hazard Early Warning Systems</w:t>
            </w:r>
          </w:p>
          <w:p w14:paraId="79AC9305"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3. AI Application for Ocean research</w:t>
            </w:r>
          </w:p>
        </w:tc>
      </w:tr>
      <w:tr w:rsidR="00662662" w:rsidRPr="005B20A5" w14:paraId="2CE8D8D6" w14:textId="77777777" w:rsidTr="00662662">
        <w:trPr>
          <w:trHeight w:val="214"/>
        </w:trPr>
        <w:tc>
          <w:tcPr>
            <w:tcW w:w="1603" w:type="dxa"/>
            <w:vMerge/>
            <w:tcBorders>
              <w:left w:val="single" w:sz="8" w:space="0" w:color="FFFFFF"/>
              <w:bottom w:val="single" w:sz="8" w:space="0" w:color="FFFFFF"/>
              <w:right w:val="single" w:sz="8" w:space="0" w:color="FFFFFF"/>
            </w:tcBorders>
            <w:shd w:val="clear" w:color="auto" w:fill="00B0F0"/>
            <w:vAlign w:val="center"/>
          </w:tcPr>
          <w:p w14:paraId="17FFF7A7"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51CC7897" w14:textId="77777777" w:rsidR="00662662" w:rsidRPr="005B20A5" w:rsidRDefault="00662662" w:rsidP="00662662">
            <w:pPr>
              <w:tabs>
                <w:tab w:val="clear" w:pos="567"/>
              </w:tabs>
              <w:snapToGrid/>
              <w:rPr>
                <w:rFonts w:eastAsia="Yu Mincho" w:cs="Arial"/>
                <w:snapToGrid/>
                <w:sz w:val="20"/>
                <w:szCs w:val="20"/>
                <w:lang w:eastAsia="ja-JP"/>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2C3B182A"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color w:val="000000"/>
                <w:sz w:val="20"/>
                <w:szCs w:val="20"/>
                <w:lang w:val="en-PH" w:eastAsia="en-GB"/>
              </w:rPr>
              <w:t xml:space="preserve">1.2.2 Establish, or collaborate with other organizations to develop internship/fellowship and on-board training </w:t>
            </w:r>
            <w:proofErr w:type="spellStart"/>
            <w:r w:rsidRPr="005B20A5">
              <w:rPr>
                <w:rFonts w:eastAsia="Yu Mincho" w:cs="Arial"/>
                <w:snapToGrid/>
                <w:color w:val="000000"/>
                <w:sz w:val="20"/>
                <w:szCs w:val="20"/>
                <w:lang w:val="en-PH" w:eastAsia="en-GB"/>
              </w:rPr>
              <w:t>programmes</w:t>
            </w:r>
            <w:proofErr w:type="spellEnd"/>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721ADEE4" w14:textId="77777777" w:rsidR="00662662" w:rsidRPr="005B20A5" w:rsidRDefault="00662662" w:rsidP="00DB4553">
            <w:pPr>
              <w:tabs>
                <w:tab w:val="clear" w:pos="567"/>
                <w:tab w:val="left" w:pos="415"/>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r>
            <w:proofErr w:type="gramStart"/>
            <w:r w:rsidRPr="005B20A5">
              <w:rPr>
                <w:rFonts w:eastAsia="Yu Mincho" w:cs="Arial"/>
                <w:snapToGrid/>
                <w:sz w:val="20"/>
                <w:szCs w:val="20"/>
                <w:lang w:eastAsia="ja-JP"/>
              </w:rPr>
              <w:t>Regional</w:t>
            </w:r>
            <w:proofErr w:type="gramEnd"/>
            <w:r w:rsidRPr="005B20A5">
              <w:rPr>
                <w:rFonts w:eastAsia="Yu Mincho" w:cs="Arial"/>
                <w:snapToGrid/>
                <w:sz w:val="20"/>
                <w:szCs w:val="20"/>
                <w:lang w:eastAsia="ja-JP"/>
              </w:rPr>
              <w:t xml:space="preserve"> partnerships with global research institutions to fund </w:t>
            </w:r>
            <w:proofErr w:type="gramStart"/>
            <w:r w:rsidRPr="005B20A5">
              <w:rPr>
                <w:rFonts w:eastAsia="Yu Mincho" w:cs="Arial"/>
                <w:snapToGrid/>
                <w:sz w:val="20"/>
                <w:szCs w:val="20"/>
                <w:lang w:eastAsia="ja-JP"/>
              </w:rPr>
              <w:t>1-2 year</w:t>
            </w:r>
            <w:proofErr w:type="gramEnd"/>
            <w:r w:rsidRPr="005B20A5">
              <w:rPr>
                <w:rFonts w:eastAsia="Yu Mincho" w:cs="Arial"/>
                <w:snapToGrid/>
                <w:sz w:val="20"/>
                <w:szCs w:val="20"/>
                <w:lang w:eastAsia="ja-JP"/>
              </w:rPr>
              <w:t xml:space="preserve"> fellowships in coastal resilience, marine spatial planning, and bio-monitoring technologies.</w:t>
            </w:r>
          </w:p>
          <w:p w14:paraId="0BE5D6A7" w14:textId="77777777" w:rsidR="00662662" w:rsidRPr="005B20A5" w:rsidRDefault="00662662" w:rsidP="00DB4553">
            <w:pPr>
              <w:tabs>
                <w:tab w:val="clear" w:pos="567"/>
                <w:tab w:val="left" w:pos="415"/>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t>Internship placements in high-tech oceanographic labs to build capacity in e-DNA sequencing and deep-sea species identification.</w:t>
            </w: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0B688808"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xml:space="preserve">1. Promote and benefit from </w:t>
            </w:r>
            <w:r w:rsidRPr="005B20A5">
              <w:rPr>
                <w:rFonts w:eastAsia="Yu Mincho" w:cs="Arial"/>
                <w:snapToGrid/>
                <w:color w:val="000000"/>
                <w:sz w:val="20"/>
                <w:szCs w:val="20"/>
                <w:lang w:val="en-PH" w:eastAsia="en-GB"/>
              </w:rPr>
              <w:t>internship/fellowship and on-board training programs from SCOR, POGO, ISA and Ocean Decade Opportunities</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443759B2"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High Priority:</w:t>
            </w:r>
          </w:p>
          <w:p w14:paraId="1A78E3BF"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On Coastal Hazard Early Warning Systems</w:t>
            </w:r>
          </w:p>
          <w:p w14:paraId="2AC5E750"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On Pollution</w:t>
            </w:r>
          </w:p>
          <w:p w14:paraId="0547A223"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On Marine Spatial Planning</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2823C36D"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Deep-Sea</w:t>
            </w:r>
          </w:p>
          <w:p w14:paraId="7F0CF49A"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Coastal Hazard Early Warning Systems</w:t>
            </w:r>
          </w:p>
          <w:p w14:paraId="2F10A724"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3. AI Application for Ocean research</w:t>
            </w:r>
          </w:p>
        </w:tc>
      </w:tr>
      <w:tr w:rsidR="00662662" w:rsidRPr="005B20A5" w14:paraId="5274210E" w14:textId="77777777" w:rsidTr="00662662">
        <w:trPr>
          <w:trHeight w:val="214"/>
        </w:trPr>
        <w:tc>
          <w:tcPr>
            <w:tcW w:w="1603" w:type="dxa"/>
            <w:vMerge/>
            <w:tcBorders>
              <w:left w:val="single" w:sz="8" w:space="0" w:color="FFFFFF"/>
              <w:bottom w:val="single" w:sz="8" w:space="0" w:color="FFFFFF"/>
              <w:right w:val="single" w:sz="8" w:space="0" w:color="FFFFFF"/>
            </w:tcBorders>
            <w:shd w:val="clear" w:color="auto" w:fill="00B0F0"/>
            <w:vAlign w:val="center"/>
          </w:tcPr>
          <w:p w14:paraId="7BD34B87"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74056650" w14:textId="77777777" w:rsidR="00662662" w:rsidRPr="005B20A5" w:rsidRDefault="00662662" w:rsidP="00662662">
            <w:pPr>
              <w:tabs>
                <w:tab w:val="clear" w:pos="567"/>
              </w:tabs>
              <w:snapToGrid/>
              <w:rPr>
                <w:rFonts w:eastAsia="Yu Mincho" w:cs="Arial"/>
                <w:snapToGrid/>
                <w:sz w:val="20"/>
                <w:szCs w:val="20"/>
                <w:lang w:eastAsia="ja-JP"/>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0E32F70A"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color w:val="000000"/>
                <w:sz w:val="20"/>
                <w:szCs w:val="20"/>
                <w:lang w:val="en-PH" w:eastAsia="en-GB"/>
              </w:rPr>
              <w:t xml:space="preserve">1.2.3 Establish and collaborate with other </w:t>
            </w:r>
            <w:proofErr w:type="spellStart"/>
            <w:r w:rsidRPr="005B20A5">
              <w:rPr>
                <w:rFonts w:eastAsia="Yu Mincho" w:cs="Arial"/>
                <w:snapToGrid/>
                <w:color w:val="000000"/>
                <w:sz w:val="20"/>
                <w:szCs w:val="20"/>
                <w:lang w:val="en-PH" w:eastAsia="en-GB"/>
              </w:rPr>
              <w:t>organisations</w:t>
            </w:r>
            <w:proofErr w:type="spellEnd"/>
            <w:r w:rsidRPr="005B20A5">
              <w:rPr>
                <w:rFonts w:eastAsia="Yu Mincho" w:cs="Arial"/>
                <w:snapToGrid/>
                <w:color w:val="000000"/>
                <w:sz w:val="20"/>
                <w:szCs w:val="20"/>
                <w:lang w:val="en-PH" w:eastAsia="en-GB"/>
              </w:rPr>
              <w:t xml:space="preserve"> on visiting lecturer/scholar/researcher </w:t>
            </w:r>
            <w:proofErr w:type="spellStart"/>
            <w:r w:rsidRPr="005B20A5">
              <w:rPr>
                <w:rFonts w:eastAsia="Yu Mincho" w:cs="Arial"/>
                <w:snapToGrid/>
                <w:color w:val="000000"/>
                <w:sz w:val="20"/>
                <w:szCs w:val="20"/>
                <w:lang w:val="en-PH" w:eastAsia="en-GB"/>
              </w:rPr>
              <w:t>programmes</w:t>
            </w:r>
            <w:proofErr w:type="spellEnd"/>
            <w:r w:rsidRPr="005B20A5">
              <w:rPr>
                <w:rFonts w:eastAsia="Yu Mincho" w:cs="Arial"/>
                <w:snapToGrid/>
                <w:color w:val="000000"/>
                <w:sz w:val="20"/>
                <w:szCs w:val="20"/>
                <w:lang w:val="en-PH" w:eastAsia="en-GB"/>
              </w:rPr>
              <w:t xml:space="preserve"> and professional exchanges (peer to peer)</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543BE45E" w14:textId="77777777" w:rsidR="00662662" w:rsidRPr="005B20A5" w:rsidRDefault="00662662" w:rsidP="00662662">
            <w:pPr>
              <w:tabs>
                <w:tab w:val="clear" w:pos="567"/>
              </w:tabs>
              <w:snapToGrid/>
              <w:rPr>
                <w:rFonts w:eastAsia="Yu Mincho" w:cs="Arial"/>
                <w:snapToGrid/>
                <w:sz w:val="20"/>
                <w:szCs w:val="20"/>
                <w:lang w:eastAsia="ja-JP"/>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18B4CAA9"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Promote and benefit from visiting lecturer/scholar/researcher programmes from partner organizations SCOR, POGO, NASEM GRP UGOS, NOAA, Geo BON Blue Planet</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6ACF6712"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Medium Priority: --On Marine Spatial Planning</w:t>
            </w:r>
          </w:p>
          <w:p w14:paraId="31B207CA"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Coastal Hazard Early Warning Systems</w:t>
            </w:r>
          </w:p>
          <w:p w14:paraId="15E199BE"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Pollution</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0AD3BAD6"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Deep-Sea</w:t>
            </w:r>
          </w:p>
          <w:p w14:paraId="77B348AE"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Coastal Hazard Early Warning Systems</w:t>
            </w:r>
          </w:p>
          <w:p w14:paraId="33F82A1B"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3. AI Application for Ocean research</w:t>
            </w:r>
          </w:p>
        </w:tc>
      </w:tr>
      <w:tr w:rsidR="00662662" w:rsidRPr="005B20A5" w14:paraId="551AC8D6" w14:textId="77777777" w:rsidTr="00662662">
        <w:trPr>
          <w:trHeight w:val="214"/>
        </w:trPr>
        <w:tc>
          <w:tcPr>
            <w:tcW w:w="1603" w:type="dxa"/>
            <w:vMerge/>
            <w:tcBorders>
              <w:left w:val="single" w:sz="8" w:space="0" w:color="FFFFFF"/>
              <w:bottom w:val="single" w:sz="8" w:space="0" w:color="FFFFFF"/>
              <w:right w:val="single" w:sz="8" w:space="0" w:color="FFFFFF"/>
            </w:tcBorders>
            <w:shd w:val="clear" w:color="auto" w:fill="00B0F0"/>
            <w:vAlign w:val="center"/>
          </w:tcPr>
          <w:p w14:paraId="4C24E85B"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3EF2D5D5" w14:textId="77777777" w:rsidR="00662662" w:rsidRPr="005B20A5" w:rsidRDefault="00662662" w:rsidP="00662662">
            <w:pPr>
              <w:tabs>
                <w:tab w:val="clear" w:pos="567"/>
              </w:tabs>
              <w:snapToGrid/>
              <w:rPr>
                <w:rFonts w:eastAsia="Yu Mincho" w:cs="Arial"/>
                <w:snapToGrid/>
                <w:sz w:val="20"/>
                <w:szCs w:val="20"/>
                <w:lang w:eastAsia="ja-JP"/>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05022001"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val="en-PH" w:eastAsia="ja-JP"/>
              </w:rPr>
              <w:t xml:space="preserve">1.2.4 Promote and assist with the establishment of regional training (and research) </w:t>
            </w:r>
            <w:proofErr w:type="spellStart"/>
            <w:r w:rsidRPr="005B20A5">
              <w:rPr>
                <w:rFonts w:eastAsia="Yu Mincho" w:cs="Arial"/>
                <w:snapToGrid/>
                <w:sz w:val="20"/>
                <w:szCs w:val="20"/>
                <w:lang w:val="en-PH" w:eastAsia="ja-JP"/>
              </w:rPr>
              <w:t>centres</w:t>
            </w:r>
            <w:proofErr w:type="spellEnd"/>
            <w:r w:rsidRPr="005B20A5">
              <w:rPr>
                <w:rFonts w:eastAsia="Yu Mincho" w:cs="Arial"/>
                <w:snapToGrid/>
                <w:sz w:val="20"/>
                <w:szCs w:val="20"/>
                <w:lang w:val="en-PH" w:eastAsia="ja-JP"/>
              </w:rPr>
              <w:t xml:space="preserve"> relevant to the IOC mandate</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3D926EC0" w14:textId="77777777" w:rsidR="00662662" w:rsidRPr="005B20A5" w:rsidRDefault="00662662" w:rsidP="00662662">
            <w:pPr>
              <w:tabs>
                <w:tab w:val="clear" w:pos="567"/>
              </w:tabs>
              <w:snapToGrid/>
              <w:rPr>
                <w:rFonts w:eastAsia="Yu Mincho" w:cs="Arial"/>
                <w:snapToGrid/>
                <w:sz w:val="20"/>
                <w:szCs w:val="20"/>
                <w:lang w:eastAsia="ja-JP"/>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35AF91EB" w14:textId="77777777" w:rsidR="00662662" w:rsidRPr="005B20A5" w:rsidRDefault="00662662" w:rsidP="00662662">
            <w:pPr>
              <w:tabs>
                <w:tab w:val="clear" w:pos="567"/>
              </w:tabs>
              <w:snapToGrid/>
              <w:rPr>
                <w:rFonts w:eastAsia="Yu Mincho" w:cs="Arial"/>
                <w:snapToGrid/>
                <w:sz w:val="20"/>
                <w:szCs w:val="20"/>
                <w:lang w:eastAsia="ja-JP"/>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2B7DB9DE"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High Priority:</w:t>
            </w:r>
          </w:p>
          <w:p w14:paraId="115036CB"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On Marine Spatial Planning</w:t>
            </w:r>
          </w:p>
          <w:p w14:paraId="4D52C59D" w14:textId="77777777" w:rsidR="00662662" w:rsidRPr="005B20A5" w:rsidRDefault="00662662" w:rsidP="00662662">
            <w:pPr>
              <w:tabs>
                <w:tab w:val="clear" w:pos="567"/>
              </w:tabs>
              <w:snapToGrid/>
              <w:rPr>
                <w:rFonts w:eastAsia="Yu Mincho" w:cs="Arial"/>
                <w:snapToGrid/>
                <w:sz w:val="20"/>
                <w:szCs w:val="20"/>
                <w:lang w:eastAsia="ja-JP"/>
              </w:rPr>
            </w:pPr>
          </w:p>
          <w:p w14:paraId="7B73F6E4"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xml:space="preserve">Medium Priority: </w:t>
            </w:r>
          </w:p>
          <w:p w14:paraId="2AD38762"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Coastal Hazard Early Warning Systems</w:t>
            </w:r>
          </w:p>
          <w:p w14:paraId="0FFD8C80"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xml:space="preserve">-On Pollution </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0D03D26F"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Deep-Sea</w:t>
            </w:r>
          </w:p>
          <w:p w14:paraId="66ACAE2F"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Coastal Hazard Early Warning Systems</w:t>
            </w:r>
          </w:p>
          <w:p w14:paraId="09A33451"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3. AI Application for Ocean research</w:t>
            </w:r>
          </w:p>
        </w:tc>
      </w:tr>
      <w:tr w:rsidR="00662662" w:rsidRPr="005B20A5" w14:paraId="29CF7E76" w14:textId="77777777" w:rsidTr="00662662">
        <w:trPr>
          <w:trHeight w:val="214"/>
        </w:trPr>
        <w:tc>
          <w:tcPr>
            <w:tcW w:w="1603" w:type="dxa"/>
            <w:vMerge/>
            <w:tcBorders>
              <w:left w:val="single" w:sz="8" w:space="0" w:color="FFFFFF"/>
              <w:bottom w:val="single" w:sz="8" w:space="0" w:color="FFFFFF"/>
              <w:right w:val="single" w:sz="8" w:space="0" w:color="FFFFFF"/>
            </w:tcBorders>
            <w:shd w:val="clear" w:color="auto" w:fill="00B0F0"/>
            <w:vAlign w:val="center"/>
          </w:tcPr>
          <w:p w14:paraId="7F97A988"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784FC6E8" w14:textId="77777777" w:rsidR="00662662" w:rsidRPr="005B20A5" w:rsidRDefault="00662662" w:rsidP="00662662">
            <w:pPr>
              <w:tabs>
                <w:tab w:val="clear" w:pos="567"/>
              </w:tabs>
              <w:snapToGrid/>
              <w:rPr>
                <w:rFonts w:eastAsia="Yu Mincho" w:cs="Arial"/>
                <w:snapToGrid/>
                <w:sz w:val="20"/>
                <w:szCs w:val="20"/>
                <w:lang w:eastAsia="ja-JP"/>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278E9FE7"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color w:val="000000"/>
                <w:sz w:val="20"/>
                <w:szCs w:val="20"/>
                <w:lang w:val="en-PH" w:eastAsia="en-GB"/>
              </w:rPr>
              <w:t>1.2.5 Promote the development and sharing of training materials and tools</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259930DE" w14:textId="77777777" w:rsidR="00662662" w:rsidRPr="005B20A5" w:rsidRDefault="00662662" w:rsidP="00662662">
            <w:pPr>
              <w:tabs>
                <w:tab w:val="clear" w:pos="567"/>
              </w:tabs>
              <w:snapToGrid/>
              <w:rPr>
                <w:rFonts w:eastAsia="Yu Mincho" w:cs="Arial"/>
                <w:snapToGrid/>
                <w:sz w:val="20"/>
                <w:szCs w:val="20"/>
                <w:lang w:eastAsia="ja-JP"/>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00F48739"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Sargassum and harmful algal blooms using remote sensing and metagenomic tools</w:t>
            </w:r>
          </w:p>
          <w:p w14:paraId="3FF44FA0"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Coastal Hazard Early Warning Systems</w:t>
            </w:r>
          </w:p>
          <w:p w14:paraId="1A9F96A1"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3. Marine Spatial Planning</w:t>
            </w:r>
          </w:p>
          <w:p w14:paraId="776253D6"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4. Ocean Decade endorsed projects: 133.2 – Gain knowledge to respond to multiple stressors 134.2 - TAC Pollutants Observatory</w:t>
            </w:r>
          </w:p>
          <w:p w14:paraId="12371F2C"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135.2 - TAC Ocean Observing and Forecasting System 136.2. Enhancing capacity development in the TAC Region 137.2 Ocean Literacy in the TAC Region</w:t>
            </w:r>
          </w:p>
          <w:p w14:paraId="67B39A26"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138.2. Integrating Coastal Hazard Warning Systems for TAC 140.2. MACHC-IOCARIBE Seabed 2030 Project</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702D825D"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xml:space="preserve">Medium Priority: </w:t>
            </w:r>
          </w:p>
          <w:p w14:paraId="1CEF0C78"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Coastal Hazard Early Warning Systems</w:t>
            </w:r>
          </w:p>
          <w:p w14:paraId="19BE139D"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Pollution</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2C033478"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Deep-Sea</w:t>
            </w:r>
          </w:p>
          <w:p w14:paraId="1200AF8C"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Coastal Hazard Early Warning Systems</w:t>
            </w:r>
          </w:p>
          <w:p w14:paraId="3F5B3A11"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3. AI Application for Ocean research</w:t>
            </w:r>
          </w:p>
        </w:tc>
      </w:tr>
      <w:tr w:rsidR="00662662" w:rsidRPr="005B20A5" w14:paraId="416BB8A8"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18333801"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hideMark/>
          </w:tcPr>
          <w:p w14:paraId="7FF84E9C" w14:textId="77777777" w:rsidR="00662662" w:rsidRPr="005B20A5" w:rsidRDefault="00662662" w:rsidP="00662662">
            <w:pPr>
              <w:tabs>
                <w:tab w:val="clear" w:pos="567"/>
              </w:tabs>
              <w:snapToGrid/>
              <w:rPr>
                <w:rFonts w:eastAsia="Yu Mincho" w:cs="Arial"/>
                <w:snapToGrid/>
                <w:sz w:val="20"/>
                <w:szCs w:val="20"/>
                <w:lang w:val="en-PH" w:eastAsia="ja-JP"/>
              </w:rPr>
            </w:pPr>
            <w:r w:rsidRPr="005B20A5">
              <w:rPr>
                <w:rFonts w:eastAsia="Yu Mincho" w:cs="Arial"/>
                <w:snapToGrid/>
                <w:sz w:val="20"/>
                <w:szCs w:val="20"/>
                <w:lang w:eastAsia="ja-JP"/>
              </w:rPr>
              <w:t xml:space="preserve">1.3 Sharing of knowledge and expertise including through </w:t>
            </w:r>
            <w:r w:rsidRPr="005B20A5">
              <w:rPr>
                <w:rFonts w:eastAsia="Yu Mincho" w:cs="Arial"/>
                <w:snapToGrid/>
                <w:sz w:val="20"/>
                <w:szCs w:val="20"/>
                <w:lang w:eastAsia="ja-JP"/>
              </w:rPr>
              <w:lastRenderedPageBreak/>
              <w:t>community building</w:t>
            </w: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73ECA51D"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val="en-PH" w:eastAsia="ja-JP"/>
              </w:rPr>
              <w:lastRenderedPageBreak/>
              <w:t>1.3.1 Establish a travel grant “fund”</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58873FD9" w14:textId="77777777" w:rsidR="00662662" w:rsidRPr="005B20A5" w:rsidRDefault="00662662" w:rsidP="00662662">
            <w:pPr>
              <w:tabs>
                <w:tab w:val="clear" w:pos="567"/>
              </w:tabs>
              <w:snapToGrid/>
              <w:rPr>
                <w:rFonts w:eastAsia="Yu Mincho" w:cs="Arial"/>
                <w:snapToGrid/>
                <w:sz w:val="20"/>
                <w:szCs w:val="20"/>
                <w:lang w:eastAsia="ja-JP"/>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57A93A7A"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xml:space="preserve">1. Explore partners and funders to establish a IOCARIBBEAN travel grant “fund” </w:t>
            </w: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12354193"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High Priority:</w:t>
            </w:r>
          </w:p>
          <w:p w14:paraId="2021636B"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On Coastal Hazard Early Warning Systems</w:t>
            </w:r>
          </w:p>
          <w:p w14:paraId="3BEFD07F"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On Pollution</w:t>
            </w:r>
          </w:p>
          <w:p w14:paraId="7A1E5CB1"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lastRenderedPageBreak/>
              <w:t>- On Marine Spatial Planning</w:t>
            </w: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79D6FA38"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lastRenderedPageBreak/>
              <w:t>1. Deep-Sea</w:t>
            </w:r>
          </w:p>
          <w:p w14:paraId="474A235D"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Coastal Hazard Early Warning Systems</w:t>
            </w:r>
          </w:p>
          <w:p w14:paraId="023B8BB8"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lastRenderedPageBreak/>
              <w:t>3. AI Application for Ocean research</w:t>
            </w:r>
          </w:p>
        </w:tc>
      </w:tr>
      <w:tr w:rsidR="00662662" w:rsidRPr="005B20A5" w14:paraId="6AAB1982"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tcPr>
          <w:p w14:paraId="5C97E251"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49D233BD" w14:textId="77777777" w:rsidR="00662662" w:rsidRPr="005B20A5" w:rsidRDefault="00662662" w:rsidP="00662662">
            <w:pPr>
              <w:tabs>
                <w:tab w:val="clear" w:pos="567"/>
              </w:tabs>
              <w:snapToGrid/>
              <w:rPr>
                <w:rFonts w:eastAsia="Yu Mincho" w:cs="Arial"/>
                <w:snapToGrid/>
                <w:sz w:val="20"/>
                <w:szCs w:val="20"/>
                <w:lang w:eastAsia="ja-JP"/>
              </w:rPr>
            </w:pP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2017AC3C"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val="en-PH" w:eastAsia="ja-JP"/>
              </w:rPr>
              <w:t xml:space="preserve">1.3.2 Establish or collaborate with other organizations on a mentoring </w:t>
            </w:r>
            <w:proofErr w:type="spellStart"/>
            <w:r w:rsidRPr="005B20A5">
              <w:rPr>
                <w:rFonts w:eastAsia="Yu Mincho" w:cs="Arial"/>
                <w:snapToGrid/>
                <w:sz w:val="20"/>
                <w:szCs w:val="20"/>
                <w:lang w:val="en-PH" w:eastAsia="ja-JP"/>
              </w:rPr>
              <w:t>programme</w:t>
            </w:r>
            <w:proofErr w:type="spellEnd"/>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473733B7" w14:textId="77777777" w:rsidR="00662662" w:rsidRPr="005B20A5" w:rsidRDefault="00662662" w:rsidP="00662662">
            <w:pPr>
              <w:tabs>
                <w:tab w:val="clear" w:pos="567"/>
              </w:tabs>
              <w:snapToGrid/>
              <w:rPr>
                <w:rFonts w:eastAsia="Yu Mincho" w:cs="Arial"/>
                <w:snapToGrid/>
                <w:sz w:val="20"/>
                <w:szCs w:val="20"/>
                <w:lang w:eastAsia="ja-JP"/>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2BC7DCFB"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xml:space="preserve">1. Ocean Discovery League Accessing the Deep: Deep Ocean Training </w:t>
            </w:r>
            <w:r w:rsidR="001F3974">
              <w:rPr>
                <w:rFonts w:eastAsia="Yu Mincho" w:cs="Arial"/>
                <w:snapToGrid/>
                <w:sz w:val="20"/>
                <w:szCs w:val="20"/>
                <w:lang w:eastAsia="ja-JP"/>
              </w:rPr>
              <w:t>and</w:t>
            </w:r>
            <w:r w:rsidRPr="005B20A5">
              <w:rPr>
                <w:rFonts w:eastAsia="Yu Mincho" w:cs="Arial"/>
                <w:snapToGrid/>
                <w:sz w:val="20"/>
                <w:szCs w:val="20"/>
                <w:lang w:eastAsia="ja-JP"/>
              </w:rPr>
              <w:t xml:space="preserve"> Mentoring Program in the Caribbean region</w:t>
            </w:r>
          </w:p>
          <w:p w14:paraId="2D75596F"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DOOS</w:t>
            </w: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09F4BF69"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High Priority:</w:t>
            </w:r>
          </w:p>
          <w:p w14:paraId="0D5FC895"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On Marine Spatial Planning</w:t>
            </w:r>
          </w:p>
          <w:p w14:paraId="2E9EC0C4" w14:textId="77777777" w:rsidR="00662662" w:rsidRPr="005B20A5" w:rsidRDefault="00662662" w:rsidP="00662662">
            <w:pPr>
              <w:tabs>
                <w:tab w:val="clear" w:pos="567"/>
              </w:tabs>
              <w:snapToGrid/>
              <w:rPr>
                <w:rFonts w:eastAsia="Yu Mincho" w:cs="Arial"/>
                <w:snapToGrid/>
                <w:sz w:val="20"/>
                <w:szCs w:val="20"/>
                <w:lang w:eastAsia="ja-JP"/>
              </w:rPr>
            </w:pPr>
          </w:p>
          <w:p w14:paraId="1B55E15E"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xml:space="preserve">Medium Priority: </w:t>
            </w:r>
          </w:p>
          <w:p w14:paraId="48B39589"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Coastal Hazard Early Warning Systems</w:t>
            </w:r>
          </w:p>
          <w:p w14:paraId="2C7C8010"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Pollution</w:t>
            </w: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3F49B0BE"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Deep-Sea</w:t>
            </w:r>
          </w:p>
          <w:p w14:paraId="090E3514"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Coastal Hazard Early Warning Systems</w:t>
            </w:r>
          </w:p>
          <w:p w14:paraId="011701C2"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3. AI Application for Ocean research</w:t>
            </w:r>
          </w:p>
        </w:tc>
      </w:tr>
      <w:tr w:rsidR="00662662" w:rsidRPr="005B20A5" w14:paraId="6D5B2AFB"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tcPr>
          <w:p w14:paraId="40FE8C9C"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00650FB2" w14:textId="77777777" w:rsidR="00662662" w:rsidRPr="005B20A5" w:rsidRDefault="00662662" w:rsidP="00662662">
            <w:pPr>
              <w:tabs>
                <w:tab w:val="clear" w:pos="567"/>
              </w:tabs>
              <w:snapToGrid/>
              <w:rPr>
                <w:rFonts w:eastAsia="Yu Mincho" w:cs="Arial"/>
                <w:snapToGrid/>
                <w:sz w:val="20"/>
                <w:szCs w:val="20"/>
                <w:lang w:eastAsia="ja-JP"/>
              </w:rPr>
            </w:pP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4017DD08"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color w:val="000000"/>
                <w:sz w:val="20"/>
                <w:szCs w:val="20"/>
                <w:lang w:val="en-PH" w:eastAsia="en-GB"/>
              </w:rPr>
              <w:t>1.3.3 Promote and assist with the development and strengthening of IOC alumni networks, and professional networks including for youth leaders</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6E874CAE" w14:textId="77777777" w:rsidR="00662662" w:rsidRPr="005B20A5" w:rsidRDefault="00662662" w:rsidP="00662662">
            <w:pPr>
              <w:tabs>
                <w:tab w:val="clear" w:pos="567"/>
              </w:tabs>
              <w:snapToGrid/>
              <w:rPr>
                <w:rFonts w:eastAsia="Yu Mincho" w:cs="Arial"/>
                <w:snapToGrid/>
                <w:sz w:val="20"/>
                <w:szCs w:val="20"/>
                <w:lang w:eastAsia="ja-JP"/>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57959018"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Collaborate with NASEM’s Connections to Sustain Science in Latin America</w:t>
            </w:r>
          </w:p>
          <w:p w14:paraId="1FC5BD51"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IOC/IODE's Alumni system7</w:t>
            </w:r>
          </w:p>
          <w:p w14:paraId="7FFC82AC"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xml:space="preserve">3. </w:t>
            </w:r>
            <w:proofErr w:type="spellStart"/>
            <w:r w:rsidRPr="005B20A5">
              <w:rPr>
                <w:rFonts w:eastAsia="Yu Mincho" w:cs="Arial"/>
                <w:snapToGrid/>
                <w:sz w:val="20"/>
                <w:szCs w:val="20"/>
                <w:lang w:eastAsia="ja-JP"/>
              </w:rPr>
              <w:t>YoU</w:t>
            </w:r>
            <w:proofErr w:type="spellEnd"/>
            <w:r w:rsidRPr="005B20A5">
              <w:rPr>
                <w:rFonts w:eastAsia="Yu Mincho" w:cs="Arial"/>
                <w:snapToGrid/>
                <w:sz w:val="20"/>
                <w:szCs w:val="20"/>
                <w:lang w:eastAsia="ja-JP"/>
              </w:rPr>
              <w:t>-CAN</w:t>
            </w:r>
          </w:p>
          <w:p w14:paraId="152DEDCF" w14:textId="77777777" w:rsidR="00662662" w:rsidRPr="005B20A5" w:rsidRDefault="00662662" w:rsidP="00662662">
            <w:pPr>
              <w:tabs>
                <w:tab w:val="clear" w:pos="567"/>
              </w:tabs>
              <w:snapToGrid/>
              <w:rPr>
                <w:rFonts w:eastAsia="Yu Mincho" w:cs="Arial"/>
                <w:snapToGrid/>
                <w:sz w:val="20"/>
                <w:szCs w:val="20"/>
                <w:lang w:val="en-US" w:eastAsia="ja-JP"/>
              </w:rPr>
            </w:pPr>
            <w:r w:rsidRPr="005B20A5">
              <w:rPr>
                <w:rFonts w:eastAsia="Yu Mincho" w:cs="Arial"/>
                <w:snapToGrid/>
                <w:sz w:val="20"/>
                <w:szCs w:val="20"/>
                <w:lang w:eastAsia="ja-JP"/>
              </w:rPr>
              <w:t xml:space="preserve">4. seek opportunities </w:t>
            </w:r>
            <w:r w:rsidRPr="005B20A5">
              <w:rPr>
                <w:rFonts w:eastAsia="Yu Mincho" w:cs="Arial"/>
                <w:snapToGrid/>
                <w:sz w:val="20"/>
                <w:szCs w:val="20"/>
                <w:lang w:val="en-US" w:eastAsia="ja-JP"/>
              </w:rPr>
              <w:t>youth sailing projects (e.g. Save The Med Foundation)</w:t>
            </w:r>
          </w:p>
          <w:p w14:paraId="1E08D247" w14:textId="77777777" w:rsidR="00662662" w:rsidRPr="005B20A5" w:rsidRDefault="00662662" w:rsidP="00662662">
            <w:pPr>
              <w:tabs>
                <w:tab w:val="clear" w:pos="567"/>
              </w:tabs>
              <w:snapToGrid/>
              <w:rPr>
                <w:rFonts w:eastAsia="Yu Mincho" w:cs="Arial"/>
                <w:snapToGrid/>
                <w:sz w:val="20"/>
                <w:szCs w:val="20"/>
                <w:lang w:val="en-US" w:eastAsia="ja-JP"/>
              </w:rPr>
            </w:pPr>
            <w:r w:rsidRPr="005B20A5">
              <w:rPr>
                <w:rFonts w:eastAsia="Yu Mincho" w:cs="Arial"/>
                <w:snapToGrid/>
                <w:sz w:val="20"/>
                <w:szCs w:val="20"/>
                <w:lang w:val="en-US" w:eastAsia="ja-JP"/>
              </w:rPr>
              <w:t>5. Engage with Global Young Academy Science Leadership Latin America and the Caribbean</w:t>
            </w:r>
          </w:p>
          <w:p w14:paraId="5377AA7C" w14:textId="77777777" w:rsidR="00662662" w:rsidRPr="005B20A5" w:rsidRDefault="00662662" w:rsidP="00662662">
            <w:pPr>
              <w:tabs>
                <w:tab w:val="clear" w:pos="567"/>
              </w:tabs>
              <w:snapToGrid/>
              <w:rPr>
                <w:rFonts w:eastAsia="Yu Mincho" w:cs="Arial"/>
                <w:snapToGrid/>
                <w:sz w:val="20"/>
                <w:szCs w:val="20"/>
                <w:lang w:val="en-US" w:eastAsia="ja-JP"/>
              </w:rPr>
            </w:pPr>
            <w:r w:rsidRPr="005B20A5">
              <w:rPr>
                <w:rFonts w:eastAsia="Yu Mincho" w:cs="Arial"/>
                <w:snapToGrid/>
                <w:sz w:val="20"/>
                <w:szCs w:val="20"/>
                <w:lang w:val="en-US" w:eastAsia="ja-JP"/>
              </w:rPr>
              <w:t>6. IANAS</w:t>
            </w:r>
          </w:p>
          <w:p w14:paraId="30D435D5" w14:textId="77777777" w:rsidR="00662662" w:rsidRPr="005B20A5" w:rsidRDefault="00662662" w:rsidP="00662662">
            <w:pPr>
              <w:tabs>
                <w:tab w:val="clear" w:pos="567"/>
              </w:tabs>
              <w:snapToGrid/>
              <w:rPr>
                <w:rFonts w:eastAsia="Yu Mincho" w:cs="Arial"/>
                <w:snapToGrid/>
                <w:sz w:val="20"/>
                <w:szCs w:val="20"/>
                <w:lang w:val="en-US" w:eastAsia="ja-JP"/>
              </w:rPr>
            </w:pP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5821FD9A"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High Priority:</w:t>
            </w:r>
          </w:p>
          <w:p w14:paraId="2B0AD2E4"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Coastal Hazard Early Warning Systems</w:t>
            </w:r>
          </w:p>
          <w:p w14:paraId="5949356A"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Pollution</w:t>
            </w: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68931360" w14:textId="77777777" w:rsidR="00662662" w:rsidRPr="005B20A5" w:rsidRDefault="00662662" w:rsidP="00662662">
            <w:pPr>
              <w:tabs>
                <w:tab w:val="clear" w:pos="567"/>
              </w:tabs>
              <w:snapToGrid/>
              <w:rPr>
                <w:rFonts w:eastAsia="Yu Mincho" w:cs="Arial"/>
                <w:snapToGrid/>
                <w:sz w:val="20"/>
                <w:szCs w:val="20"/>
                <w:lang w:eastAsia="ja-JP"/>
              </w:rPr>
            </w:pPr>
          </w:p>
        </w:tc>
      </w:tr>
      <w:tr w:rsidR="00662662" w:rsidRPr="005B20A5" w14:paraId="20DEE5B5"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tcPr>
          <w:p w14:paraId="5D8CC89B"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7CF8D206" w14:textId="77777777" w:rsidR="00662662" w:rsidRPr="005B20A5" w:rsidRDefault="00662662" w:rsidP="00662662">
            <w:pPr>
              <w:tabs>
                <w:tab w:val="clear" w:pos="567"/>
              </w:tabs>
              <w:snapToGrid/>
              <w:rPr>
                <w:rFonts w:eastAsia="Yu Mincho" w:cs="Arial"/>
                <w:snapToGrid/>
                <w:sz w:val="20"/>
                <w:szCs w:val="20"/>
                <w:lang w:eastAsia="ja-JP"/>
              </w:rPr>
            </w:pP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709E29B6"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color w:val="000000"/>
                <w:sz w:val="20"/>
                <w:szCs w:val="20"/>
                <w:lang w:val="en-PH" w:eastAsia="en-GB"/>
              </w:rPr>
              <w:t xml:space="preserve">1.3.4 Promote funding, grant and scholarship programs to facilitate ocean research, technical development and scientific exchange through bringing visibility of </w:t>
            </w:r>
            <w:r w:rsidRPr="005B20A5">
              <w:rPr>
                <w:rFonts w:eastAsia="Yu Mincho" w:cs="Arial"/>
                <w:snapToGrid/>
                <w:color w:val="000000"/>
                <w:sz w:val="20"/>
                <w:szCs w:val="20"/>
                <w:lang w:val="en-PH" w:eastAsia="en-GB"/>
              </w:rPr>
              <w:lastRenderedPageBreak/>
              <w:t>opportunities via an online CD hub</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7EB31CEE" w14:textId="77777777" w:rsidR="00662662" w:rsidRPr="005B20A5" w:rsidRDefault="00662662" w:rsidP="00662662">
            <w:pPr>
              <w:tabs>
                <w:tab w:val="clear" w:pos="567"/>
              </w:tabs>
              <w:snapToGrid/>
              <w:rPr>
                <w:rFonts w:eastAsia="Yu Mincho" w:cs="Arial"/>
                <w:snapToGrid/>
                <w:sz w:val="20"/>
                <w:szCs w:val="20"/>
                <w:lang w:eastAsia="ja-JP"/>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3869D35E"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xml:space="preserve">1. Capacity </w:t>
            </w:r>
            <w:r w:rsidR="00534901">
              <w:rPr>
                <w:rFonts w:eastAsia="Yu Mincho" w:cs="Arial"/>
                <w:snapToGrid/>
                <w:sz w:val="20"/>
                <w:szCs w:val="20"/>
                <w:lang w:eastAsia="ja-JP"/>
              </w:rPr>
              <w:t>development</w:t>
            </w:r>
            <w:r w:rsidRPr="005B20A5">
              <w:rPr>
                <w:rFonts w:eastAsia="Yu Mincho" w:cs="Arial"/>
                <w:snapToGrid/>
                <w:sz w:val="20"/>
                <w:szCs w:val="20"/>
                <w:lang w:eastAsia="ja-JP"/>
              </w:rPr>
              <w:t xml:space="preserve"> at sea</w:t>
            </w:r>
          </w:p>
          <w:p w14:paraId="4EDE8F32"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Ship time financial support for ongoing regional programs</w:t>
            </w:r>
          </w:p>
          <w:p w14:paraId="4B284708"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xml:space="preserve">3. Low-cost and accessible technology </w:t>
            </w:r>
          </w:p>
          <w:p w14:paraId="6339DDE3"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xml:space="preserve">4. Joining global networks to </w:t>
            </w:r>
          </w:p>
          <w:p w14:paraId="3E024174"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lastRenderedPageBreak/>
              <w:t xml:space="preserve">observe and develop strong deep-sea science for policy and planning </w:t>
            </w:r>
            <w:r w:rsidR="00534901" w:rsidRPr="005B20A5">
              <w:rPr>
                <w:rFonts w:eastAsia="Yu Mincho" w:cs="Arial"/>
                <w:snapToGrid/>
                <w:sz w:val="20"/>
                <w:szCs w:val="20"/>
                <w:lang w:eastAsia="ja-JP"/>
              </w:rPr>
              <w:t>(</w:t>
            </w:r>
            <w:r w:rsidR="00534901" w:rsidRPr="00DC6D03">
              <w:rPr>
                <w:rFonts w:eastAsia="Yu Mincho" w:cs="Arial"/>
                <w:snapToGrid/>
                <w:sz w:val="20"/>
                <w:szCs w:val="20"/>
                <w:lang w:eastAsia="ja-JP"/>
              </w:rPr>
              <w:t>Biodiversity Beyond National Jurisdiction</w:t>
            </w:r>
            <w:r w:rsidR="00534901">
              <w:rPr>
                <w:rFonts w:eastAsia="Yu Mincho" w:cs="Arial"/>
                <w:snapToGrid/>
                <w:sz w:val="20"/>
                <w:szCs w:val="20"/>
                <w:lang w:eastAsia="ja-JP"/>
              </w:rPr>
              <w:t xml:space="preserve"> (BBNJ), </w:t>
            </w:r>
            <w:r w:rsidR="00534901" w:rsidRPr="005B20A5">
              <w:rPr>
                <w:rFonts w:eastAsia="Yu Mincho" w:cs="Arial"/>
                <w:snapToGrid/>
                <w:sz w:val="20"/>
                <w:szCs w:val="20"/>
                <w:lang w:eastAsia="ja-JP"/>
              </w:rPr>
              <w:t xml:space="preserve">Climate change) in </w:t>
            </w:r>
            <w:r w:rsidR="00534901">
              <w:rPr>
                <w:rFonts w:eastAsia="Yu Mincho" w:cs="Arial"/>
                <w:snapToGrid/>
                <w:sz w:val="20"/>
                <w:szCs w:val="20"/>
                <w:lang w:eastAsia="ja-JP"/>
              </w:rPr>
              <w:t>Areas</w:t>
            </w:r>
            <w:r w:rsidR="00534901" w:rsidRPr="00DC6D03">
              <w:rPr>
                <w:rFonts w:eastAsia="Yu Mincho" w:cs="Arial"/>
                <w:snapToGrid/>
                <w:sz w:val="20"/>
                <w:szCs w:val="20"/>
                <w:lang w:eastAsia="ja-JP"/>
              </w:rPr>
              <w:t xml:space="preserve"> Beyond National Jurisdiction</w:t>
            </w:r>
            <w:r w:rsidR="00534901">
              <w:rPr>
                <w:rFonts w:eastAsia="Yu Mincho" w:cs="Arial"/>
                <w:snapToGrid/>
                <w:sz w:val="20"/>
                <w:szCs w:val="20"/>
                <w:lang w:eastAsia="ja-JP"/>
              </w:rPr>
              <w:t xml:space="preserve"> (ABNJ)</w:t>
            </w:r>
            <w:r w:rsidR="00534901" w:rsidRPr="005B20A5">
              <w:rPr>
                <w:rFonts w:eastAsia="Yu Mincho" w:cs="Arial"/>
                <w:snapToGrid/>
                <w:sz w:val="20"/>
                <w:szCs w:val="20"/>
                <w:lang w:eastAsia="ja-JP"/>
              </w:rPr>
              <w:t xml:space="preserve"> </w:t>
            </w:r>
            <w:proofErr w:type="gramStart"/>
            <w:r w:rsidR="00534901" w:rsidRPr="005B20A5">
              <w:rPr>
                <w:rFonts w:eastAsia="Yu Mincho" w:cs="Arial"/>
                <w:snapToGrid/>
                <w:sz w:val="20"/>
                <w:szCs w:val="20"/>
                <w:lang w:eastAsia="ja-JP"/>
              </w:rPr>
              <w:t xml:space="preserve">and </w:t>
            </w:r>
            <w:r w:rsidR="00534901">
              <w:t xml:space="preserve"> </w:t>
            </w:r>
            <w:r w:rsidR="00534901" w:rsidRPr="00DC6D03">
              <w:rPr>
                <w:rFonts w:eastAsia="Yu Mincho" w:cs="Arial"/>
                <w:snapToGrid/>
                <w:sz w:val="20"/>
                <w:szCs w:val="20"/>
                <w:lang w:eastAsia="ja-JP"/>
              </w:rPr>
              <w:t>Exclusive</w:t>
            </w:r>
            <w:proofErr w:type="gramEnd"/>
            <w:r w:rsidR="00534901" w:rsidRPr="00DC6D03">
              <w:rPr>
                <w:rFonts w:eastAsia="Yu Mincho" w:cs="Arial"/>
                <w:snapToGrid/>
                <w:sz w:val="20"/>
                <w:szCs w:val="20"/>
                <w:lang w:eastAsia="ja-JP"/>
              </w:rPr>
              <w:t xml:space="preserve"> Economic Zone</w:t>
            </w:r>
            <w:r w:rsidR="00534901">
              <w:rPr>
                <w:rFonts w:eastAsia="Yu Mincho" w:cs="Arial"/>
                <w:snapToGrid/>
                <w:sz w:val="20"/>
                <w:szCs w:val="20"/>
                <w:lang w:eastAsia="ja-JP"/>
              </w:rPr>
              <w:t xml:space="preserve"> (</w:t>
            </w:r>
            <w:r w:rsidR="00534901" w:rsidRPr="005B20A5">
              <w:rPr>
                <w:rFonts w:eastAsia="Yu Mincho" w:cs="Arial"/>
                <w:snapToGrid/>
                <w:sz w:val="20"/>
                <w:szCs w:val="20"/>
                <w:lang w:eastAsia="ja-JP"/>
              </w:rPr>
              <w:t>EEZ</w:t>
            </w:r>
            <w:r w:rsidR="00534901">
              <w:rPr>
                <w:rFonts w:eastAsia="Yu Mincho" w:cs="Arial"/>
                <w:snapToGrid/>
                <w:sz w:val="20"/>
                <w:szCs w:val="20"/>
                <w:lang w:eastAsia="ja-JP"/>
              </w:rPr>
              <w:t>)</w:t>
            </w: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7795DFDF"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lastRenderedPageBreak/>
              <w:t xml:space="preserve">Medium Priority: </w:t>
            </w:r>
          </w:p>
          <w:p w14:paraId="4BBA5AF5"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Coastal Hazard Early Warning Systems</w:t>
            </w:r>
          </w:p>
          <w:p w14:paraId="4740470A"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Pollution</w:t>
            </w: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07F222E7"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Deep-Sea</w:t>
            </w:r>
          </w:p>
          <w:p w14:paraId="6F31AA58"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Coastal Hazard Early Warning Systems</w:t>
            </w:r>
          </w:p>
          <w:p w14:paraId="5F60D52C"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3. AI Application for Ocean research</w:t>
            </w:r>
          </w:p>
        </w:tc>
      </w:tr>
      <w:tr w:rsidR="00662662" w:rsidRPr="005B20A5" w14:paraId="5FAF43CF"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tcPr>
          <w:p w14:paraId="221F19BC"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1E2B17FE"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1.4 Integration of ocean science in basic education</w:t>
            </w: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764424D1"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val="en-PH" w:eastAsia="ja-JP"/>
              </w:rPr>
              <w:t>1.4.1 Promote the integration of ocean science in curricula of primary and secondary schools</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2F4552F3" w14:textId="77777777" w:rsidR="00662662" w:rsidRPr="005B20A5" w:rsidRDefault="00662662" w:rsidP="00662662">
            <w:pPr>
              <w:tabs>
                <w:tab w:val="clear" w:pos="567"/>
              </w:tabs>
              <w:snapToGrid/>
              <w:rPr>
                <w:rFonts w:eastAsia="Yu Mincho" w:cs="Arial"/>
                <w:snapToGrid/>
                <w:sz w:val="20"/>
                <w:szCs w:val="20"/>
                <w:lang w:eastAsia="ja-JP"/>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118BF2D8"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Blue Schools SIDS network</w:t>
            </w:r>
          </w:p>
          <w:p w14:paraId="40F015A5"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A New Blue Curriculum</w:t>
            </w:r>
          </w:p>
          <w:p w14:paraId="557B383A" w14:textId="77777777" w:rsidR="00662662" w:rsidRPr="005B20A5" w:rsidRDefault="00662662" w:rsidP="00662662">
            <w:pPr>
              <w:tabs>
                <w:tab w:val="clear" w:pos="567"/>
              </w:tabs>
              <w:snapToGrid/>
              <w:rPr>
                <w:rFonts w:eastAsia="Yu Mincho" w:cs="Arial"/>
                <w:snapToGrid/>
                <w:sz w:val="20"/>
                <w:szCs w:val="20"/>
                <w:lang w:eastAsia="ja-JP"/>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7328E860"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High Priority:</w:t>
            </w:r>
          </w:p>
          <w:p w14:paraId="0367ACE1"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On Marine Spatial Planning</w:t>
            </w:r>
          </w:p>
          <w:p w14:paraId="3B5FECE9"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Coastal Hazard Early Warning Systems</w:t>
            </w:r>
          </w:p>
          <w:p w14:paraId="6A1070D2"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Pollution</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13C521C0"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Deep-Sea</w:t>
            </w:r>
          </w:p>
          <w:p w14:paraId="0CAC8717"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Coastal Hazard Early Warning Systems</w:t>
            </w:r>
          </w:p>
          <w:p w14:paraId="51C723A5"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3. AI Application for Ocean research</w:t>
            </w:r>
          </w:p>
        </w:tc>
      </w:tr>
      <w:tr w:rsidR="00662662" w:rsidRPr="005B20A5" w14:paraId="55E07B7F"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61C9585B"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hideMark/>
          </w:tcPr>
          <w:p w14:paraId="044F7414"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7724CEA5"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val="en-PH" w:eastAsia="ja-JP"/>
              </w:rPr>
              <w:t>1.4.2 Promote careers in ocean research and ocean management</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5A1896A9" w14:textId="77777777" w:rsidR="00662662" w:rsidRPr="005B20A5" w:rsidRDefault="00662662" w:rsidP="00662662">
            <w:pPr>
              <w:tabs>
                <w:tab w:val="clear" w:pos="567"/>
              </w:tabs>
              <w:snapToGrid/>
              <w:rPr>
                <w:rFonts w:eastAsia="Yu Mincho" w:cs="Arial"/>
                <w:snapToGrid/>
                <w:sz w:val="20"/>
                <w:szCs w:val="20"/>
                <w:lang w:eastAsia="ja-JP"/>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7C58C202"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Capacity development at sea for ECOPs</w:t>
            </w:r>
          </w:p>
          <w:p w14:paraId="7417C727"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Education and mentoring in deep-sea science for policy and planning (</w:t>
            </w:r>
            <w:r w:rsidR="00DC6D03" w:rsidRPr="00DC6D03">
              <w:rPr>
                <w:rFonts w:eastAsia="Yu Mincho" w:cs="Arial"/>
                <w:snapToGrid/>
                <w:sz w:val="20"/>
                <w:szCs w:val="20"/>
                <w:lang w:eastAsia="ja-JP"/>
              </w:rPr>
              <w:t>Biodiversity Beyond National Jurisdiction</w:t>
            </w:r>
            <w:r w:rsidR="00DC6D03">
              <w:rPr>
                <w:rFonts w:eastAsia="Yu Mincho" w:cs="Arial"/>
                <w:snapToGrid/>
                <w:sz w:val="20"/>
                <w:szCs w:val="20"/>
                <w:lang w:eastAsia="ja-JP"/>
              </w:rPr>
              <w:t xml:space="preserve"> (BBNJ), </w:t>
            </w:r>
            <w:r w:rsidRPr="005B20A5">
              <w:rPr>
                <w:rFonts w:eastAsia="Yu Mincho" w:cs="Arial"/>
                <w:snapToGrid/>
                <w:sz w:val="20"/>
                <w:szCs w:val="20"/>
                <w:lang w:eastAsia="ja-JP"/>
              </w:rPr>
              <w:t xml:space="preserve">Climate change) in </w:t>
            </w:r>
            <w:r w:rsidR="00DC6D03">
              <w:rPr>
                <w:rFonts w:eastAsia="Yu Mincho" w:cs="Arial"/>
                <w:snapToGrid/>
                <w:sz w:val="20"/>
                <w:szCs w:val="20"/>
                <w:lang w:eastAsia="ja-JP"/>
              </w:rPr>
              <w:t>Areas</w:t>
            </w:r>
            <w:r w:rsidR="00DC6D03" w:rsidRPr="00DC6D03">
              <w:rPr>
                <w:rFonts w:eastAsia="Yu Mincho" w:cs="Arial"/>
                <w:snapToGrid/>
                <w:sz w:val="20"/>
                <w:szCs w:val="20"/>
                <w:lang w:eastAsia="ja-JP"/>
              </w:rPr>
              <w:t xml:space="preserve"> Beyond National Jurisdiction</w:t>
            </w:r>
            <w:r w:rsidR="00DC6D03">
              <w:rPr>
                <w:rFonts w:eastAsia="Yu Mincho" w:cs="Arial"/>
                <w:snapToGrid/>
                <w:sz w:val="20"/>
                <w:szCs w:val="20"/>
                <w:lang w:eastAsia="ja-JP"/>
              </w:rPr>
              <w:t xml:space="preserve"> (ABNJ)</w:t>
            </w:r>
            <w:r w:rsidRPr="005B20A5">
              <w:rPr>
                <w:rFonts w:eastAsia="Yu Mincho" w:cs="Arial"/>
                <w:snapToGrid/>
                <w:sz w:val="20"/>
                <w:szCs w:val="20"/>
                <w:lang w:eastAsia="ja-JP"/>
              </w:rPr>
              <w:t xml:space="preserve"> </w:t>
            </w:r>
            <w:proofErr w:type="gramStart"/>
            <w:r w:rsidRPr="005B20A5">
              <w:rPr>
                <w:rFonts w:eastAsia="Yu Mincho" w:cs="Arial"/>
                <w:snapToGrid/>
                <w:sz w:val="20"/>
                <w:szCs w:val="20"/>
                <w:lang w:eastAsia="ja-JP"/>
              </w:rPr>
              <w:t xml:space="preserve">and </w:t>
            </w:r>
            <w:r w:rsidR="00DC6D03">
              <w:t xml:space="preserve"> </w:t>
            </w:r>
            <w:r w:rsidR="00DC6D03" w:rsidRPr="00DC6D03">
              <w:rPr>
                <w:rFonts w:eastAsia="Yu Mincho" w:cs="Arial"/>
                <w:snapToGrid/>
                <w:sz w:val="20"/>
                <w:szCs w:val="20"/>
                <w:lang w:eastAsia="ja-JP"/>
              </w:rPr>
              <w:t>Exclusive</w:t>
            </w:r>
            <w:proofErr w:type="gramEnd"/>
            <w:r w:rsidR="00DC6D03" w:rsidRPr="00DC6D03">
              <w:rPr>
                <w:rFonts w:eastAsia="Yu Mincho" w:cs="Arial"/>
                <w:snapToGrid/>
                <w:sz w:val="20"/>
                <w:szCs w:val="20"/>
                <w:lang w:eastAsia="ja-JP"/>
              </w:rPr>
              <w:t xml:space="preserve"> Economic Zone</w:t>
            </w:r>
            <w:r w:rsidR="00DC6D03">
              <w:rPr>
                <w:rFonts w:eastAsia="Yu Mincho" w:cs="Arial"/>
                <w:snapToGrid/>
                <w:sz w:val="20"/>
                <w:szCs w:val="20"/>
                <w:lang w:eastAsia="ja-JP"/>
              </w:rPr>
              <w:t xml:space="preserve"> (</w:t>
            </w:r>
            <w:r w:rsidRPr="005B20A5">
              <w:rPr>
                <w:rFonts w:eastAsia="Yu Mincho" w:cs="Arial"/>
                <w:snapToGrid/>
                <w:sz w:val="20"/>
                <w:szCs w:val="20"/>
                <w:lang w:eastAsia="ja-JP"/>
              </w:rPr>
              <w:t>EEZ</w:t>
            </w:r>
            <w:r w:rsidR="00DC6D03">
              <w:rPr>
                <w:rFonts w:eastAsia="Yu Mincho" w:cs="Arial"/>
                <w:snapToGrid/>
                <w:sz w:val="20"/>
                <w:szCs w:val="20"/>
                <w:lang w:eastAsia="ja-JP"/>
              </w:rPr>
              <w:t>)</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4F4009E5"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High Priority:</w:t>
            </w:r>
          </w:p>
          <w:p w14:paraId="66C8713A"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On Marine Spatial Planning</w:t>
            </w:r>
          </w:p>
          <w:p w14:paraId="32ACB283"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Coastal Hazard Early Warning Systems</w:t>
            </w:r>
          </w:p>
          <w:p w14:paraId="26490968"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Pollution</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5AFAAF00"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Deep-Sea</w:t>
            </w:r>
          </w:p>
          <w:p w14:paraId="5E187322"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Coastal Hazard Early Warning Systems</w:t>
            </w:r>
          </w:p>
          <w:p w14:paraId="6B05BAE9"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3. AI Application for Ocean research</w:t>
            </w:r>
          </w:p>
        </w:tc>
      </w:tr>
      <w:tr w:rsidR="00662662" w:rsidRPr="005B20A5" w14:paraId="4611D990"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tcPr>
          <w:p w14:paraId="1FEEA4E9"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21393618"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xml:space="preserve">1.5 Improving gender, generational and geographic diversity </w:t>
            </w: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2ADCFA15"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val="en-PH" w:eastAsia="ja-JP"/>
              </w:rPr>
              <w:t>1.5.1 Promote participation of women in ocean research</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7A72B66A" w14:textId="77777777" w:rsidR="00662662" w:rsidRPr="005B20A5" w:rsidRDefault="00662662" w:rsidP="00DB4553">
            <w:pPr>
              <w:tabs>
                <w:tab w:val="clear" w:pos="567"/>
                <w:tab w:val="left" w:pos="410"/>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t xml:space="preserve">Develop scholarship programs for women and youth in oceanographic </w:t>
            </w:r>
            <w:proofErr w:type="spellStart"/>
            <w:r w:rsidRPr="005B20A5">
              <w:rPr>
                <w:rFonts w:eastAsia="Yu Mincho" w:cs="Arial"/>
                <w:snapToGrid/>
                <w:sz w:val="20"/>
                <w:szCs w:val="20"/>
                <w:lang w:eastAsia="ja-JP"/>
              </w:rPr>
              <w:t>modeling</w:t>
            </w:r>
            <w:proofErr w:type="spellEnd"/>
            <w:r w:rsidRPr="005B20A5">
              <w:rPr>
                <w:rFonts w:eastAsia="Yu Mincho" w:cs="Arial"/>
                <w:snapToGrid/>
                <w:sz w:val="20"/>
                <w:szCs w:val="20"/>
                <w:lang w:eastAsia="ja-JP"/>
              </w:rPr>
              <w:t>, MSP, and marine genetic research.</w:t>
            </w:r>
          </w:p>
          <w:p w14:paraId="1DCD08F4" w14:textId="77777777" w:rsidR="00662662" w:rsidRPr="005B20A5" w:rsidRDefault="00662662" w:rsidP="00DB4553">
            <w:pPr>
              <w:tabs>
                <w:tab w:val="clear" w:pos="567"/>
                <w:tab w:val="left" w:pos="410"/>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t xml:space="preserve">Support mentorship networks that connect young African scientists with global experts in coastal </w:t>
            </w:r>
            <w:r w:rsidRPr="005B20A5">
              <w:rPr>
                <w:rFonts w:eastAsia="Yu Mincho" w:cs="Arial"/>
                <w:snapToGrid/>
                <w:sz w:val="20"/>
                <w:szCs w:val="20"/>
                <w:lang w:eastAsia="ja-JP"/>
              </w:rPr>
              <w:lastRenderedPageBreak/>
              <w:t>hazard response, marine spatial planning, and ecosystem DNA research.</w:t>
            </w: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5DDD49A3"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lastRenderedPageBreak/>
              <w:t>1. Local /National efforts in Promote participation of women in ocean research, training at sea and ocean data management</w:t>
            </w:r>
          </w:p>
          <w:p w14:paraId="0D5ED99F" w14:textId="77777777" w:rsidR="00662662" w:rsidRPr="005B20A5" w:rsidRDefault="00662662" w:rsidP="00662662">
            <w:pPr>
              <w:tabs>
                <w:tab w:val="clear" w:pos="567"/>
              </w:tabs>
              <w:snapToGrid/>
              <w:rPr>
                <w:rFonts w:eastAsia="Yu Mincho" w:cs="Arial"/>
                <w:snapToGrid/>
                <w:sz w:val="20"/>
                <w:szCs w:val="20"/>
                <w:lang w:eastAsia="ja-JP"/>
              </w:rPr>
            </w:pP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0ACF4F5A"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High Priority:</w:t>
            </w:r>
          </w:p>
          <w:p w14:paraId="4E23F813"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Coastal Hazard Early Warning Systems</w:t>
            </w:r>
          </w:p>
          <w:p w14:paraId="54F0DC93"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Pollution</w:t>
            </w:r>
          </w:p>
          <w:p w14:paraId="374ACDEB"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On Marine Spatial Planning</w:t>
            </w:r>
          </w:p>
          <w:p w14:paraId="4BCA7408" w14:textId="77777777" w:rsidR="00662662" w:rsidRPr="005B20A5" w:rsidRDefault="00662662" w:rsidP="00662662">
            <w:pPr>
              <w:tabs>
                <w:tab w:val="clear" w:pos="567"/>
              </w:tabs>
              <w:snapToGrid/>
              <w:rPr>
                <w:rFonts w:eastAsia="Yu Mincho" w:cs="Arial"/>
                <w:snapToGrid/>
                <w:sz w:val="20"/>
                <w:szCs w:val="20"/>
                <w:lang w:eastAsia="ja-JP"/>
              </w:rPr>
            </w:pP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30D23192"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Deep-Sea</w:t>
            </w:r>
          </w:p>
          <w:p w14:paraId="0AC47FA4"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Coastal Hazard Early Warning Systems</w:t>
            </w:r>
          </w:p>
          <w:p w14:paraId="2F6162A3"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3. AI Application for Ocean research</w:t>
            </w:r>
          </w:p>
        </w:tc>
      </w:tr>
      <w:tr w:rsidR="00662662" w:rsidRPr="005B20A5" w14:paraId="7DBEAADD"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35D434B1"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hideMark/>
          </w:tcPr>
          <w:p w14:paraId="28F639CD" w14:textId="77777777" w:rsidR="00662662" w:rsidRPr="005B20A5" w:rsidRDefault="00662662" w:rsidP="00662662">
            <w:pPr>
              <w:tabs>
                <w:tab w:val="clear" w:pos="567"/>
              </w:tabs>
              <w:snapToGrid/>
              <w:rPr>
                <w:rFonts w:eastAsia="Yu Mincho" w:cs="Arial"/>
                <w:snapToGrid/>
                <w:color w:val="000000"/>
                <w:sz w:val="20"/>
                <w:szCs w:val="20"/>
                <w:lang w:val="en-PH" w:eastAsia="ja-JP"/>
              </w:rPr>
            </w:pP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09143C9A" w14:textId="77777777" w:rsidR="00662662" w:rsidRPr="005B20A5" w:rsidRDefault="00662662" w:rsidP="00662662">
            <w:pPr>
              <w:tabs>
                <w:tab w:val="clear" w:pos="567"/>
              </w:tabs>
              <w:snapToGrid/>
              <w:rPr>
                <w:rFonts w:eastAsia="Yu Mincho" w:cs="Arial"/>
                <w:snapToGrid/>
                <w:color w:val="000000"/>
                <w:sz w:val="20"/>
                <w:szCs w:val="20"/>
                <w:lang w:eastAsia="ja-JP"/>
              </w:rPr>
            </w:pPr>
            <w:r w:rsidRPr="005B20A5">
              <w:rPr>
                <w:rFonts w:eastAsia="Yu Mincho" w:cs="Arial"/>
                <w:snapToGrid/>
                <w:color w:val="000000"/>
                <w:sz w:val="20"/>
                <w:szCs w:val="20"/>
                <w:lang w:val="en-PH" w:eastAsia="en-GB"/>
              </w:rPr>
              <w:t>1.5.2</w:t>
            </w:r>
            <w:r w:rsidRPr="005B20A5">
              <w:rPr>
                <w:rFonts w:eastAsia="Yu Mincho" w:cs="Arial"/>
                <w:snapToGrid/>
                <w:color w:val="000000"/>
                <w:sz w:val="20"/>
                <w:szCs w:val="20"/>
                <w:lang w:val="en-PH" w:eastAsia="ja-JP"/>
              </w:rPr>
              <w:t xml:space="preserve"> Promote and support “young scientist” and “women in science” awards</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68658C3A" w14:textId="77777777" w:rsidR="00662662" w:rsidRPr="005B20A5" w:rsidRDefault="00662662" w:rsidP="00662662">
            <w:pPr>
              <w:tabs>
                <w:tab w:val="clear" w:pos="567"/>
              </w:tabs>
              <w:snapToGrid/>
              <w:rPr>
                <w:rFonts w:eastAsia="Yu Mincho" w:cs="Arial"/>
                <w:snapToGrid/>
                <w:sz w:val="20"/>
                <w:szCs w:val="20"/>
                <w:lang w:eastAsia="ja-JP"/>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1AC17453"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Local/National: through the national Academies of Sciences: the L'Oréal-UNESCO For Women in Science promoted</w:t>
            </w: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0A98532C"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xml:space="preserve">Medium Priority: </w:t>
            </w:r>
          </w:p>
          <w:p w14:paraId="10BB693F"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Coastal Hazard Early Warning Systems</w:t>
            </w:r>
          </w:p>
          <w:p w14:paraId="00C15A73" w14:textId="77777777" w:rsidR="00662662" w:rsidRPr="005B20A5" w:rsidRDefault="00662662" w:rsidP="00662662">
            <w:pPr>
              <w:tabs>
                <w:tab w:val="clear" w:pos="567"/>
              </w:tabs>
              <w:snapToGrid/>
              <w:rPr>
                <w:rFonts w:eastAsia="Yu Mincho" w:cs="Arial"/>
                <w:snapToGrid/>
                <w:sz w:val="20"/>
                <w:szCs w:val="20"/>
                <w:highlight w:val="green"/>
                <w:lang w:eastAsia="ja-JP"/>
              </w:rPr>
            </w:pPr>
            <w:r w:rsidRPr="005B20A5">
              <w:rPr>
                <w:rFonts w:eastAsia="Yu Mincho" w:cs="Arial"/>
                <w:snapToGrid/>
                <w:sz w:val="20"/>
                <w:szCs w:val="20"/>
                <w:lang w:eastAsia="ja-JP"/>
              </w:rPr>
              <w:t>-On Pollution</w:t>
            </w: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14B7A8F9"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Deep-Sea</w:t>
            </w:r>
          </w:p>
          <w:p w14:paraId="64DA1EF7"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Coastal Hazard Early Warning Systems</w:t>
            </w:r>
          </w:p>
          <w:p w14:paraId="1EE2CC27"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3. AI Application for Ocean research</w:t>
            </w:r>
          </w:p>
        </w:tc>
      </w:tr>
      <w:tr w:rsidR="00662662" w:rsidRPr="005B20A5" w14:paraId="3671C4A8"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tcPr>
          <w:p w14:paraId="16ADD10E"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2539C7CD" w14:textId="77777777" w:rsidR="00662662" w:rsidRPr="005B20A5" w:rsidRDefault="00662662" w:rsidP="00662662">
            <w:pPr>
              <w:tabs>
                <w:tab w:val="clear" w:pos="567"/>
              </w:tabs>
              <w:snapToGrid/>
              <w:rPr>
                <w:rFonts w:eastAsia="Yu Mincho" w:cs="Arial"/>
                <w:snapToGrid/>
                <w:color w:val="000000"/>
                <w:sz w:val="20"/>
                <w:szCs w:val="20"/>
                <w:lang w:val="en-PH" w:eastAsia="ja-JP"/>
              </w:rPr>
            </w:pP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34B2C26A" w14:textId="77777777" w:rsidR="00662662" w:rsidRPr="005B20A5" w:rsidRDefault="00662662" w:rsidP="00662662">
            <w:pPr>
              <w:tabs>
                <w:tab w:val="clear" w:pos="567"/>
              </w:tabs>
              <w:snapToGrid/>
              <w:rPr>
                <w:rFonts w:eastAsia="Yu Mincho" w:cs="Arial"/>
                <w:snapToGrid/>
                <w:color w:val="000000"/>
                <w:sz w:val="20"/>
                <w:szCs w:val="20"/>
                <w:lang w:val="en-PH" w:eastAsia="en-GB"/>
              </w:rPr>
            </w:pP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48D9262A" w14:textId="77777777" w:rsidR="00662662" w:rsidRPr="005B20A5" w:rsidRDefault="00662662" w:rsidP="00662662">
            <w:pPr>
              <w:tabs>
                <w:tab w:val="clear" w:pos="567"/>
              </w:tabs>
              <w:snapToGrid/>
              <w:rPr>
                <w:rFonts w:eastAsia="Yu Mincho" w:cs="Arial"/>
                <w:snapToGrid/>
                <w:sz w:val="20"/>
                <w:szCs w:val="20"/>
                <w:lang w:eastAsia="ja-JP"/>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4D99E1F0" w14:textId="77777777" w:rsidR="00662662" w:rsidRPr="005B20A5" w:rsidRDefault="00662662" w:rsidP="00662662">
            <w:pPr>
              <w:tabs>
                <w:tab w:val="clear" w:pos="567"/>
              </w:tabs>
              <w:snapToGrid/>
              <w:rPr>
                <w:rFonts w:eastAsia="Yu Mincho" w:cs="Arial"/>
                <w:snapToGrid/>
                <w:sz w:val="20"/>
                <w:szCs w:val="20"/>
                <w:lang w:eastAsia="ja-JP"/>
              </w:rPr>
            </w:pP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237D955F" w14:textId="77777777" w:rsidR="00662662" w:rsidRPr="005B20A5" w:rsidRDefault="00662662" w:rsidP="00662662">
            <w:pPr>
              <w:tabs>
                <w:tab w:val="clear" w:pos="567"/>
              </w:tabs>
              <w:snapToGrid/>
              <w:rPr>
                <w:rFonts w:eastAsia="Yu Mincho" w:cs="Arial"/>
                <w:snapToGrid/>
                <w:sz w:val="20"/>
                <w:szCs w:val="20"/>
                <w:lang w:eastAsia="ja-JP"/>
              </w:rPr>
            </w:pP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23D8278B" w14:textId="77777777" w:rsidR="00662662" w:rsidRPr="005B20A5" w:rsidRDefault="00662662" w:rsidP="00662662">
            <w:pPr>
              <w:tabs>
                <w:tab w:val="clear" w:pos="567"/>
              </w:tabs>
              <w:snapToGrid/>
              <w:rPr>
                <w:rFonts w:eastAsia="Yu Mincho" w:cs="Arial"/>
                <w:snapToGrid/>
                <w:sz w:val="20"/>
                <w:szCs w:val="20"/>
                <w:lang w:eastAsia="ja-JP"/>
              </w:rPr>
            </w:pPr>
          </w:p>
        </w:tc>
      </w:tr>
      <w:tr w:rsidR="00662662" w:rsidRPr="005B20A5" w14:paraId="730F9382"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tcPr>
          <w:p w14:paraId="45922D9C"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13EC8594" w14:textId="77777777" w:rsidR="00662662" w:rsidRPr="005B20A5" w:rsidRDefault="00662662" w:rsidP="00662662">
            <w:pPr>
              <w:tabs>
                <w:tab w:val="clear" w:pos="567"/>
              </w:tabs>
              <w:snapToGrid/>
              <w:rPr>
                <w:rFonts w:eastAsia="Yu Mincho" w:cs="Arial"/>
                <w:snapToGrid/>
                <w:color w:val="000000"/>
                <w:sz w:val="20"/>
                <w:szCs w:val="20"/>
                <w:lang w:eastAsia="ja-JP"/>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73CD3250" w14:textId="77777777" w:rsidR="00662662" w:rsidRPr="005B20A5" w:rsidRDefault="00662662" w:rsidP="00662662">
            <w:pPr>
              <w:tabs>
                <w:tab w:val="clear" w:pos="567"/>
              </w:tabs>
              <w:snapToGrid/>
              <w:rPr>
                <w:rFonts w:eastAsia="Yu Mincho" w:cs="Arial"/>
                <w:snapToGrid/>
                <w:color w:val="000000"/>
                <w:sz w:val="20"/>
                <w:szCs w:val="20"/>
                <w:lang w:eastAsia="ja-JP"/>
              </w:rPr>
            </w:pP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22102611" w14:textId="77777777" w:rsidR="00662662" w:rsidRPr="005B20A5" w:rsidRDefault="00662662" w:rsidP="00662662">
            <w:pPr>
              <w:tabs>
                <w:tab w:val="clear" w:pos="567"/>
              </w:tabs>
              <w:snapToGrid/>
              <w:rPr>
                <w:rFonts w:eastAsia="Yu Mincho" w:cs="Arial"/>
                <w:snapToGrid/>
                <w:sz w:val="20"/>
                <w:szCs w:val="20"/>
                <w:lang w:eastAsia="ja-JP"/>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60912F84" w14:textId="77777777" w:rsidR="00662662" w:rsidRPr="005B20A5" w:rsidRDefault="00662662" w:rsidP="00662662">
            <w:pPr>
              <w:tabs>
                <w:tab w:val="clear" w:pos="567"/>
              </w:tabs>
              <w:snapToGrid/>
              <w:rPr>
                <w:rFonts w:eastAsia="Yu Mincho" w:cs="Arial"/>
                <w:snapToGrid/>
                <w:sz w:val="20"/>
                <w:szCs w:val="20"/>
                <w:lang w:eastAsia="ja-JP"/>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3CD8D6E3" w14:textId="77777777" w:rsidR="00662662" w:rsidRPr="005B20A5" w:rsidRDefault="00662662" w:rsidP="00662662">
            <w:pPr>
              <w:tabs>
                <w:tab w:val="clear" w:pos="567"/>
              </w:tabs>
              <w:snapToGrid/>
              <w:rPr>
                <w:rFonts w:eastAsia="Yu Mincho" w:cs="Arial"/>
                <w:snapToGrid/>
                <w:sz w:val="20"/>
                <w:szCs w:val="20"/>
                <w:lang w:eastAsia="ja-JP"/>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65B88693" w14:textId="77777777" w:rsidR="00662662" w:rsidRPr="005B20A5" w:rsidRDefault="00662662" w:rsidP="00662662">
            <w:pPr>
              <w:tabs>
                <w:tab w:val="clear" w:pos="567"/>
              </w:tabs>
              <w:snapToGrid/>
              <w:rPr>
                <w:rFonts w:eastAsia="Yu Mincho" w:cs="Arial"/>
                <w:snapToGrid/>
                <w:sz w:val="20"/>
                <w:szCs w:val="20"/>
                <w:lang w:eastAsia="ja-JP"/>
              </w:rPr>
            </w:pPr>
          </w:p>
        </w:tc>
      </w:tr>
      <w:tr w:rsidR="00662662" w:rsidRPr="005B20A5" w14:paraId="5829CB9F" w14:textId="77777777" w:rsidTr="00662662">
        <w:trPr>
          <w:trHeight w:val="412"/>
        </w:trPr>
        <w:tc>
          <w:tcPr>
            <w:tcW w:w="1603" w:type="dxa"/>
            <w:vMerge w:val="restart"/>
            <w:tcBorders>
              <w:left w:val="single" w:sz="8" w:space="0" w:color="FFFFFF"/>
              <w:right w:val="single" w:sz="8" w:space="0" w:color="FFFFFF"/>
            </w:tcBorders>
            <w:shd w:val="clear" w:color="auto" w:fill="00B0F0"/>
          </w:tcPr>
          <w:p w14:paraId="379AE7D3" w14:textId="77777777" w:rsidR="00662662" w:rsidRPr="005B20A5" w:rsidRDefault="00662662" w:rsidP="00662662">
            <w:pPr>
              <w:tabs>
                <w:tab w:val="clear" w:pos="567"/>
              </w:tabs>
              <w:snapToGrid/>
              <w:rPr>
                <w:rFonts w:eastAsia="Yu Mincho" w:cs="Arial"/>
                <w:snapToGrid/>
                <w:sz w:val="20"/>
                <w:szCs w:val="20"/>
                <w:lang w:val="en-PH" w:eastAsia="ja-JP"/>
              </w:rPr>
            </w:pPr>
            <w:r w:rsidRPr="005B20A5">
              <w:rPr>
                <w:rFonts w:eastAsia="Yu Mincho" w:cs="Arial"/>
                <w:b/>
                <w:bCs/>
                <w:snapToGrid/>
                <w:sz w:val="20"/>
                <w:szCs w:val="20"/>
                <w:lang w:eastAsia="ja-JP"/>
              </w:rPr>
              <w:t>2. Access to technology, physical infrastructure, data and information established or improved</w:t>
            </w: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4CBC5E65" w14:textId="77777777" w:rsidR="00662662" w:rsidRPr="005B20A5" w:rsidRDefault="00662662" w:rsidP="00662662">
            <w:pPr>
              <w:tabs>
                <w:tab w:val="clear" w:pos="567"/>
              </w:tabs>
              <w:snapToGrid/>
              <w:rPr>
                <w:rFonts w:eastAsia="Yu Mincho" w:cs="Arial"/>
                <w:snapToGrid/>
                <w:color w:val="000000"/>
                <w:sz w:val="20"/>
                <w:szCs w:val="20"/>
                <w:lang w:eastAsia="ja-JP"/>
              </w:rPr>
            </w:pPr>
            <w:r w:rsidRPr="005B20A5">
              <w:rPr>
                <w:rFonts w:eastAsia="Yu Mincho" w:cs="Arial"/>
                <w:snapToGrid/>
                <w:color w:val="000000"/>
                <w:sz w:val="20"/>
                <w:szCs w:val="20"/>
                <w:lang w:eastAsia="ja-JP"/>
              </w:rPr>
              <w:t xml:space="preserve">2.1 Facilitating access to technology and infrastructure </w:t>
            </w: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717E333D" w14:textId="77777777" w:rsidR="00662662" w:rsidRPr="005B20A5" w:rsidRDefault="00662662" w:rsidP="00662662">
            <w:pPr>
              <w:tabs>
                <w:tab w:val="clear" w:pos="567"/>
              </w:tabs>
              <w:snapToGrid/>
              <w:rPr>
                <w:rFonts w:eastAsia="Yu Mincho" w:cs="Arial"/>
                <w:snapToGrid/>
                <w:color w:val="000000"/>
                <w:sz w:val="20"/>
                <w:szCs w:val="20"/>
                <w:lang w:val="en-PH" w:eastAsia="ja-JP"/>
              </w:rPr>
            </w:pPr>
            <w:r w:rsidRPr="005B20A5">
              <w:rPr>
                <w:rFonts w:eastAsia="Yu Mincho" w:cs="Arial"/>
                <w:snapToGrid/>
                <w:color w:val="000000"/>
                <w:sz w:val="20"/>
                <w:szCs w:val="20"/>
                <w:lang w:val="en-PH" w:eastAsia="ja-JP"/>
              </w:rPr>
              <w:t>2.1.1 Establish and maintain a register of infrastructure to facilitate access, and promote transfer of marine technology</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1180903E"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Ocean Acidification</w:t>
            </w:r>
          </w:p>
          <w:p w14:paraId="0C2A4F5A" w14:textId="77777777" w:rsidR="00662662" w:rsidRPr="005B20A5" w:rsidRDefault="00662662" w:rsidP="00DB4553">
            <w:pPr>
              <w:tabs>
                <w:tab w:val="clear" w:pos="567"/>
                <w:tab w:val="left" w:pos="420"/>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r>
            <w:proofErr w:type="gramStart"/>
            <w:r w:rsidRPr="005B20A5">
              <w:rPr>
                <w:rFonts w:eastAsia="Yu Mincho" w:cs="Arial"/>
                <w:snapToGrid/>
                <w:sz w:val="20"/>
                <w:szCs w:val="20"/>
                <w:lang w:eastAsia="ja-JP"/>
              </w:rPr>
              <w:t>Automated ocean</w:t>
            </w:r>
            <w:proofErr w:type="gramEnd"/>
            <w:r w:rsidRPr="005B20A5">
              <w:rPr>
                <w:rFonts w:eastAsia="Yu Mincho" w:cs="Arial"/>
                <w:snapToGrid/>
                <w:sz w:val="20"/>
                <w:szCs w:val="20"/>
                <w:lang w:eastAsia="ja-JP"/>
              </w:rPr>
              <w:t xml:space="preserve"> pH sensors deployed across priority coastal regions to track acidification trends.</w:t>
            </w:r>
          </w:p>
          <w:p w14:paraId="4E32E558" w14:textId="77777777" w:rsidR="00662662" w:rsidRPr="005B20A5" w:rsidRDefault="00662662" w:rsidP="00DB4553">
            <w:pPr>
              <w:tabs>
                <w:tab w:val="clear" w:pos="567"/>
                <w:tab w:val="left" w:pos="420"/>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t>Deployment of AI-powered microplastic sensors in key pollution hotspots, enabling automated data collection.</w:t>
            </w:r>
          </w:p>
          <w:p w14:paraId="11953CE9" w14:textId="77777777" w:rsidR="00662662" w:rsidRPr="005B20A5" w:rsidRDefault="00662662" w:rsidP="00DB4553">
            <w:pPr>
              <w:tabs>
                <w:tab w:val="clear" w:pos="567"/>
                <w:tab w:val="left" w:pos="420"/>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t xml:space="preserve">Integration of marine pollution mapping tools with coastal management plans to identify priority </w:t>
            </w:r>
            <w:r w:rsidR="00534901" w:rsidRPr="005B20A5">
              <w:rPr>
                <w:rFonts w:eastAsia="Yu Mincho" w:cs="Arial"/>
                <w:snapToGrid/>
                <w:sz w:val="20"/>
                <w:szCs w:val="20"/>
                <w:lang w:eastAsia="ja-JP"/>
              </w:rPr>
              <w:t>clean-up</w:t>
            </w:r>
            <w:r w:rsidRPr="005B20A5">
              <w:rPr>
                <w:rFonts w:eastAsia="Yu Mincho" w:cs="Arial"/>
                <w:snapToGrid/>
                <w:sz w:val="20"/>
                <w:szCs w:val="20"/>
                <w:lang w:eastAsia="ja-JP"/>
              </w:rPr>
              <w:t xml:space="preserve"> zones.</w:t>
            </w:r>
          </w:p>
          <w:p w14:paraId="254E6540" w14:textId="77777777" w:rsidR="00662662" w:rsidRPr="005B20A5" w:rsidRDefault="00662662" w:rsidP="00662662">
            <w:pPr>
              <w:tabs>
                <w:tab w:val="clear" w:pos="567"/>
              </w:tabs>
              <w:snapToGrid/>
              <w:rPr>
                <w:rFonts w:eastAsia="Yu Mincho" w:cs="Arial"/>
                <w:snapToGrid/>
                <w:sz w:val="20"/>
                <w:szCs w:val="20"/>
                <w:lang w:eastAsia="ja-JP"/>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4B8F2157"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Ocean Acidification</w:t>
            </w:r>
          </w:p>
          <w:p w14:paraId="4CFEDF52"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1a. Research Network of Marine-Coastal Stressors in Latin America and the Caribbean (REMARCO) IAEA technical cooperation projects</w:t>
            </w:r>
          </w:p>
          <w:p w14:paraId="68CA2906"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1b. GOA-ON Caribbean Hub</w:t>
            </w:r>
          </w:p>
          <w:p w14:paraId="2E94BC06"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xml:space="preserve">2. </w:t>
            </w:r>
            <w:r w:rsidR="00D065A6">
              <w:t xml:space="preserve"> </w:t>
            </w:r>
            <w:r w:rsidR="00D065A6" w:rsidRPr="00D065A6">
              <w:rPr>
                <w:rFonts w:eastAsia="Yu Mincho" w:cs="Arial"/>
                <w:snapToGrid/>
                <w:sz w:val="20"/>
                <w:szCs w:val="20"/>
                <w:lang w:eastAsia="ja-JP"/>
              </w:rPr>
              <w:t xml:space="preserve">Capacity Development </w:t>
            </w:r>
            <w:r w:rsidRPr="005B20A5">
              <w:rPr>
                <w:rFonts w:eastAsia="Yu Mincho" w:cs="Arial"/>
                <w:snapToGrid/>
                <w:sz w:val="20"/>
                <w:szCs w:val="20"/>
                <w:lang w:eastAsia="ja-JP"/>
              </w:rPr>
              <w:t>vulnerabilities of marine-coastal 2a. ecosystems: chemical and microplastic pollution</w:t>
            </w:r>
          </w:p>
          <w:p w14:paraId="1AFDFACA"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xml:space="preserve">2b. harmful algal blooms, eutrophication </w:t>
            </w:r>
          </w:p>
          <w:p w14:paraId="1C8ACB3C"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xml:space="preserve">2c. ocean acidification </w:t>
            </w:r>
          </w:p>
          <w:p w14:paraId="13A38AF3"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2d. challenges in assessing blue carbon inventories</w:t>
            </w:r>
          </w:p>
          <w:p w14:paraId="04165111"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xml:space="preserve">3. Global Initiative collaboration to discover unknown marine life (partner with Nekton </w:t>
            </w:r>
            <w:r w:rsidRPr="005B20A5">
              <w:rPr>
                <w:rFonts w:eastAsia="Yu Mincho" w:cs="Arial"/>
                <w:snapToGrid/>
                <w:sz w:val="20"/>
                <w:szCs w:val="20"/>
                <w:lang w:eastAsia="ja-JP"/>
              </w:rPr>
              <w:lastRenderedPageBreak/>
              <w:t>project of the Nippon Foundation</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6730A2E9"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lastRenderedPageBreak/>
              <w:t>High Priority:</w:t>
            </w:r>
          </w:p>
          <w:p w14:paraId="4FE6A527" w14:textId="77777777" w:rsidR="00662662" w:rsidRPr="005B20A5" w:rsidRDefault="00662662" w:rsidP="00662662">
            <w:pPr>
              <w:tabs>
                <w:tab w:val="clear" w:pos="567"/>
              </w:tabs>
              <w:snapToGrid/>
              <w:rPr>
                <w:rFonts w:eastAsia="Yu Mincho" w:cs="Arial"/>
                <w:snapToGrid/>
                <w:sz w:val="20"/>
                <w:szCs w:val="20"/>
                <w:lang w:val="en-PH" w:eastAsia="ja-JP"/>
              </w:rPr>
            </w:pPr>
            <w:r w:rsidRPr="005B20A5">
              <w:rPr>
                <w:rFonts w:eastAsia="Yu Mincho" w:cs="Arial"/>
                <w:snapToGrid/>
                <w:sz w:val="20"/>
                <w:szCs w:val="20"/>
                <w:lang w:val="en-PH" w:eastAsia="ja-JP"/>
              </w:rPr>
              <w:t xml:space="preserve">On </w:t>
            </w:r>
            <w:r w:rsidRPr="005B20A5">
              <w:rPr>
                <w:rFonts w:eastAsia="Yu Mincho" w:cs="Arial"/>
                <w:snapToGrid/>
                <w:sz w:val="20"/>
                <w:szCs w:val="20"/>
                <w:lang w:eastAsia="ja-JP"/>
              </w:rPr>
              <w:t>Coastal Hazard Early Warning Systems</w:t>
            </w:r>
          </w:p>
          <w:p w14:paraId="5E5AA135"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val="en-PH" w:eastAsia="ja-JP"/>
              </w:rPr>
              <w:t>-</w:t>
            </w:r>
            <w:r w:rsidRPr="005B20A5">
              <w:rPr>
                <w:rFonts w:eastAsia="Yu Mincho" w:cs="Arial"/>
                <w:snapToGrid/>
                <w:sz w:val="20"/>
                <w:szCs w:val="20"/>
                <w:lang w:eastAsia="ja-JP"/>
              </w:rPr>
              <w:t>Equipment for in situ and laboratory observations, analysis and experimentation</w:t>
            </w:r>
          </w:p>
          <w:p w14:paraId="55E75880"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-Computer and Software, including models and modelling techniques</w:t>
            </w:r>
          </w:p>
          <w:p w14:paraId="273B1612" w14:textId="77777777" w:rsidR="00662662" w:rsidRPr="005B20A5" w:rsidRDefault="00662662" w:rsidP="00662662">
            <w:pPr>
              <w:tabs>
                <w:tab w:val="clear" w:pos="567"/>
              </w:tabs>
              <w:snapToGrid/>
              <w:rPr>
                <w:rFonts w:eastAsia="Yu Mincho" w:cs="Arial"/>
                <w:snapToGrid/>
                <w:sz w:val="20"/>
                <w:szCs w:val="20"/>
                <w:lang w:eastAsia="ja-JP"/>
              </w:rPr>
            </w:pPr>
          </w:p>
          <w:p w14:paraId="20CA75C6"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xml:space="preserve">On Pollution </w:t>
            </w:r>
          </w:p>
          <w:p w14:paraId="1215007A"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-Sampling</w:t>
            </w:r>
          </w:p>
          <w:p w14:paraId="4AC0101A"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w:t>
            </w:r>
            <w:r w:rsidRPr="005B20A5">
              <w:rPr>
                <w:rFonts w:eastAsia="Yu Mincho" w:cs="Arial"/>
                <w:snapToGrid/>
                <w:sz w:val="20"/>
                <w:szCs w:val="20"/>
                <w:lang w:val="en-PH" w:eastAsia="ja-JP"/>
              </w:rPr>
              <w:t xml:space="preserve"> </w:t>
            </w:r>
            <w:r w:rsidRPr="005B20A5">
              <w:rPr>
                <w:rFonts w:eastAsia="Yu Mincho" w:cs="Arial"/>
                <w:snapToGrid/>
                <w:sz w:val="20"/>
                <w:szCs w:val="20"/>
                <w:lang w:eastAsia="ja-JP"/>
              </w:rPr>
              <w:t>Computer and Software, including models and modelling techniques</w:t>
            </w:r>
          </w:p>
          <w:p w14:paraId="45368FBC"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w:t>
            </w:r>
            <w:r w:rsidRPr="005B20A5">
              <w:rPr>
                <w:rFonts w:eastAsia="Yu Mincho" w:cs="Arial"/>
                <w:snapToGrid/>
                <w:sz w:val="20"/>
                <w:szCs w:val="20"/>
                <w:lang w:val="en-PH" w:eastAsia="ja-JP"/>
              </w:rPr>
              <w:t xml:space="preserve"> </w:t>
            </w:r>
            <w:r w:rsidRPr="005B20A5">
              <w:rPr>
                <w:rFonts w:eastAsia="Yu Mincho" w:cs="Arial"/>
                <w:snapToGrid/>
                <w:sz w:val="20"/>
                <w:szCs w:val="20"/>
                <w:lang w:eastAsia="ja-JP"/>
              </w:rPr>
              <w:t>Organizing low-cost access to spare parts for equipment</w:t>
            </w:r>
          </w:p>
          <w:p w14:paraId="5934F46A"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Provision of new / used equipment by donors to your institution/organization</w:t>
            </w:r>
          </w:p>
          <w:p w14:paraId="5F916D88" w14:textId="77777777" w:rsidR="00662662" w:rsidRPr="005B20A5" w:rsidRDefault="00662662" w:rsidP="00662662">
            <w:pPr>
              <w:tabs>
                <w:tab w:val="clear" w:pos="567"/>
              </w:tabs>
              <w:snapToGrid/>
              <w:rPr>
                <w:rFonts w:eastAsia="Yu Mincho" w:cs="Arial"/>
                <w:snapToGrid/>
                <w:sz w:val="20"/>
                <w:szCs w:val="20"/>
                <w:lang w:eastAsia="ja-JP"/>
              </w:rPr>
            </w:pPr>
          </w:p>
          <w:p w14:paraId="6923F13E"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xml:space="preserve">On Marine Spatial Planning </w:t>
            </w:r>
          </w:p>
          <w:p w14:paraId="22EAB483"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-Observation facilities and equipment, e.g. remote sensing equipment, buoys, tide gauges, shipboard and other means of ocean observation)</w:t>
            </w:r>
          </w:p>
          <w:p w14:paraId="211BC907" w14:textId="77777777" w:rsidR="00662662" w:rsidRPr="005B20A5" w:rsidRDefault="00662662" w:rsidP="00662662">
            <w:pPr>
              <w:tabs>
                <w:tab w:val="clear" w:pos="567"/>
              </w:tabs>
              <w:snapToGrid/>
              <w:rPr>
                <w:rFonts w:eastAsia="Yu Mincho" w:cs="Arial"/>
                <w:snapToGrid/>
                <w:sz w:val="20"/>
                <w:szCs w:val="20"/>
                <w:lang w:eastAsia="ja-JP"/>
              </w:rPr>
            </w:pPr>
          </w:p>
          <w:p w14:paraId="41FBD74D"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Medium Priority:</w:t>
            </w:r>
          </w:p>
          <w:p w14:paraId="757F82EE"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xml:space="preserve">On Pollution </w:t>
            </w:r>
          </w:p>
          <w:p w14:paraId="37CEDC1F"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(Sampling and analysis equipment e.g. for water, geological, biological, chemical samples)</w:t>
            </w:r>
          </w:p>
          <w:p w14:paraId="15DF6E40" w14:textId="77777777" w:rsidR="00662662" w:rsidRPr="005B20A5" w:rsidRDefault="00662662" w:rsidP="00662662">
            <w:pPr>
              <w:tabs>
                <w:tab w:val="clear" w:pos="567"/>
              </w:tabs>
              <w:snapToGrid/>
              <w:rPr>
                <w:rFonts w:eastAsia="Yu Mincho" w:cs="Arial"/>
                <w:snapToGrid/>
                <w:sz w:val="20"/>
                <w:szCs w:val="20"/>
                <w:lang w:eastAsia="ja-JP"/>
              </w:rPr>
            </w:pPr>
          </w:p>
          <w:p w14:paraId="379550B0" w14:textId="77777777" w:rsidR="00662662" w:rsidRPr="005B20A5" w:rsidRDefault="00662662" w:rsidP="00662662">
            <w:pPr>
              <w:tabs>
                <w:tab w:val="clear" w:pos="567"/>
              </w:tabs>
              <w:snapToGrid/>
              <w:rPr>
                <w:rFonts w:eastAsia="Yu Mincho" w:cs="Arial"/>
                <w:snapToGrid/>
                <w:sz w:val="20"/>
                <w:szCs w:val="20"/>
                <w:lang w:eastAsia="ja-JP"/>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764535B1" w14:textId="77777777" w:rsidR="00662662" w:rsidRPr="005B20A5" w:rsidRDefault="00662662" w:rsidP="00662662">
            <w:pPr>
              <w:tabs>
                <w:tab w:val="clear" w:pos="567"/>
              </w:tabs>
              <w:snapToGrid/>
              <w:rPr>
                <w:rFonts w:eastAsia="Yu Mincho" w:cs="Arial"/>
                <w:snapToGrid/>
                <w:sz w:val="20"/>
                <w:szCs w:val="20"/>
                <w:lang w:eastAsia="ja-JP"/>
              </w:rPr>
            </w:pPr>
          </w:p>
        </w:tc>
      </w:tr>
      <w:tr w:rsidR="00662662" w:rsidRPr="005B20A5" w14:paraId="153399EC" w14:textId="77777777" w:rsidTr="00662662">
        <w:trPr>
          <w:trHeight w:val="412"/>
        </w:trPr>
        <w:tc>
          <w:tcPr>
            <w:tcW w:w="1603" w:type="dxa"/>
            <w:vMerge/>
            <w:tcBorders>
              <w:left w:val="single" w:sz="8" w:space="0" w:color="FFFFFF"/>
              <w:right w:val="single" w:sz="8" w:space="0" w:color="FFFFFF"/>
            </w:tcBorders>
            <w:shd w:val="clear" w:color="auto" w:fill="00B0F0"/>
            <w:tcMar>
              <w:top w:w="15" w:type="dxa"/>
              <w:left w:w="76" w:type="dxa"/>
              <w:bottom w:w="0" w:type="dxa"/>
              <w:right w:w="76" w:type="dxa"/>
            </w:tcMar>
            <w:hideMark/>
          </w:tcPr>
          <w:p w14:paraId="56758A92"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hideMark/>
          </w:tcPr>
          <w:p w14:paraId="7651EDE2" w14:textId="77777777" w:rsidR="00662662" w:rsidRPr="005B20A5" w:rsidRDefault="00662662" w:rsidP="00662662">
            <w:pPr>
              <w:tabs>
                <w:tab w:val="clear" w:pos="567"/>
              </w:tabs>
              <w:snapToGrid/>
              <w:rPr>
                <w:rFonts w:eastAsia="Yu Mincho" w:cs="Arial"/>
                <w:snapToGrid/>
                <w:color w:val="FF0000"/>
                <w:sz w:val="20"/>
                <w:szCs w:val="20"/>
                <w:lang w:val="en-PH" w:eastAsia="ja-JP"/>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401FF80E" w14:textId="77777777" w:rsidR="00662662" w:rsidRPr="005B20A5" w:rsidRDefault="00662662" w:rsidP="00662662">
            <w:pPr>
              <w:tabs>
                <w:tab w:val="clear" w:pos="567"/>
              </w:tabs>
              <w:snapToGrid/>
              <w:rPr>
                <w:rFonts w:eastAsia="Yu Mincho" w:cs="Arial"/>
                <w:snapToGrid/>
                <w:color w:val="FF0000"/>
                <w:sz w:val="20"/>
                <w:szCs w:val="20"/>
                <w:lang w:eastAsia="ja-JP"/>
              </w:rPr>
            </w:pPr>
            <w:r w:rsidRPr="005B20A5">
              <w:rPr>
                <w:rFonts w:eastAsia="Yu Mincho" w:cs="Arial"/>
                <w:snapToGrid/>
                <w:sz w:val="20"/>
                <w:szCs w:val="20"/>
                <w:lang w:val="en-PH" w:eastAsia="ja-JP"/>
              </w:rPr>
              <w:t xml:space="preserve">2.1.2 Promote the development of regional collaboration on sustainable scientific infrastructure     </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257BFBCB" w14:textId="77777777" w:rsidR="00662662" w:rsidRPr="005B20A5" w:rsidRDefault="00662662" w:rsidP="00DB4553">
            <w:pPr>
              <w:tabs>
                <w:tab w:val="clear" w:pos="567"/>
                <w:tab w:val="left" w:pos="557"/>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t>Enhanced remote sensing capabilities for seagrass, mangrove, and salt marsh mapping.</w:t>
            </w:r>
          </w:p>
          <w:p w14:paraId="207751E5" w14:textId="77777777" w:rsidR="00662662" w:rsidRPr="005B20A5" w:rsidRDefault="00662662" w:rsidP="00DB4553">
            <w:pPr>
              <w:tabs>
                <w:tab w:val="clear" w:pos="567"/>
                <w:tab w:val="left" w:pos="557"/>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t>Establishment of standard methodologies for carbon sequestration assessment in coastal and deep-sea ecosystems.</w:t>
            </w:r>
          </w:p>
          <w:p w14:paraId="1C8D8C0B" w14:textId="77777777" w:rsidR="00662662" w:rsidRPr="005B20A5" w:rsidRDefault="00662662" w:rsidP="00DB4553">
            <w:pPr>
              <w:tabs>
                <w:tab w:val="clear" w:pos="567"/>
                <w:tab w:val="left" w:pos="557"/>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t>Training workshops on chemical pollutant analysis, equipping labs across Africa with advanced analytical techniques.</w:t>
            </w: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7D425144" w14:textId="77777777" w:rsidR="00662662" w:rsidRPr="005B20A5" w:rsidRDefault="00662662" w:rsidP="00662662">
            <w:pPr>
              <w:tabs>
                <w:tab w:val="clear" w:pos="567"/>
              </w:tabs>
              <w:snapToGrid/>
              <w:rPr>
                <w:rFonts w:eastAsia="Yu Mincho" w:cs="Arial"/>
                <w:snapToGrid/>
                <w:sz w:val="20"/>
                <w:szCs w:val="20"/>
                <w:lang w:eastAsia="ja-JP"/>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7434A4A5"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High Priority:</w:t>
            </w:r>
          </w:p>
          <w:p w14:paraId="229D5364"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Marine Spatial Planning</w:t>
            </w:r>
          </w:p>
          <w:p w14:paraId="0894EA24" w14:textId="77777777" w:rsidR="00662662" w:rsidRPr="005B20A5" w:rsidRDefault="00662662" w:rsidP="00662662">
            <w:pPr>
              <w:tabs>
                <w:tab w:val="clear" w:pos="567"/>
              </w:tabs>
              <w:snapToGrid/>
              <w:rPr>
                <w:rFonts w:eastAsia="Yu Mincho" w:cs="Arial"/>
                <w:snapToGrid/>
                <w:sz w:val="20"/>
                <w:szCs w:val="20"/>
                <w:highlight w:val="green"/>
                <w:lang w:eastAsia="ja-JP"/>
              </w:rPr>
            </w:pPr>
            <w:r w:rsidRPr="005B20A5">
              <w:rPr>
                <w:rFonts w:eastAsia="Yu Mincho" w:cs="Arial"/>
                <w:snapToGrid/>
                <w:sz w:val="20"/>
                <w:szCs w:val="20"/>
                <w:lang w:eastAsia="ja-JP"/>
              </w:rPr>
              <w:t>-Use of regional and global data and information systems</w:t>
            </w:r>
          </w:p>
          <w:p w14:paraId="53E70D24" w14:textId="77777777" w:rsidR="00662662" w:rsidRPr="005B20A5" w:rsidRDefault="00662662" w:rsidP="00662662">
            <w:pPr>
              <w:tabs>
                <w:tab w:val="clear" w:pos="567"/>
              </w:tabs>
              <w:snapToGrid/>
              <w:rPr>
                <w:rFonts w:eastAsia="Yu Mincho" w:cs="Arial"/>
                <w:snapToGrid/>
                <w:sz w:val="20"/>
                <w:szCs w:val="20"/>
                <w:highlight w:val="green"/>
                <w:lang w:eastAsia="ja-JP"/>
              </w:rPr>
            </w:pPr>
          </w:p>
          <w:p w14:paraId="61F00268"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xml:space="preserve">Medium Priority: </w:t>
            </w:r>
          </w:p>
          <w:p w14:paraId="4F9931F0"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Coastal Hazard Early Warning Systems</w:t>
            </w:r>
          </w:p>
          <w:p w14:paraId="431D9C14"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On Pollution</w:t>
            </w:r>
          </w:p>
          <w:p w14:paraId="61F98793" w14:textId="77777777" w:rsidR="00662662" w:rsidRPr="005B20A5" w:rsidRDefault="00662662" w:rsidP="00662662">
            <w:pPr>
              <w:tabs>
                <w:tab w:val="clear" w:pos="567"/>
              </w:tabs>
              <w:snapToGrid/>
              <w:rPr>
                <w:rFonts w:eastAsia="Yu Mincho" w:cs="Arial"/>
                <w:snapToGrid/>
                <w:sz w:val="20"/>
                <w:szCs w:val="20"/>
                <w:lang w:eastAsia="ja-JP"/>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3CD30A37"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Coastal Hazard Early Warning Systems</w:t>
            </w:r>
          </w:p>
          <w:p w14:paraId="073BA478"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Deep-Sea</w:t>
            </w:r>
          </w:p>
          <w:p w14:paraId="162143D2"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3. AI Application for Ocean research</w:t>
            </w:r>
          </w:p>
        </w:tc>
      </w:tr>
      <w:tr w:rsidR="00662662" w:rsidRPr="005B20A5" w14:paraId="36664128" w14:textId="77777777" w:rsidTr="00662662">
        <w:trPr>
          <w:trHeight w:val="412"/>
        </w:trPr>
        <w:tc>
          <w:tcPr>
            <w:tcW w:w="1603" w:type="dxa"/>
            <w:vMerge/>
            <w:tcBorders>
              <w:left w:val="single" w:sz="8" w:space="0" w:color="FFFFFF"/>
              <w:right w:val="single" w:sz="8" w:space="0" w:color="FFFFFF"/>
            </w:tcBorders>
            <w:shd w:val="clear" w:color="auto" w:fill="00B0F0"/>
            <w:tcMar>
              <w:top w:w="15" w:type="dxa"/>
              <w:left w:w="76" w:type="dxa"/>
              <w:bottom w:w="0" w:type="dxa"/>
              <w:right w:w="76" w:type="dxa"/>
            </w:tcMar>
          </w:tcPr>
          <w:p w14:paraId="77A4A2E9" w14:textId="77777777" w:rsidR="00662662" w:rsidRPr="005B20A5" w:rsidRDefault="00662662" w:rsidP="00662662">
            <w:pPr>
              <w:tabs>
                <w:tab w:val="clear" w:pos="567"/>
              </w:tabs>
              <w:snapToGrid/>
              <w:rPr>
                <w:rFonts w:eastAsia="Yu Mincho" w:cs="Arial"/>
                <w:b/>
                <w:bCs/>
                <w:snapToGrid/>
                <w:sz w:val="20"/>
                <w:szCs w:val="20"/>
                <w:lang w:eastAsia="ja-JP"/>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020ABCFC" w14:textId="77777777" w:rsidR="00662662" w:rsidRPr="005B20A5" w:rsidRDefault="00662662" w:rsidP="00662662">
            <w:pPr>
              <w:tabs>
                <w:tab w:val="clear" w:pos="567"/>
              </w:tabs>
              <w:snapToGrid/>
              <w:rPr>
                <w:rFonts w:eastAsia="Yu Mincho" w:cs="Arial"/>
                <w:snapToGrid/>
                <w:sz w:val="20"/>
                <w:szCs w:val="20"/>
                <w:lang w:eastAsia="ja-JP"/>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7100B83B"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val="en-PH" w:eastAsia="ja-JP"/>
              </w:rPr>
              <w:t>2.1.3 Promote involvement of citizen science in ocean research</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43A8A17A" w14:textId="77777777" w:rsidR="00662662" w:rsidRPr="005B20A5" w:rsidRDefault="00662662" w:rsidP="00662662">
            <w:pPr>
              <w:tabs>
                <w:tab w:val="clear" w:pos="567"/>
              </w:tabs>
              <w:snapToGrid/>
              <w:rPr>
                <w:rFonts w:eastAsia="Yu Mincho" w:cs="Arial"/>
                <w:snapToGrid/>
                <w:sz w:val="20"/>
                <w:szCs w:val="20"/>
                <w:lang w:eastAsia="ja-JP"/>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3747A168" w14:textId="77777777" w:rsidR="00662662" w:rsidRPr="005B20A5" w:rsidRDefault="00662662" w:rsidP="00662662">
            <w:pPr>
              <w:tabs>
                <w:tab w:val="clear" w:pos="567"/>
              </w:tabs>
              <w:snapToGrid/>
              <w:rPr>
                <w:rFonts w:eastAsia="Yu Mincho" w:cs="Arial"/>
                <w:snapToGrid/>
                <w:sz w:val="20"/>
                <w:szCs w:val="20"/>
                <w:lang w:eastAsia="ja-JP"/>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5207F5B0"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xml:space="preserve">Medium Priority: </w:t>
            </w:r>
          </w:p>
          <w:p w14:paraId="166931CA"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-Pollution (plastic, clean ups)</w:t>
            </w:r>
          </w:p>
          <w:p w14:paraId="5CA7C57C" w14:textId="77777777" w:rsidR="00662662" w:rsidRPr="005B20A5" w:rsidRDefault="00662662" w:rsidP="00662662">
            <w:pPr>
              <w:tabs>
                <w:tab w:val="clear" w:pos="567"/>
              </w:tabs>
              <w:snapToGrid/>
              <w:rPr>
                <w:rFonts w:eastAsia="Yu Mincho" w:cs="Arial"/>
                <w:snapToGrid/>
                <w:sz w:val="20"/>
                <w:szCs w:val="20"/>
                <w:lang w:eastAsia="ja-JP"/>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2B4FFB3E" w14:textId="77777777" w:rsidR="00662662" w:rsidRPr="005B20A5" w:rsidRDefault="00662662" w:rsidP="00662662">
            <w:pPr>
              <w:tabs>
                <w:tab w:val="clear" w:pos="567"/>
              </w:tabs>
              <w:snapToGrid/>
              <w:rPr>
                <w:rFonts w:eastAsia="Yu Mincho" w:cs="Arial"/>
                <w:snapToGrid/>
                <w:sz w:val="20"/>
                <w:szCs w:val="20"/>
                <w:lang w:eastAsia="ja-JP"/>
              </w:rPr>
            </w:pPr>
          </w:p>
        </w:tc>
      </w:tr>
      <w:tr w:rsidR="00662662" w:rsidRPr="005B20A5" w14:paraId="5773D089" w14:textId="77777777" w:rsidTr="00662662">
        <w:trPr>
          <w:trHeight w:val="412"/>
        </w:trPr>
        <w:tc>
          <w:tcPr>
            <w:tcW w:w="1603" w:type="dxa"/>
            <w:vMerge/>
            <w:tcBorders>
              <w:left w:val="single" w:sz="8" w:space="0" w:color="FFFFFF"/>
              <w:right w:val="single" w:sz="8" w:space="0" w:color="FFFFFF"/>
            </w:tcBorders>
            <w:shd w:val="clear" w:color="auto" w:fill="00B0F0"/>
            <w:tcMar>
              <w:top w:w="15" w:type="dxa"/>
              <w:left w:w="76" w:type="dxa"/>
              <w:bottom w:w="0" w:type="dxa"/>
              <w:right w:w="76" w:type="dxa"/>
            </w:tcMar>
          </w:tcPr>
          <w:p w14:paraId="0BDE67E3" w14:textId="77777777" w:rsidR="00662662" w:rsidRPr="005B20A5" w:rsidRDefault="00662662" w:rsidP="00662662">
            <w:pPr>
              <w:tabs>
                <w:tab w:val="clear" w:pos="567"/>
              </w:tabs>
              <w:snapToGrid/>
              <w:rPr>
                <w:rFonts w:eastAsia="Yu Mincho" w:cs="Arial"/>
                <w:b/>
                <w:bCs/>
                <w:snapToGrid/>
                <w:sz w:val="20"/>
                <w:szCs w:val="20"/>
                <w:lang w:eastAsia="ja-JP"/>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6E442676"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2.2 Facilitating equitable access to and sharing of ocean data and information</w:t>
            </w: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47846325"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color w:val="000000"/>
                <w:sz w:val="20"/>
                <w:szCs w:val="20"/>
                <w:lang w:val="en-PH" w:eastAsia="en-GB"/>
              </w:rPr>
              <w:t>2.2.1 Promote the development and wide use of regional and global data and information systems</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3CDC5A08" w14:textId="77777777" w:rsidR="00662662" w:rsidRPr="005B20A5" w:rsidRDefault="00662662" w:rsidP="00DB4553">
            <w:pPr>
              <w:tabs>
                <w:tab w:val="clear" w:pos="567"/>
                <w:tab w:val="left" w:pos="415"/>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t>Development of a blue carbon inventory database, accessible to African researchers, policymakers, and climate finance institutions.</w:t>
            </w:r>
          </w:p>
          <w:p w14:paraId="6C76CBB5" w14:textId="77777777" w:rsidR="00662662" w:rsidRPr="005B20A5" w:rsidRDefault="00662662" w:rsidP="00DB4553">
            <w:pPr>
              <w:tabs>
                <w:tab w:val="clear" w:pos="567"/>
                <w:tab w:val="left" w:pos="415"/>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t xml:space="preserve">Training programs for acidification impact assessment, equipping researchers with tools to </w:t>
            </w:r>
            <w:proofErr w:type="spellStart"/>
            <w:r w:rsidRPr="005B20A5">
              <w:rPr>
                <w:rFonts w:eastAsia="Yu Mincho" w:cs="Arial"/>
                <w:snapToGrid/>
                <w:sz w:val="20"/>
                <w:szCs w:val="20"/>
                <w:lang w:eastAsia="ja-JP"/>
              </w:rPr>
              <w:t>analyze</w:t>
            </w:r>
            <w:proofErr w:type="spellEnd"/>
            <w:r w:rsidRPr="005B20A5">
              <w:rPr>
                <w:rFonts w:eastAsia="Yu Mincho" w:cs="Arial"/>
                <w:snapToGrid/>
                <w:sz w:val="20"/>
                <w:szCs w:val="20"/>
                <w:lang w:eastAsia="ja-JP"/>
              </w:rPr>
              <w:t xml:space="preserve"> pH fluctuations and their effects on marine life.</w:t>
            </w:r>
          </w:p>
          <w:p w14:paraId="2471C0B0" w14:textId="77777777" w:rsidR="00662662" w:rsidRPr="005B20A5" w:rsidRDefault="00662662" w:rsidP="00DB4553">
            <w:pPr>
              <w:tabs>
                <w:tab w:val="clear" w:pos="567"/>
                <w:tab w:val="left" w:pos="415"/>
              </w:tabs>
              <w:snapToGrid/>
              <w:rPr>
                <w:rFonts w:eastAsia="Yu Mincho" w:cs="Arial"/>
                <w:snapToGrid/>
                <w:sz w:val="20"/>
                <w:szCs w:val="20"/>
                <w:lang w:eastAsia="ja-JP"/>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3AF9E300"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Local/National: FAIR open access ocean data bases</w:t>
            </w:r>
          </w:p>
          <w:p w14:paraId="1F864048"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1a. essential ocean variables</w:t>
            </w: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7C5CD65B"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xml:space="preserve">High Priority: </w:t>
            </w:r>
          </w:p>
          <w:p w14:paraId="109856D9"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Marine Spatial Planning</w:t>
            </w:r>
          </w:p>
          <w:p w14:paraId="3F488AFD" w14:textId="77777777" w:rsidR="00662662" w:rsidRPr="005B20A5" w:rsidRDefault="00662662" w:rsidP="00662662">
            <w:pPr>
              <w:tabs>
                <w:tab w:val="clear" w:pos="567"/>
              </w:tabs>
              <w:snapToGrid/>
              <w:rPr>
                <w:rFonts w:eastAsia="Yu Mincho" w:cs="Arial"/>
                <w:snapToGrid/>
                <w:sz w:val="20"/>
                <w:szCs w:val="20"/>
                <w:lang w:eastAsia="ja-JP"/>
              </w:rPr>
            </w:pPr>
          </w:p>
          <w:p w14:paraId="5D08E2AD"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-Technical training for ocean science data management (Coastal Hazard Early Warning Systems/MSP/Pollution)</w:t>
            </w:r>
          </w:p>
          <w:p w14:paraId="38ECEDBA" w14:textId="77777777" w:rsidR="00662662" w:rsidRPr="005B20A5" w:rsidRDefault="00662662" w:rsidP="00662662">
            <w:pPr>
              <w:tabs>
                <w:tab w:val="clear" w:pos="567"/>
              </w:tabs>
              <w:snapToGrid/>
              <w:rPr>
                <w:rFonts w:eastAsia="Yu Mincho" w:cs="Arial"/>
                <w:snapToGrid/>
                <w:sz w:val="20"/>
                <w:szCs w:val="20"/>
                <w:lang w:eastAsia="ja-JP"/>
              </w:rPr>
            </w:pP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7468BB1B"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Coastal Hazard Early Warning Systems</w:t>
            </w:r>
          </w:p>
          <w:p w14:paraId="70DEE009"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Deep-Sea</w:t>
            </w:r>
          </w:p>
          <w:p w14:paraId="3145A265"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3. AI Application for Ocean research</w:t>
            </w:r>
          </w:p>
        </w:tc>
      </w:tr>
      <w:tr w:rsidR="00662662" w:rsidRPr="005B20A5" w14:paraId="2684340E" w14:textId="77777777" w:rsidTr="00662662">
        <w:trPr>
          <w:trHeight w:val="442"/>
        </w:trPr>
        <w:tc>
          <w:tcPr>
            <w:tcW w:w="1603" w:type="dxa"/>
            <w:vMerge/>
            <w:tcBorders>
              <w:left w:val="single" w:sz="8" w:space="0" w:color="FFFFFF"/>
              <w:right w:val="single" w:sz="8" w:space="0" w:color="FFFFFF"/>
            </w:tcBorders>
            <w:shd w:val="clear" w:color="auto" w:fill="00B0F0"/>
            <w:vAlign w:val="center"/>
            <w:hideMark/>
          </w:tcPr>
          <w:p w14:paraId="1113FB6D"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hideMark/>
          </w:tcPr>
          <w:p w14:paraId="46A14E67"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35499C09"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color w:val="000000"/>
                <w:sz w:val="20"/>
                <w:szCs w:val="20"/>
                <w:lang w:val="en-PH" w:eastAsia="ja-JP"/>
              </w:rPr>
              <w:t>2.2.2 Promote the sharing of ocean data and information by stakeholders</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63F3DE35" w14:textId="77777777" w:rsidR="00662662" w:rsidRPr="005B20A5" w:rsidRDefault="00662662" w:rsidP="00DB4553">
            <w:pPr>
              <w:tabs>
                <w:tab w:val="clear" w:pos="567"/>
                <w:tab w:val="left" w:pos="415"/>
              </w:tabs>
              <w:snapToGrid/>
              <w:rPr>
                <w:rFonts w:eastAsia="Yu Mincho" w:cs="Arial"/>
                <w:snapToGrid/>
                <w:sz w:val="20"/>
                <w:szCs w:val="20"/>
                <w:lang w:val="en-PH"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t xml:space="preserve">A real-time data-sharing platform, allowing collaboration between African marine research </w:t>
            </w:r>
            <w:proofErr w:type="spellStart"/>
            <w:r w:rsidRPr="005B20A5">
              <w:rPr>
                <w:rFonts w:eastAsia="Yu Mincho" w:cs="Arial"/>
                <w:snapToGrid/>
                <w:sz w:val="20"/>
                <w:szCs w:val="20"/>
                <w:lang w:eastAsia="ja-JP"/>
              </w:rPr>
              <w:t>centers</w:t>
            </w:r>
            <w:proofErr w:type="spellEnd"/>
            <w:r w:rsidRPr="005B20A5">
              <w:rPr>
                <w:rFonts w:eastAsia="Yu Mincho" w:cs="Arial"/>
                <w:snapToGrid/>
                <w:sz w:val="20"/>
                <w:szCs w:val="20"/>
                <w:lang w:eastAsia="ja-JP"/>
              </w:rPr>
              <w:t xml:space="preserve"> and international monitoring initiatives (e.g., GOA-ON, Global Carbon Project).</w:t>
            </w:r>
            <w:r w:rsidRPr="005B20A5">
              <w:rPr>
                <w:rFonts w:eastAsia="Yu Mincho" w:cs="Arial"/>
                <w:snapToGrid/>
                <w:sz w:val="20"/>
                <w:szCs w:val="20"/>
                <w:lang w:val="en-PH" w:eastAsia="ja-JP"/>
              </w:rPr>
              <w:t xml:space="preserve"> </w:t>
            </w:r>
          </w:p>
          <w:p w14:paraId="1DA08866" w14:textId="77777777" w:rsidR="00662662" w:rsidRPr="005B20A5" w:rsidRDefault="00662662" w:rsidP="00DB4553">
            <w:pPr>
              <w:tabs>
                <w:tab w:val="clear" w:pos="567"/>
                <w:tab w:val="left" w:pos="415"/>
              </w:tabs>
              <w:snapToGrid/>
              <w:rPr>
                <w:rFonts w:eastAsia="Yu Mincho" w:cs="Arial"/>
                <w:snapToGrid/>
                <w:sz w:val="20"/>
                <w:szCs w:val="20"/>
                <w:lang w:val="en-PH" w:eastAsia="ja-JP"/>
              </w:rPr>
            </w:pPr>
          </w:p>
          <w:p w14:paraId="329D6F2C" w14:textId="77777777" w:rsidR="00662662" w:rsidRPr="005B20A5" w:rsidRDefault="00662662" w:rsidP="00DB4553">
            <w:pPr>
              <w:tabs>
                <w:tab w:val="clear" w:pos="567"/>
                <w:tab w:val="left" w:pos="415"/>
              </w:tabs>
              <w:snapToGrid/>
              <w:rPr>
                <w:rFonts w:eastAsia="Yu Mincho" w:cs="Arial"/>
                <w:snapToGrid/>
                <w:sz w:val="20"/>
                <w:szCs w:val="20"/>
                <w:lang w:eastAsia="ja-JP"/>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5CBEB4B6"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Partner with Seafloor 2030</w:t>
            </w:r>
          </w:p>
          <w:p w14:paraId="1B27A022"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Collaborate with POGO, DOOS, GOOS</w:t>
            </w:r>
          </w:p>
          <w:p w14:paraId="5A36EF0C" w14:textId="77777777" w:rsidR="00662662" w:rsidRPr="005B20A5" w:rsidRDefault="00662662" w:rsidP="00662662">
            <w:pPr>
              <w:tabs>
                <w:tab w:val="clear" w:pos="567"/>
              </w:tabs>
              <w:snapToGrid/>
              <w:rPr>
                <w:rFonts w:eastAsia="Yu Mincho" w:cs="Arial"/>
                <w:snapToGrid/>
                <w:sz w:val="20"/>
                <w:szCs w:val="20"/>
                <w:lang w:eastAsia="ja-JP"/>
              </w:rPr>
            </w:pP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087D9021"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Medium Priority:</w:t>
            </w:r>
          </w:p>
          <w:p w14:paraId="540F03A0"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Coastal Hazard Early Warning Systems</w:t>
            </w:r>
          </w:p>
          <w:p w14:paraId="5F0AEF75"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Pollution</w:t>
            </w:r>
          </w:p>
          <w:p w14:paraId="41914FA5" w14:textId="77777777" w:rsidR="00662662" w:rsidRPr="005B20A5" w:rsidRDefault="00662662" w:rsidP="00662662">
            <w:pPr>
              <w:tabs>
                <w:tab w:val="clear" w:pos="567"/>
              </w:tabs>
              <w:snapToGrid/>
              <w:rPr>
                <w:rFonts w:eastAsia="Yu Mincho" w:cs="Arial"/>
                <w:snapToGrid/>
                <w:sz w:val="20"/>
                <w:szCs w:val="20"/>
                <w:lang w:eastAsia="ja-JP"/>
              </w:rPr>
            </w:pPr>
          </w:p>
          <w:p w14:paraId="7EA9353E"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-Access to best practices on the use and maintenance of physical infrastructure and equipment</w:t>
            </w:r>
          </w:p>
          <w:p w14:paraId="3C6C9697"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Technical training for ocean science related to ocean observation</w:t>
            </w: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2CD9FD7E"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Coastal Hazard Early Warning Systems</w:t>
            </w:r>
          </w:p>
          <w:p w14:paraId="41DE8E0F"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Deep-Sea</w:t>
            </w:r>
          </w:p>
          <w:p w14:paraId="11FCB3A3"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3. AI Application for Ocean research</w:t>
            </w:r>
          </w:p>
        </w:tc>
      </w:tr>
      <w:tr w:rsidR="00662662" w:rsidRPr="005B20A5" w14:paraId="180E2F63" w14:textId="77777777" w:rsidTr="00662662">
        <w:trPr>
          <w:trHeight w:val="442"/>
        </w:trPr>
        <w:tc>
          <w:tcPr>
            <w:tcW w:w="1603" w:type="dxa"/>
            <w:vMerge/>
            <w:tcBorders>
              <w:left w:val="single" w:sz="8" w:space="0" w:color="FFFFFF"/>
              <w:bottom w:val="single" w:sz="8" w:space="0" w:color="FFFFFF"/>
              <w:right w:val="single" w:sz="8" w:space="0" w:color="FFFFFF"/>
            </w:tcBorders>
            <w:shd w:val="clear" w:color="auto" w:fill="00B0F0"/>
            <w:vAlign w:val="center"/>
          </w:tcPr>
          <w:p w14:paraId="38CDCDA2"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4A56A3CE" w14:textId="77777777" w:rsidR="00662662" w:rsidRPr="005B20A5" w:rsidRDefault="00662662" w:rsidP="00662662">
            <w:pPr>
              <w:tabs>
                <w:tab w:val="clear" w:pos="567"/>
              </w:tabs>
              <w:snapToGrid/>
              <w:rPr>
                <w:rFonts w:eastAsia="Yu Mincho" w:cs="Arial"/>
                <w:snapToGrid/>
                <w:sz w:val="20"/>
                <w:szCs w:val="20"/>
                <w:lang w:eastAsia="ja-JP"/>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78D6FB83" w14:textId="77777777" w:rsidR="00662662" w:rsidRPr="005B20A5" w:rsidRDefault="00662662" w:rsidP="00662662">
            <w:pPr>
              <w:tabs>
                <w:tab w:val="clear" w:pos="567"/>
              </w:tabs>
              <w:snapToGrid/>
              <w:rPr>
                <w:rFonts w:eastAsia="Yu Mincho" w:cs="Arial"/>
                <w:snapToGrid/>
                <w:sz w:val="20"/>
                <w:szCs w:val="20"/>
                <w:lang w:eastAsia="ja-JP"/>
              </w:rPr>
            </w:pP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6A7BBD15" w14:textId="77777777" w:rsidR="00662662" w:rsidRPr="005B20A5" w:rsidRDefault="00662662" w:rsidP="00662662">
            <w:pPr>
              <w:tabs>
                <w:tab w:val="clear" w:pos="567"/>
              </w:tabs>
              <w:snapToGrid/>
              <w:rPr>
                <w:rFonts w:eastAsia="Yu Mincho" w:cs="Arial"/>
                <w:snapToGrid/>
                <w:sz w:val="20"/>
                <w:szCs w:val="20"/>
                <w:lang w:eastAsia="ja-JP"/>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2811CF6F" w14:textId="77777777" w:rsidR="00662662" w:rsidRPr="005B20A5" w:rsidRDefault="00662662" w:rsidP="00662662">
            <w:pPr>
              <w:tabs>
                <w:tab w:val="clear" w:pos="567"/>
              </w:tabs>
              <w:snapToGrid/>
              <w:rPr>
                <w:rFonts w:eastAsia="Yu Mincho" w:cs="Arial"/>
                <w:snapToGrid/>
                <w:sz w:val="20"/>
                <w:szCs w:val="20"/>
                <w:lang w:eastAsia="ja-JP"/>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4E4F9204" w14:textId="77777777" w:rsidR="00662662" w:rsidRPr="005B20A5" w:rsidRDefault="00662662" w:rsidP="00662662">
            <w:pPr>
              <w:tabs>
                <w:tab w:val="clear" w:pos="567"/>
              </w:tabs>
              <w:snapToGrid/>
              <w:rPr>
                <w:rFonts w:eastAsia="Yu Mincho" w:cs="Arial"/>
                <w:snapToGrid/>
                <w:sz w:val="20"/>
                <w:szCs w:val="20"/>
                <w:lang w:eastAsia="ja-JP"/>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5DA1823C" w14:textId="77777777" w:rsidR="00662662" w:rsidRPr="005B20A5" w:rsidRDefault="00662662" w:rsidP="00662662">
            <w:pPr>
              <w:tabs>
                <w:tab w:val="clear" w:pos="567"/>
              </w:tabs>
              <w:snapToGrid/>
              <w:rPr>
                <w:rFonts w:eastAsia="Yu Mincho" w:cs="Arial"/>
                <w:snapToGrid/>
                <w:sz w:val="20"/>
                <w:szCs w:val="20"/>
                <w:lang w:eastAsia="ja-JP"/>
              </w:rPr>
            </w:pPr>
          </w:p>
        </w:tc>
      </w:tr>
      <w:tr w:rsidR="00662662" w:rsidRPr="005B20A5" w14:paraId="2F609727" w14:textId="77777777" w:rsidTr="00662662">
        <w:trPr>
          <w:trHeight w:val="442"/>
        </w:trPr>
        <w:tc>
          <w:tcPr>
            <w:tcW w:w="1603" w:type="dxa"/>
            <w:vMerge w:val="restart"/>
            <w:tcBorders>
              <w:top w:val="single" w:sz="8" w:space="0" w:color="FFFFFF"/>
              <w:left w:val="single" w:sz="8" w:space="0" w:color="FFFFFF"/>
              <w:bottom w:val="single" w:sz="8" w:space="0" w:color="FFFFFF"/>
              <w:right w:val="single" w:sz="8" w:space="0" w:color="FFFFFF"/>
            </w:tcBorders>
            <w:shd w:val="clear" w:color="auto" w:fill="00B0F0"/>
          </w:tcPr>
          <w:p w14:paraId="733C988B" w14:textId="77777777" w:rsidR="00662662" w:rsidRPr="005B20A5" w:rsidRDefault="00662662" w:rsidP="00662662">
            <w:pPr>
              <w:tabs>
                <w:tab w:val="clear" w:pos="567"/>
              </w:tabs>
              <w:snapToGrid/>
              <w:rPr>
                <w:rFonts w:eastAsia="Yu Mincho" w:cs="Arial"/>
                <w:snapToGrid/>
                <w:sz w:val="20"/>
                <w:szCs w:val="20"/>
                <w:lang w:val="en-PH" w:eastAsia="ja-JP"/>
              </w:rPr>
            </w:pPr>
            <w:r w:rsidRPr="005B20A5">
              <w:rPr>
                <w:rFonts w:eastAsia="Yu Mincho" w:cs="Arial"/>
                <w:b/>
                <w:bCs/>
                <w:snapToGrid/>
                <w:sz w:val="20"/>
                <w:szCs w:val="20"/>
                <w:lang w:eastAsia="ja-JP"/>
              </w:rPr>
              <w:t>3. Global, regional and sub-regional mechanisms strengthened</w:t>
            </w: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76B4F372"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3.1 Further strengthening and supporting secretariats of regional commissions</w:t>
            </w: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16EC4C6F" w14:textId="77777777" w:rsidR="00662662" w:rsidRPr="005B20A5" w:rsidRDefault="00662662" w:rsidP="00662662">
            <w:pPr>
              <w:tabs>
                <w:tab w:val="clear" w:pos="567"/>
              </w:tabs>
              <w:snapToGrid/>
              <w:rPr>
                <w:rFonts w:eastAsia="Yu Mincho" w:cs="Arial"/>
                <w:snapToGrid/>
                <w:color w:val="000000"/>
                <w:sz w:val="20"/>
                <w:szCs w:val="20"/>
                <w:lang w:val="en-PH" w:eastAsia="ja-JP"/>
              </w:rPr>
            </w:pPr>
            <w:r w:rsidRPr="005B20A5">
              <w:rPr>
                <w:rFonts w:eastAsia="Yu Mincho" w:cs="Arial"/>
                <w:snapToGrid/>
                <w:color w:val="000000"/>
                <w:sz w:val="20"/>
                <w:szCs w:val="20"/>
                <w:lang w:val="en-PH" w:eastAsia="ja-JP"/>
              </w:rPr>
              <w:t>3.1.1 Improve staffing of secretariat of regional sub-commissions</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023D0715" w14:textId="77777777" w:rsidR="00662662" w:rsidRPr="005B20A5" w:rsidRDefault="00662662" w:rsidP="00662662">
            <w:pPr>
              <w:tabs>
                <w:tab w:val="clear" w:pos="567"/>
              </w:tabs>
              <w:snapToGrid/>
              <w:rPr>
                <w:rFonts w:eastAsia="Yu Mincho" w:cs="Arial"/>
                <w:snapToGrid/>
                <w:sz w:val="20"/>
                <w:szCs w:val="20"/>
                <w:lang w:eastAsia="ja-JP"/>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7A45726A"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Staffing of secretariat of IOCARIBE sub-commission</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554338C8"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High Priority: ALL</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0EE62D32"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Urgent Priority</w:t>
            </w:r>
          </w:p>
        </w:tc>
      </w:tr>
      <w:tr w:rsidR="00662662" w:rsidRPr="005B20A5" w14:paraId="10A0A7B2"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tcMar>
              <w:top w:w="15" w:type="dxa"/>
              <w:left w:w="76" w:type="dxa"/>
              <w:bottom w:w="0" w:type="dxa"/>
              <w:right w:w="76" w:type="dxa"/>
            </w:tcMar>
            <w:hideMark/>
          </w:tcPr>
          <w:p w14:paraId="279391A8"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hideMark/>
          </w:tcPr>
          <w:p w14:paraId="63478F61"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4B5462AA"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color w:val="000000"/>
                <w:sz w:val="20"/>
                <w:szCs w:val="20"/>
                <w:lang w:val="en-PH" w:eastAsia="ja-JP"/>
              </w:rPr>
              <w:t>3.1.2 Reinforce budgeting of regional sub-commissions</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7F59F935" w14:textId="77777777" w:rsidR="00662662" w:rsidRPr="005B20A5" w:rsidRDefault="00662662" w:rsidP="00662662">
            <w:pPr>
              <w:tabs>
                <w:tab w:val="clear" w:pos="567"/>
              </w:tabs>
              <w:snapToGrid/>
              <w:rPr>
                <w:rFonts w:eastAsia="Yu Mincho" w:cs="Arial"/>
                <w:snapToGrid/>
                <w:sz w:val="20"/>
                <w:szCs w:val="20"/>
                <w:lang w:eastAsia="ja-JP"/>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39BA6436"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Reinforcement of budgeting of IOCARIBE sub-commission</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3EA32C21"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High Priority: ALL</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14E0D6E4"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Urgent Priority</w:t>
            </w:r>
          </w:p>
        </w:tc>
      </w:tr>
      <w:tr w:rsidR="00662662" w:rsidRPr="005B20A5" w14:paraId="3238A8C6"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tcMar>
              <w:top w:w="15" w:type="dxa"/>
              <w:left w:w="76" w:type="dxa"/>
              <w:bottom w:w="0" w:type="dxa"/>
              <w:right w:w="76" w:type="dxa"/>
            </w:tcMar>
          </w:tcPr>
          <w:p w14:paraId="7E4E1A59" w14:textId="77777777" w:rsidR="00662662" w:rsidRPr="005B20A5" w:rsidRDefault="00662662" w:rsidP="00662662">
            <w:pPr>
              <w:tabs>
                <w:tab w:val="clear" w:pos="567"/>
              </w:tabs>
              <w:snapToGrid/>
              <w:rPr>
                <w:rFonts w:eastAsia="Yu Mincho" w:cs="Arial"/>
                <w:b/>
                <w:bCs/>
                <w:snapToGrid/>
                <w:sz w:val="20"/>
                <w:szCs w:val="20"/>
                <w:lang w:eastAsia="ja-JP"/>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1555BB80"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3.2 Enhancing effective communication between regional sub-commission secretariats and global programmes as well as other communities of practice (incl. other organisations)</w:t>
            </w: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1506D806"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color w:val="000000"/>
                <w:sz w:val="20"/>
                <w:szCs w:val="20"/>
                <w:lang w:val="en-PH" w:eastAsia="ja-JP"/>
              </w:rPr>
              <w:t xml:space="preserve">3.2.1 Establish an effective coordination and communication mechanism between the secretariats of the regional sub-commissions and the global </w:t>
            </w:r>
            <w:proofErr w:type="spellStart"/>
            <w:r w:rsidRPr="005B20A5">
              <w:rPr>
                <w:rFonts w:eastAsia="Yu Mincho" w:cs="Arial"/>
                <w:snapToGrid/>
                <w:color w:val="000000"/>
                <w:sz w:val="20"/>
                <w:szCs w:val="20"/>
                <w:lang w:val="en-PH" w:eastAsia="ja-JP"/>
              </w:rPr>
              <w:t>programmes</w:t>
            </w:r>
            <w:proofErr w:type="spellEnd"/>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429A0C56" w14:textId="77777777" w:rsidR="00662662" w:rsidRPr="005B20A5" w:rsidRDefault="00662662" w:rsidP="00DB4553">
            <w:pPr>
              <w:tabs>
                <w:tab w:val="clear" w:pos="567"/>
                <w:tab w:val="left" w:pos="470"/>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t>Developing community response protocols for harmful algal bloom outbreaks, protecting fisheries and coastal livelihoods.</w:t>
            </w:r>
          </w:p>
          <w:p w14:paraId="2AD814E3" w14:textId="77777777" w:rsidR="00662662" w:rsidRPr="005B20A5" w:rsidRDefault="00662662" w:rsidP="00DB4553">
            <w:pPr>
              <w:tabs>
                <w:tab w:val="clear" w:pos="567"/>
                <w:tab w:val="left" w:pos="470"/>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t>Capacity development for HAB toxin analysis and risk mitigation, ensuring labs across Africa can detect and manage bloom-related threats.</w:t>
            </w:r>
          </w:p>
          <w:p w14:paraId="3EA6138B" w14:textId="77777777" w:rsidR="00662662" w:rsidRPr="005B20A5" w:rsidRDefault="00662662" w:rsidP="00DB4553">
            <w:pPr>
              <w:tabs>
                <w:tab w:val="clear" w:pos="567"/>
                <w:tab w:val="left" w:pos="470"/>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t>Training for government agencies on best practices in multi-hazard early warning dissemination.</w:t>
            </w:r>
          </w:p>
          <w:p w14:paraId="0448957D" w14:textId="77777777" w:rsidR="00662662" w:rsidRPr="005B20A5" w:rsidRDefault="00662662" w:rsidP="00662662">
            <w:pPr>
              <w:tabs>
                <w:tab w:val="clear" w:pos="567"/>
              </w:tabs>
              <w:snapToGrid/>
              <w:rPr>
                <w:rFonts w:eastAsia="Yu Mincho" w:cs="Arial"/>
                <w:snapToGrid/>
                <w:sz w:val="20"/>
                <w:szCs w:val="20"/>
                <w:lang w:eastAsia="ja-JP"/>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6F9B95A7" w14:textId="77777777" w:rsidR="00662662" w:rsidRPr="005B20A5" w:rsidRDefault="00662662" w:rsidP="00662662">
            <w:pPr>
              <w:tabs>
                <w:tab w:val="clear" w:pos="567"/>
              </w:tabs>
              <w:snapToGrid/>
              <w:rPr>
                <w:rFonts w:eastAsia="Yu Mincho" w:cs="Arial"/>
                <w:snapToGrid/>
                <w:sz w:val="20"/>
                <w:szCs w:val="20"/>
                <w:lang w:eastAsia="ja-JP"/>
              </w:rPr>
            </w:pP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3EC91F2E"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High Priority</w:t>
            </w:r>
          </w:p>
          <w:p w14:paraId="44BDF6C3"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Coastal Hazard Early Warning Systems</w:t>
            </w:r>
          </w:p>
          <w:p w14:paraId="46B06284"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Marine Spatial Planning</w:t>
            </w:r>
          </w:p>
          <w:p w14:paraId="77C04D53" w14:textId="77777777" w:rsidR="00662662" w:rsidRPr="005B20A5" w:rsidRDefault="00662662" w:rsidP="00662662">
            <w:pPr>
              <w:tabs>
                <w:tab w:val="clear" w:pos="567"/>
              </w:tabs>
              <w:snapToGrid/>
              <w:rPr>
                <w:rFonts w:eastAsia="Yu Mincho" w:cs="Arial"/>
                <w:snapToGrid/>
                <w:sz w:val="20"/>
                <w:szCs w:val="20"/>
                <w:lang w:eastAsia="ja-JP"/>
              </w:rPr>
            </w:pP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27634E28"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Coastal Hazard Early Warning Systems</w:t>
            </w:r>
          </w:p>
          <w:p w14:paraId="27BA28AD"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Deep-Sea</w:t>
            </w:r>
          </w:p>
          <w:p w14:paraId="2BB74E04"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3. AI Application for Ocean research</w:t>
            </w:r>
          </w:p>
        </w:tc>
      </w:tr>
      <w:tr w:rsidR="00662662" w:rsidRPr="005B20A5" w14:paraId="097B26F0" w14:textId="77777777" w:rsidTr="00662662">
        <w:trPr>
          <w:trHeight w:val="824"/>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42AF8C0C"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hideMark/>
          </w:tcPr>
          <w:p w14:paraId="639C7336" w14:textId="77777777" w:rsidR="00662662" w:rsidRPr="005B20A5" w:rsidRDefault="00662662" w:rsidP="00662662">
            <w:pPr>
              <w:tabs>
                <w:tab w:val="clear" w:pos="567"/>
              </w:tabs>
              <w:snapToGrid/>
              <w:rPr>
                <w:rFonts w:eastAsia="Yu Mincho" w:cs="Arial"/>
                <w:snapToGrid/>
                <w:sz w:val="20"/>
                <w:szCs w:val="20"/>
                <w:lang w:val="en-PH" w:eastAsia="ja-JP"/>
              </w:rPr>
            </w:pPr>
            <w:r w:rsidRPr="005B20A5">
              <w:rPr>
                <w:rFonts w:eastAsia="Yu Mincho" w:cs="Arial"/>
                <w:snapToGrid/>
                <w:sz w:val="20"/>
                <w:szCs w:val="20"/>
                <w:lang w:eastAsia="ja-JP"/>
              </w:rPr>
              <w:t>3.3 Identifying specific national and regional capacity development needs through regular needs assessment</w:t>
            </w: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03FCCA11"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val="en-PH" w:eastAsia="ja-JP"/>
              </w:rPr>
              <w:t xml:space="preserve">3.3.1 </w:t>
            </w:r>
            <w:proofErr w:type="spellStart"/>
            <w:r w:rsidRPr="005B20A5">
              <w:rPr>
                <w:rFonts w:eastAsia="Yu Mincho" w:cs="Arial"/>
                <w:snapToGrid/>
                <w:sz w:val="20"/>
                <w:szCs w:val="20"/>
                <w:lang w:val="en-PH" w:eastAsia="ja-JP"/>
              </w:rPr>
              <w:t>Organise</w:t>
            </w:r>
            <w:proofErr w:type="spellEnd"/>
            <w:r w:rsidRPr="005B20A5">
              <w:rPr>
                <w:rFonts w:eastAsia="Yu Mincho" w:cs="Arial"/>
                <w:snapToGrid/>
                <w:sz w:val="20"/>
                <w:szCs w:val="20"/>
                <w:lang w:val="en-PH" w:eastAsia="ja-JP"/>
              </w:rPr>
              <w:t xml:space="preserve"> and conduct biennial capacity development needs survey</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13E0B3CA" w14:textId="77777777" w:rsidR="00662662" w:rsidRPr="005B20A5" w:rsidRDefault="00662662" w:rsidP="00662662">
            <w:pPr>
              <w:tabs>
                <w:tab w:val="clear" w:pos="567"/>
              </w:tabs>
              <w:snapToGrid/>
              <w:rPr>
                <w:rFonts w:eastAsia="Yu Mincho" w:cs="Arial"/>
                <w:snapToGrid/>
                <w:sz w:val="20"/>
                <w:szCs w:val="20"/>
                <w:lang w:eastAsia="ja-JP"/>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2E5DF60B"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First meeting took place 18/10/24</w:t>
            </w:r>
          </w:p>
          <w:p w14:paraId="65B4DD89" w14:textId="77777777" w:rsidR="00662662" w:rsidRPr="005B20A5" w:rsidRDefault="00662662" w:rsidP="00662662">
            <w:pPr>
              <w:tabs>
                <w:tab w:val="clear" w:pos="567"/>
              </w:tabs>
              <w:snapToGrid/>
              <w:rPr>
                <w:rFonts w:eastAsia="Yu Mincho" w:cs="Arial"/>
                <w:snapToGrid/>
                <w:sz w:val="20"/>
                <w:szCs w:val="20"/>
                <w:lang w:eastAsia="ja-JP"/>
              </w:rPr>
            </w:pPr>
          </w:p>
          <w:p w14:paraId="66A3ACEE"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Review of the CD WG Terms of Reference</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302E1056" w14:textId="77777777" w:rsidR="00662662" w:rsidRPr="005B20A5" w:rsidRDefault="00662662" w:rsidP="00662662">
            <w:pPr>
              <w:tabs>
                <w:tab w:val="clear" w:pos="567"/>
              </w:tabs>
              <w:snapToGrid/>
              <w:rPr>
                <w:rFonts w:eastAsia="Yu Mincho" w:cs="Arial"/>
                <w:snapToGrid/>
                <w:sz w:val="20"/>
                <w:szCs w:val="20"/>
                <w:lang w:eastAsia="ja-JP"/>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72357FF7" w14:textId="77777777" w:rsidR="00662662" w:rsidRPr="005B20A5" w:rsidRDefault="00662662" w:rsidP="00662662">
            <w:pPr>
              <w:tabs>
                <w:tab w:val="clear" w:pos="567"/>
              </w:tabs>
              <w:snapToGrid/>
              <w:rPr>
                <w:rFonts w:eastAsia="Yu Mincho" w:cs="Arial"/>
                <w:snapToGrid/>
                <w:sz w:val="20"/>
                <w:szCs w:val="20"/>
                <w:lang w:eastAsia="ja-JP"/>
              </w:rPr>
            </w:pPr>
          </w:p>
        </w:tc>
      </w:tr>
      <w:tr w:rsidR="00662662" w:rsidRPr="005B20A5" w14:paraId="40DEEC57" w14:textId="77777777" w:rsidTr="00662662">
        <w:trPr>
          <w:trHeight w:val="618"/>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54917092"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hideMark/>
          </w:tcPr>
          <w:p w14:paraId="6A987165" w14:textId="77777777" w:rsidR="00662662" w:rsidRPr="005B20A5" w:rsidRDefault="00662662" w:rsidP="00662662">
            <w:pPr>
              <w:tabs>
                <w:tab w:val="clear" w:pos="567"/>
              </w:tabs>
              <w:snapToGrid/>
              <w:rPr>
                <w:rFonts w:eastAsia="Yu Mincho" w:cs="Arial"/>
                <w:snapToGrid/>
                <w:sz w:val="20"/>
                <w:szCs w:val="20"/>
                <w:lang w:val="en-PH" w:eastAsia="ja-JP"/>
              </w:rPr>
            </w:pPr>
            <w:r w:rsidRPr="005B20A5">
              <w:rPr>
                <w:rFonts w:eastAsia="Yu Mincho" w:cs="Arial"/>
                <w:snapToGrid/>
                <w:sz w:val="20"/>
                <w:szCs w:val="20"/>
                <w:lang w:eastAsia="ja-JP"/>
              </w:rPr>
              <w:t xml:space="preserve">3.4 Encouraging regional and sub-regional organisations to be leaders in, and amplifiers of capacity development </w:t>
            </w: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75432028"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val="en-PH" w:eastAsia="ja-JP"/>
              </w:rPr>
              <w:t>3.4.1 Reinforce engagement of regional and sub-regional organizations in consultation process and capacity development initiatives</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2B359106" w14:textId="77777777" w:rsidR="00662662" w:rsidRPr="005B20A5" w:rsidRDefault="00662662" w:rsidP="00DB4553">
            <w:pPr>
              <w:tabs>
                <w:tab w:val="clear" w:pos="567"/>
                <w:tab w:val="left" w:pos="390"/>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t>Africa’s engagement in the International Seabed Authority (ISA) and deep-sea biodiversity agreements.</w:t>
            </w:r>
          </w:p>
          <w:p w14:paraId="41095BA3" w14:textId="77777777" w:rsidR="00662662" w:rsidRPr="005B20A5" w:rsidRDefault="00662662" w:rsidP="00DB4553">
            <w:pPr>
              <w:tabs>
                <w:tab w:val="clear" w:pos="567"/>
                <w:tab w:val="left" w:pos="390"/>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t>Creation of African-led deep-sea research initiatives, with dedicated funding for exploration and conservation of understudied deep-ocean ecosystems.</w:t>
            </w:r>
          </w:p>
          <w:p w14:paraId="1F0D487F" w14:textId="77777777" w:rsidR="00662662" w:rsidRPr="005B20A5" w:rsidRDefault="00662662" w:rsidP="00DB4553">
            <w:pPr>
              <w:tabs>
                <w:tab w:val="clear" w:pos="567"/>
                <w:tab w:val="left" w:pos="400"/>
              </w:tabs>
              <w:snapToGrid/>
              <w:rPr>
                <w:rFonts w:eastAsia="Yu Mincho" w:cs="Arial"/>
                <w:snapToGrid/>
                <w:sz w:val="20"/>
                <w:szCs w:val="20"/>
                <w:lang w:eastAsia="ja-JP"/>
              </w:rPr>
            </w:pPr>
            <w:r w:rsidRPr="005B20A5">
              <w:rPr>
                <w:rFonts w:eastAsia="Yu Mincho" w:cs="Arial"/>
                <w:snapToGrid/>
                <w:sz w:val="20"/>
                <w:szCs w:val="20"/>
                <w:lang w:eastAsia="ja-JP"/>
              </w:rPr>
              <w:lastRenderedPageBreak/>
              <w:t>o</w:t>
            </w:r>
            <w:r w:rsidRPr="005B20A5">
              <w:rPr>
                <w:rFonts w:eastAsia="Yu Mincho" w:cs="Arial"/>
                <w:snapToGrid/>
                <w:sz w:val="20"/>
                <w:szCs w:val="20"/>
                <w:lang w:eastAsia="ja-JP"/>
              </w:rPr>
              <w:tab/>
              <w:t>Establishing a regional HAB forecasting and data-sharing mechanism, linking African states with international observation networks.</w:t>
            </w: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5BA2E02A" w14:textId="77777777" w:rsidR="00662662" w:rsidRPr="005B20A5" w:rsidRDefault="00662662" w:rsidP="00662662">
            <w:pPr>
              <w:tabs>
                <w:tab w:val="clear" w:pos="567"/>
              </w:tabs>
              <w:snapToGrid/>
              <w:rPr>
                <w:rFonts w:eastAsia="Yu Mincho" w:cs="Arial"/>
                <w:snapToGrid/>
                <w:sz w:val="20"/>
                <w:szCs w:val="20"/>
                <w:lang w:eastAsia="ja-JP"/>
              </w:rPr>
            </w:pP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127E95A9" w14:textId="77777777" w:rsidR="00662662" w:rsidRPr="005B20A5" w:rsidRDefault="00662662" w:rsidP="00662662">
            <w:pPr>
              <w:tabs>
                <w:tab w:val="clear" w:pos="567"/>
              </w:tabs>
              <w:snapToGrid/>
              <w:rPr>
                <w:rFonts w:eastAsia="Yu Mincho" w:cs="Arial"/>
                <w:snapToGrid/>
                <w:sz w:val="20"/>
                <w:szCs w:val="20"/>
                <w:lang w:eastAsia="ja-JP"/>
              </w:rPr>
            </w:pP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1D40252D" w14:textId="77777777" w:rsidR="00662662" w:rsidRPr="005B20A5" w:rsidRDefault="00662662" w:rsidP="00662662">
            <w:pPr>
              <w:tabs>
                <w:tab w:val="clear" w:pos="567"/>
              </w:tabs>
              <w:snapToGrid/>
              <w:rPr>
                <w:rFonts w:eastAsia="Yu Mincho" w:cs="Arial"/>
                <w:snapToGrid/>
                <w:sz w:val="20"/>
                <w:szCs w:val="20"/>
                <w:lang w:eastAsia="ja-JP"/>
              </w:rPr>
            </w:pPr>
          </w:p>
        </w:tc>
      </w:tr>
      <w:tr w:rsidR="00662662" w:rsidRPr="005B20A5" w14:paraId="480A7373" w14:textId="77777777" w:rsidTr="00662662">
        <w:trPr>
          <w:trHeight w:val="618"/>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431D99E6"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61A5F3A7"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36814B79" w14:textId="77777777" w:rsidR="00662662" w:rsidRPr="005B20A5" w:rsidRDefault="00662662" w:rsidP="00662662">
            <w:pPr>
              <w:tabs>
                <w:tab w:val="clear" w:pos="567"/>
              </w:tabs>
              <w:snapToGrid/>
              <w:rPr>
                <w:rFonts w:eastAsia="Yu Mincho" w:cs="Arial"/>
                <w:snapToGrid/>
                <w:sz w:val="20"/>
                <w:szCs w:val="20"/>
                <w:lang w:eastAsia="ja-JP"/>
              </w:rPr>
            </w:pP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193939D3" w14:textId="77777777" w:rsidR="00662662" w:rsidRPr="005B20A5" w:rsidRDefault="00662662" w:rsidP="00662662">
            <w:pPr>
              <w:tabs>
                <w:tab w:val="clear" w:pos="567"/>
              </w:tabs>
              <w:snapToGrid/>
              <w:rPr>
                <w:rFonts w:eastAsia="Yu Mincho" w:cs="Arial"/>
                <w:snapToGrid/>
                <w:sz w:val="20"/>
                <w:szCs w:val="20"/>
                <w:lang w:eastAsia="ja-JP"/>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436C1776" w14:textId="77777777" w:rsidR="00662662" w:rsidRPr="005B20A5" w:rsidRDefault="00662662" w:rsidP="00662662">
            <w:pPr>
              <w:tabs>
                <w:tab w:val="clear" w:pos="567"/>
              </w:tabs>
              <w:snapToGrid/>
              <w:rPr>
                <w:rFonts w:eastAsia="Yu Mincho" w:cs="Arial"/>
                <w:snapToGrid/>
                <w:sz w:val="20"/>
                <w:szCs w:val="20"/>
                <w:lang w:eastAsia="ja-JP"/>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24CCF278" w14:textId="77777777" w:rsidR="00662662" w:rsidRPr="005B20A5" w:rsidRDefault="00662662" w:rsidP="00662662">
            <w:pPr>
              <w:tabs>
                <w:tab w:val="clear" w:pos="567"/>
              </w:tabs>
              <w:snapToGrid/>
              <w:rPr>
                <w:rFonts w:eastAsia="Yu Mincho" w:cs="Arial"/>
                <w:snapToGrid/>
                <w:sz w:val="20"/>
                <w:szCs w:val="20"/>
                <w:lang w:eastAsia="ja-JP"/>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657EAEF2" w14:textId="77777777" w:rsidR="00662662" w:rsidRPr="005B20A5" w:rsidRDefault="00662662" w:rsidP="00662662">
            <w:pPr>
              <w:tabs>
                <w:tab w:val="clear" w:pos="567"/>
              </w:tabs>
              <w:snapToGrid/>
              <w:rPr>
                <w:rFonts w:eastAsia="Yu Mincho" w:cs="Arial"/>
                <w:snapToGrid/>
                <w:sz w:val="20"/>
                <w:szCs w:val="20"/>
                <w:lang w:eastAsia="ja-JP"/>
              </w:rPr>
            </w:pPr>
          </w:p>
        </w:tc>
      </w:tr>
      <w:tr w:rsidR="00662662" w:rsidRPr="005B20A5" w14:paraId="4CA188A1" w14:textId="77777777" w:rsidTr="00662662">
        <w:trPr>
          <w:trHeight w:val="618"/>
        </w:trPr>
        <w:tc>
          <w:tcPr>
            <w:tcW w:w="1603" w:type="dxa"/>
            <w:vMerge w:val="restart"/>
            <w:tcBorders>
              <w:left w:val="single" w:sz="8" w:space="0" w:color="FFFFFF"/>
              <w:right w:val="single" w:sz="8" w:space="0" w:color="FFFFFF"/>
            </w:tcBorders>
            <w:shd w:val="clear" w:color="auto" w:fill="00B0F0"/>
            <w:vAlign w:val="center"/>
          </w:tcPr>
          <w:p w14:paraId="53FBCE14" w14:textId="77777777" w:rsidR="00662662" w:rsidRPr="005B20A5" w:rsidRDefault="00662662" w:rsidP="00662662">
            <w:pPr>
              <w:tabs>
                <w:tab w:val="clear" w:pos="567"/>
              </w:tabs>
              <w:snapToGrid/>
              <w:rPr>
                <w:rFonts w:eastAsia="Yu Mincho" w:cs="Arial"/>
                <w:snapToGrid/>
                <w:sz w:val="20"/>
                <w:szCs w:val="20"/>
                <w:lang w:val="en-PH" w:eastAsia="ja-JP"/>
              </w:rPr>
            </w:pPr>
            <w:r w:rsidRPr="005B20A5">
              <w:rPr>
                <w:rFonts w:eastAsia="Yu Mincho" w:cs="Arial"/>
                <w:b/>
                <w:bCs/>
                <w:snapToGrid/>
                <w:sz w:val="20"/>
                <w:szCs w:val="20"/>
                <w:lang w:eastAsia="ja-JP"/>
              </w:rPr>
              <w:t>4. Development of ocean research policies in support of sustainable development objectives promoted</w:t>
            </w:r>
          </w:p>
          <w:p w14:paraId="7E1DC428"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56FB2C24"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xml:space="preserve">4.1 Fostering the development of ocean research policies     </w:t>
            </w: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3396A7FA" w14:textId="30FB3123" w:rsidR="00662662" w:rsidRPr="00B812F0" w:rsidRDefault="00662662" w:rsidP="00B812F0">
            <w:pPr>
              <w:numPr>
                <w:ilvl w:val="0"/>
                <w:numId w:val="13"/>
              </w:numPr>
              <w:tabs>
                <w:tab w:val="clear" w:pos="567"/>
              </w:tabs>
              <w:snapToGrid/>
              <w:spacing w:after="60"/>
              <w:ind w:left="720"/>
              <w:contextualSpacing/>
              <w:rPr>
                <w:rFonts w:eastAsia="Yu Mincho" w:cs="Arial"/>
                <w:snapToGrid/>
                <w:sz w:val="20"/>
                <w:szCs w:val="20"/>
                <w:lang w:val="en-PH" w:eastAsia="ja-JP"/>
              </w:rPr>
            </w:pPr>
            <w:r w:rsidRPr="005B20A5">
              <w:rPr>
                <w:rFonts w:eastAsia="Yu Mincho" w:cs="Arial"/>
                <w:snapToGrid/>
                <w:sz w:val="20"/>
                <w:szCs w:val="20"/>
                <w:lang w:val="en-PH" w:eastAsia="ja-JP"/>
              </w:rPr>
              <w:t>4.1.1 Compile and compare information on existing ocean research policies, and disseminate to member states for their use</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35B6F178" w14:textId="77777777" w:rsidR="00662662" w:rsidRPr="005B20A5" w:rsidRDefault="00662662" w:rsidP="00DB4553">
            <w:pPr>
              <w:numPr>
                <w:ilvl w:val="0"/>
                <w:numId w:val="13"/>
              </w:numPr>
              <w:tabs>
                <w:tab w:val="clear" w:pos="567"/>
              </w:tabs>
              <w:snapToGrid/>
              <w:ind w:left="415"/>
              <w:contextualSpacing/>
              <w:rPr>
                <w:rFonts w:eastAsia="Yu Mincho" w:cs="Arial"/>
                <w:snapToGrid/>
                <w:sz w:val="20"/>
                <w:szCs w:val="20"/>
                <w:lang w:val="en-PH" w:eastAsia="ja-JP"/>
              </w:rPr>
            </w:pPr>
            <w:r w:rsidRPr="005B20A5">
              <w:rPr>
                <w:rFonts w:eastAsia="Yu Mincho" w:cs="Arial"/>
                <w:snapToGrid/>
                <w:sz w:val="20"/>
                <w:szCs w:val="20"/>
                <w:lang w:val="en-PH" w:eastAsia="ja-JP"/>
              </w:rPr>
              <w:t>Develop national platforms for sharing hazard monitoring data and research priorities.</w:t>
            </w:r>
          </w:p>
          <w:p w14:paraId="465A65A8" w14:textId="77777777" w:rsidR="00662662" w:rsidRPr="005B20A5" w:rsidRDefault="00662662" w:rsidP="00DB4553">
            <w:pPr>
              <w:numPr>
                <w:ilvl w:val="0"/>
                <w:numId w:val="13"/>
              </w:numPr>
              <w:tabs>
                <w:tab w:val="clear" w:pos="567"/>
              </w:tabs>
              <w:snapToGrid/>
              <w:ind w:left="415"/>
              <w:contextualSpacing/>
              <w:rPr>
                <w:rFonts w:eastAsia="Yu Mincho" w:cs="Arial"/>
                <w:snapToGrid/>
                <w:sz w:val="20"/>
                <w:szCs w:val="20"/>
                <w:lang w:val="en-PH" w:eastAsia="ja-JP"/>
              </w:rPr>
            </w:pPr>
            <w:r w:rsidRPr="005B20A5">
              <w:rPr>
                <w:rFonts w:eastAsia="Yu Mincho" w:cs="Arial"/>
                <w:snapToGrid/>
                <w:sz w:val="20"/>
                <w:szCs w:val="20"/>
                <w:lang w:val="en-PH" w:eastAsia="ja-JP"/>
              </w:rPr>
              <w:t>Create shared databases on marine spatial planning projects and policies.</w:t>
            </w:r>
          </w:p>
          <w:p w14:paraId="14FAA870" w14:textId="77777777" w:rsidR="00662662" w:rsidRPr="005B20A5" w:rsidRDefault="00662662" w:rsidP="00DB4553">
            <w:pPr>
              <w:numPr>
                <w:ilvl w:val="0"/>
                <w:numId w:val="13"/>
              </w:numPr>
              <w:tabs>
                <w:tab w:val="clear" w:pos="567"/>
              </w:tabs>
              <w:snapToGrid/>
              <w:ind w:left="415"/>
              <w:contextualSpacing/>
              <w:rPr>
                <w:rFonts w:eastAsia="Yu Mincho" w:cs="Arial"/>
                <w:snapToGrid/>
                <w:sz w:val="20"/>
                <w:szCs w:val="20"/>
                <w:lang w:val="en-PH" w:eastAsia="ja-JP"/>
              </w:rPr>
            </w:pPr>
            <w:r w:rsidRPr="005B20A5">
              <w:rPr>
                <w:rFonts w:eastAsia="Yu Mincho" w:cs="Arial"/>
                <w:snapToGrid/>
                <w:sz w:val="20"/>
                <w:szCs w:val="20"/>
                <w:lang w:val="en-PH" w:eastAsia="ja-JP"/>
              </w:rPr>
              <w:t>Establish networks for sharing pollution monitoring data.</w:t>
            </w: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6F1C9252" w14:textId="77777777" w:rsidR="00662662" w:rsidRPr="005B20A5" w:rsidRDefault="00662662" w:rsidP="00662662">
            <w:pPr>
              <w:tabs>
                <w:tab w:val="clear" w:pos="567"/>
              </w:tabs>
              <w:snapToGrid/>
              <w:rPr>
                <w:rFonts w:eastAsia="Yu Mincho" w:cs="Arial"/>
                <w:snapToGrid/>
                <w:sz w:val="20"/>
                <w:szCs w:val="20"/>
                <w:lang w:eastAsia="ja-JP"/>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3626587D"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Medium Priority</w:t>
            </w:r>
          </w:p>
          <w:p w14:paraId="781D8142"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Pollution</w:t>
            </w:r>
          </w:p>
          <w:p w14:paraId="1EF4B69E"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Coastal Hazard Early Warning Systems</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2D0E85C5"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Coastal Hazard Early Warning Systems</w:t>
            </w:r>
          </w:p>
          <w:p w14:paraId="212E9D27"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Deep-Sea</w:t>
            </w:r>
          </w:p>
          <w:p w14:paraId="144F98B1"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3. AI Application for Ocean research</w:t>
            </w:r>
          </w:p>
        </w:tc>
      </w:tr>
      <w:tr w:rsidR="00662662" w:rsidRPr="005B20A5" w14:paraId="41AF82EE" w14:textId="77777777" w:rsidTr="00662662">
        <w:trPr>
          <w:trHeight w:val="855"/>
        </w:trPr>
        <w:tc>
          <w:tcPr>
            <w:tcW w:w="1603" w:type="dxa"/>
            <w:vMerge/>
            <w:tcBorders>
              <w:left w:val="single" w:sz="8" w:space="0" w:color="FFFFFF"/>
              <w:bottom w:val="single" w:sz="8" w:space="0" w:color="FFFFFF"/>
              <w:right w:val="single" w:sz="8" w:space="0" w:color="FFFFFF"/>
            </w:tcBorders>
            <w:shd w:val="clear" w:color="auto" w:fill="00B0F0"/>
            <w:tcMar>
              <w:top w:w="15" w:type="dxa"/>
              <w:left w:w="76" w:type="dxa"/>
              <w:bottom w:w="0" w:type="dxa"/>
              <w:right w:w="76" w:type="dxa"/>
            </w:tcMar>
            <w:hideMark/>
          </w:tcPr>
          <w:p w14:paraId="6C036985"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hideMark/>
          </w:tcPr>
          <w:p w14:paraId="59F3F5C5"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7F287A7A" w14:textId="77777777" w:rsidR="00662662" w:rsidRPr="005B20A5" w:rsidRDefault="00662662" w:rsidP="00662662">
            <w:pPr>
              <w:tabs>
                <w:tab w:val="clear" w:pos="567"/>
              </w:tabs>
              <w:snapToGrid/>
              <w:jc w:val="center"/>
              <w:rPr>
                <w:rFonts w:eastAsia="Yu Mincho" w:cs="Arial"/>
                <w:snapToGrid/>
                <w:sz w:val="20"/>
                <w:szCs w:val="20"/>
                <w:lang w:eastAsia="ja-JP"/>
              </w:rPr>
            </w:pPr>
            <w:r w:rsidRPr="005B20A5">
              <w:rPr>
                <w:rFonts w:eastAsia="Yu Mincho" w:cs="Arial"/>
                <w:snapToGrid/>
                <w:sz w:val="20"/>
                <w:szCs w:val="20"/>
                <w:lang w:val="en-PH" w:eastAsia="ja-JP"/>
              </w:rPr>
              <w:t>4.1.2 Assist and enable Member States with the development of ocean research policies, making use of the results of 4.1.1</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5904F8A1" w14:textId="2F98DCCA" w:rsidR="00662662" w:rsidRPr="005B20A5" w:rsidRDefault="00662662" w:rsidP="00DB4553">
            <w:pPr>
              <w:tabs>
                <w:tab w:val="clear" w:pos="567"/>
                <w:tab w:val="left" w:pos="415"/>
              </w:tabs>
              <w:snapToGrid/>
              <w:rPr>
                <w:rFonts w:eastAsia="Yu Mincho" w:cs="Arial"/>
                <w:snapToGrid/>
                <w:sz w:val="20"/>
                <w:szCs w:val="20"/>
                <w:lang w:eastAsia="ja-JP"/>
              </w:rPr>
            </w:pPr>
            <w:r w:rsidRPr="005B20A5">
              <w:rPr>
                <w:rFonts w:eastAsia="Yu Mincho" w:cs="Arial"/>
                <w:snapToGrid/>
                <w:sz w:val="20"/>
                <w:szCs w:val="20"/>
                <w:lang w:eastAsia="ja-JP"/>
              </w:rPr>
              <w:t>O</w:t>
            </w:r>
            <w:r w:rsidR="00B812F0">
              <w:rPr>
                <w:rFonts w:eastAsia="Yu Mincho" w:cs="Arial"/>
                <w:snapToGrid/>
                <w:sz w:val="20"/>
                <w:szCs w:val="20"/>
                <w:lang w:eastAsia="ja-JP"/>
              </w:rPr>
              <w:tab/>
            </w:r>
            <w:r w:rsidRPr="005B20A5">
              <w:rPr>
                <w:rFonts w:eastAsia="Yu Mincho" w:cs="Arial"/>
                <w:snapToGrid/>
                <w:sz w:val="20"/>
                <w:szCs w:val="20"/>
                <w:lang w:eastAsia="ja-JP"/>
              </w:rPr>
              <w:t>Implementing policies to combat eutrophication</w:t>
            </w:r>
          </w:p>
          <w:p w14:paraId="2EC323F0" w14:textId="77777777" w:rsidR="00662662" w:rsidRPr="005B20A5" w:rsidRDefault="00662662" w:rsidP="00DB4553">
            <w:pPr>
              <w:tabs>
                <w:tab w:val="clear" w:pos="567"/>
                <w:tab w:val="left" w:pos="415"/>
              </w:tabs>
              <w:snapToGrid/>
              <w:rPr>
                <w:rFonts w:eastAsia="Yu Mincho" w:cs="Arial"/>
                <w:snapToGrid/>
                <w:sz w:val="20"/>
                <w:szCs w:val="20"/>
                <w:lang w:eastAsia="ja-JP"/>
              </w:rPr>
            </w:pPr>
          </w:p>
          <w:p w14:paraId="0F4673CD" w14:textId="165B1065" w:rsidR="00662662" w:rsidRPr="005B20A5" w:rsidRDefault="00662662" w:rsidP="00DB4553">
            <w:pPr>
              <w:tabs>
                <w:tab w:val="clear" w:pos="567"/>
                <w:tab w:val="left" w:pos="415"/>
              </w:tabs>
              <w:snapToGrid/>
              <w:rPr>
                <w:rFonts w:eastAsia="Yu Mincho" w:cs="Arial"/>
                <w:snapToGrid/>
                <w:sz w:val="20"/>
                <w:szCs w:val="20"/>
                <w:lang w:eastAsia="ja-JP"/>
              </w:rPr>
            </w:pPr>
            <w:r w:rsidRPr="005B20A5">
              <w:rPr>
                <w:rFonts w:eastAsia="Yu Mincho" w:cs="Arial"/>
                <w:snapToGrid/>
                <w:sz w:val="20"/>
                <w:szCs w:val="20"/>
                <w:lang w:eastAsia="ja-JP"/>
              </w:rPr>
              <w:t>O</w:t>
            </w:r>
            <w:r w:rsidR="00B812F0">
              <w:rPr>
                <w:rFonts w:eastAsia="Yu Mincho" w:cs="Arial"/>
                <w:snapToGrid/>
                <w:sz w:val="20"/>
                <w:szCs w:val="20"/>
                <w:lang w:eastAsia="ja-JP"/>
              </w:rPr>
              <w:tab/>
            </w:r>
            <w:r w:rsidRPr="005B20A5">
              <w:rPr>
                <w:rFonts w:eastAsia="Yu Mincho" w:cs="Arial"/>
                <w:snapToGrid/>
                <w:sz w:val="20"/>
                <w:szCs w:val="20"/>
                <w:lang w:eastAsia="ja-JP"/>
              </w:rPr>
              <w:t>Strengthening policy frameworks for Marine Spatial Planning, ensuring:</w:t>
            </w:r>
          </w:p>
          <w:p w14:paraId="1CD52923" w14:textId="77777777" w:rsidR="00662662" w:rsidRPr="005B20A5" w:rsidRDefault="00662662" w:rsidP="00DB4553">
            <w:pPr>
              <w:numPr>
                <w:ilvl w:val="0"/>
                <w:numId w:val="13"/>
              </w:numPr>
              <w:tabs>
                <w:tab w:val="clear" w:pos="567"/>
              </w:tabs>
              <w:snapToGrid/>
              <w:ind w:left="415"/>
              <w:contextualSpacing/>
              <w:rPr>
                <w:rFonts w:eastAsia="Yu Mincho" w:cs="Arial"/>
                <w:snapToGrid/>
                <w:sz w:val="20"/>
                <w:szCs w:val="20"/>
                <w:lang w:eastAsia="ja-JP"/>
              </w:rPr>
            </w:pPr>
            <w:r w:rsidRPr="005B20A5">
              <w:rPr>
                <w:rFonts w:eastAsia="Yu Mincho" w:cs="Arial"/>
                <w:snapToGrid/>
                <w:sz w:val="20"/>
                <w:szCs w:val="20"/>
                <w:lang w:eastAsia="ja-JP"/>
              </w:rPr>
              <w:t>Transboundary MSP collaboration for shared marine resources across regional economic zones.</w:t>
            </w:r>
          </w:p>
          <w:p w14:paraId="3897D6E4" w14:textId="77777777" w:rsidR="00662662" w:rsidRPr="005B20A5" w:rsidRDefault="00662662" w:rsidP="00DB4553">
            <w:pPr>
              <w:numPr>
                <w:ilvl w:val="0"/>
                <w:numId w:val="13"/>
              </w:numPr>
              <w:tabs>
                <w:tab w:val="clear" w:pos="567"/>
              </w:tabs>
              <w:snapToGrid/>
              <w:ind w:left="415"/>
              <w:contextualSpacing/>
              <w:rPr>
                <w:rFonts w:eastAsia="Yu Mincho" w:cs="Arial"/>
                <w:snapToGrid/>
                <w:sz w:val="20"/>
                <w:szCs w:val="20"/>
                <w:lang w:eastAsia="ja-JP"/>
              </w:rPr>
            </w:pPr>
            <w:r w:rsidRPr="005B20A5">
              <w:rPr>
                <w:rFonts w:eastAsia="Yu Mincho" w:cs="Arial"/>
                <w:snapToGrid/>
                <w:sz w:val="20"/>
                <w:szCs w:val="20"/>
                <w:lang w:eastAsia="ja-JP"/>
              </w:rPr>
              <w:t xml:space="preserve">Legal and governance structures that integrate biodiversity conservation, blue economy development, </w:t>
            </w:r>
            <w:r w:rsidRPr="005B20A5">
              <w:rPr>
                <w:rFonts w:eastAsia="Yu Mincho" w:cs="Arial"/>
                <w:snapToGrid/>
                <w:sz w:val="20"/>
                <w:szCs w:val="20"/>
                <w:lang w:eastAsia="ja-JP"/>
              </w:rPr>
              <w:lastRenderedPageBreak/>
              <w:t>and stakeholder participation.</w:t>
            </w:r>
          </w:p>
          <w:p w14:paraId="2D7476BF" w14:textId="501AFC15" w:rsidR="00662662" w:rsidRPr="005B20A5" w:rsidRDefault="00662662" w:rsidP="00DB4553">
            <w:pPr>
              <w:numPr>
                <w:ilvl w:val="0"/>
                <w:numId w:val="13"/>
              </w:numPr>
              <w:tabs>
                <w:tab w:val="clear" w:pos="567"/>
              </w:tabs>
              <w:snapToGrid/>
              <w:ind w:left="415"/>
              <w:contextualSpacing/>
              <w:rPr>
                <w:rFonts w:eastAsia="Yu Mincho" w:cs="Arial"/>
                <w:snapToGrid/>
                <w:sz w:val="20"/>
                <w:szCs w:val="20"/>
                <w:lang w:eastAsia="ja-JP"/>
              </w:rPr>
            </w:pPr>
            <w:r w:rsidRPr="005B20A5">
              <w:rPr>
                <w:rFonts w:eastAsia="Yu Mincho" w:cs="Arial"/>
                <w:snapToGrid/>
                <w:sz w:val="20"/>
                <w:szCs w:val="20"/>
                <w:lang w:eastAsia="ja-JP"/>
              </w:rPr>
              <w:t>Harmonization of MSP policies across different coastal governance systems in Africa.</w:t>
            </w: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67FC5739" w14:textId="77777777" w:rsidR="00662662" w:rsidRPr="005B20A5" w:rsidRDefault="00662662" w:rsidP="00662662">
            <w:pPr>
              <w:tabs>
                <w:tab w:val="clear" w:pos="567"/>
              </w:tabs>
              <w:snapToGrid/>
              <w:rPr>
                <w:rFonts w:eastAsia="Yu Mincho" w:cs="Arial"/>
                <w:snapToGrid/>
                <w:sz w:val="20"/>
                <w:szCs w:val="20"/>
                <w:lang w:eastAsia="ja-JP"/>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56AB1DBE"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High Priority</w:t>
            </w:r>
          </w:p>
          <w:p w14:paraId="7DA0DB69"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Marine Spatial Planning</w:t>
            </w:r>
          </w:p>
          <w:p w14:paraId="1F0E3FBC"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w:t>
            </w:r>
            <w:r w:rsidRPr="005B20A5">
              <w:rPr>
                <w:rFonts w:eastAsia="Yu Mincho" w:cs="Arial"/>
                <w:snapToGrid/>
                <w:sz w:val="20"/>
                <w:szCs w:val="20"/>
                <w:lang w:val="en-PH" w:eastAsia="ja-JP"/>
              </w:rPr>
              <w:t xml:space="preserve"> </w:t>
            </w:r>
            <w:r w:rsidRPr="005B20A5">
              <w:rPr>
                <w:rFonts w:eastAsia="Yu Mincho" w:cs="Arial"/>
                <w:snapToGrid/>
                <w:sz w:val="20"/>
                <w:szCs w:val="20"/>
                <w:lang w:eastAsia="ja-JP"/>
              </w:rPr>
              <w:t>Assistance with the development of national marine science management procedures and national ocean research policies</w:t>
            </w:r>
          </w:p>
          <w:p w14:paraId="00AFDB0E"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Support of co-design methodologies that enable joint development of policies</w:t>
            </w:r>
          </w:p>
          <w:p w14:paraId="75734DB2"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w:t>
            </w:r>
            <w:r w:rsidRPr="005B20A5">
              <w:rPr>
                <w:rFonts w:eastAsia="Yu Mincho" w:cs="Arial"/>
                <w:snapToGrid/>
                <w:sz w:val="20"/>
                <w:szCs w:val="20"/>
                <w:lang w:val="en-PH" w:eastAsia="ja-JP"/>
              </w:rPr>
              <w:t xml:space="preserve"> </w:t>
            </w:r>
            <w:r w:rsidRPr="005B20A5">
              <w:rPr>
                <w:rFonts w:eastAsia="Yu Mincho" w:cs="Arial"/>
                <w:snapToGrid/>
                <w:sz w:val="20"/>
                <w:szCs w:val="20"/>
                <w:lang w:eastAsia="ja-JP"/>
              </w:rPr>
              <w:t xml:space="preserve">Technical training for ocean science related to research activities e.g. </w:t>
            </w:r>
            <w:r w:rsidRPr="005B20A5">
              <w:rPr>
                <w:rFonts w:eastAsia="Yu Mincho" w:cs="Arial"/>
                <w:snapToGrid/>
                <w:sz w:val="20"/>
                <w:szCs w:val="20"/>
                <w:lang w:eastAsia="ja-JP"/>
              </w:rPr>
              <w:lastRenderedPageBreak/>
              <w:t>climate change, ocean acidification, eutrophication, etc.</w:t>
            </w:r>
          </w:p>
          <w:p w14:paraId="6378ACE9" w14:textId="77777777" w:rsidR="00662662" w:rsidRPr="005B20A5" w:rsidRDefault="00662662" w:rsidP="00662662">
            <w:pPr>
              <w:tabs>
                <w:tab w:val="clear" w:pos="567"/>
              </w:tabs>
              <w:snapToGrid/>
              <w:rPr>
                <w:rFonts w:eastAsia="Yu Mincho" w:cs="Arial"/>
                <w:snapToGrid/>
                <w:sz w:val="20"/>
                <w:szCs w:val="20"/>
                <w:lang w:eastAsia="ja-JP"/>
              </w:rPr>
            </w:pPr>
          </w:p>
          <w:p w14:paraId="278E46C8"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Coastal Hazard Early Warning Systems</w:t>
            </w:r>
          </w:p>
          <w:p w14:paraId="183E1BDC"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Technical training for ocean science related to research activities e.g. climate change, ocean acidification, eutrophication, etc</w:t>
            </w:r>
          </w:p>
          <w:p w14:paraId="21BF790D" w14:textId="77777777" w:rsidR="00662662" w:rsidRPr="005B20A5" w:rsidRDefault="00662662" w:rsidP="00662662">
            <w:pPr>
              <w:tabs>
                <w:tab w:val="clear" w:pos="567"/>
              </w:tabs>
              <w:snapToGrid/>
              <w:rPr>
                <w:rFonts w:eastAsia="Yu Mincho" w:cs="Arial"/>
                <w:snapToGrid/>
                <w:sz w:val="20"/>
                <w:szCs w:val="20"/>
                <w:lang w:eastAsia="ja-JP"/>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4993AF0E" w14:textId="77777777" w:rsidR="00662662" w:rsidRPr="005B20A5" w:rsidRDefault="00662662" w:rsidP="00662662">
            <w:pPr>
              <w:tabs>
                <w:tab w:val="clear" w:pos="567"/>
              </w:tabs>
              <w:snapToGrid/>
              <w:rPr>
                <w:rFonts w:eastAsia="Yu Mincho" w:cs="Arial"/>
                <w:snapToGrid/>
                <w:sz w:val="20"/>
                <w:szCs w:val="20"/>
                <w:lang w:eastAsia="ja-JP"/>
              </w:rPr>
            </w:pPr>
          </w:p>
        </w:tc>
      </w:tr>
      <w:tr w:rsidR="00662662" w:rsidRPr="005B20A5" w14:paraId="686B99EB" w14:textId="77777777" w:rsidTr="00662662">
        <w:trPr>
          <w:trHeight w:val="855"/>
        </w:trPr>
        <w:tc>
          <w:tcPr>
            <w:tcW w:w="1603" w:type="dxa"/>
            <w:vMerge w:val="restart"/>
            <w:tcBorders>
              <w:top w:val="single" w:sz="8" w:space="0" w:color="FFFFFF"/>
              <w:left w:val="single" w:sz="8" w:space="0" w:color="FFFFFF"/>
              <w:right w:val="single" w:sz="8" w:space="0" w:color="FFFFFF"/>
            </w:tcBorders>
            <w:shd w:val="clear" w:color="auto" w:fill="00B0F0"/>
            <w:tcMar>
              <w:top w:w="15" w:type="dxa"/>
              <w:left w:w="76" w:type="dxa"/>
              <w:bottom w:w="0" w:type="dxa"/>
              <w:right w:w="76" w:type="dxa"/>
            </w:tcMar>
          </w:tcPr>
          <w:p w14:paraId="053EABF2" w14:textId="77777777" w:rsidR="00662662" w:rsidRPr="005B20A5" w:rsidRDefault="00662662" w:rsidP="00662662">
            <w:pPr>
              <w:tabs>
                <w:tab w:val="clear" w:pos="567"/>
              </w:tabs>
              <w:snapToGrid/>
              <w:rPr>
                <w:rFonts w:eastAsia="Yu Mincho" w:cs="Arial"/>
                <w:b/>
                <w:bCs/>
                <w:snapToGrid/>
                <w:sz w:val="20"/>
                <w:szCs w:val="20"/>
                <w:lang w:eastAsia="ja-JP"/>
              </w:rPr>
            </w:pPr>
            <w:r w:rsidRPr="005B20A5">
              <w:rPr>
                <w:rFonts w:eastAsia="Yu Mincho" w:cs="Arial"/>
                <w:b/>
                <w:bCs/>
                <w:snapToGrid/>
                <w:sz w:val="20"/>
                <w:szCs w:val="20"/>
                <w:lang w:eastAsia="ja-JP"/>
              </w:rPr>
              <w:t>5. Visibility, awareness and understanding on the roles and values of the ocean and ocean research in relation to human wellbeing and sustainable development increased</w:t>
            </w: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50572154"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5.1 Fostering the development of ocean related public information and communication services</w:t>
            </w: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39A6791E"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val="en-PH" w:eastAsia="ja-JP"/>
              </w:rPr>
              <w:t>5.1.1 Encourage the development of public information (communication) departments in ocean research institutions</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4281596D" w14:textId="364599B5" w:rsidR="00662662" w:rsidRPr="005B20A5" w:rsidRDefault="00B812F0" w:rsidP="00DB4553">
            <w:pPr>
              <w:tabs>
                <w:tab w:val="clear" w:pos="567"/>
                <w:tab w:val="left" w:pos="490"/>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r>
            <w:r w:rsidR="00662662" w:rsidRPr="005B20A5">
              <w:rPr>
                <w:rFonts w:eastAsia="Yu Mincho" w:cs="Arial"/>
                <w:snapToGrid/>
                <w:sz w:val="20"/>
                <w:szCs w:val="20"/>
                <w:lang w:eastAsia="ja-JP"/>
              </w:rPr>
              <w:t>Developing an African e-DNA marine biodiversity atlas, featuring:</w:t>
            </w:r>
          </w:p>
          <w:p w14:paraId="77508927" w14:textId="77777777" w:rsidR="00662662" w:rsidRPr="005B20A5" w:rsidRDefault="00662662" w:rsidP="00DB4553">
            <w:pPr>
              <w:tabs>
                <w:tab w:val="clear" w:pos="567"/>
                <w:tab w:val="left" w:pos="485"/>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r>
            <w:proofErr w:type="gramStart"/>
            <w:r w:rsidRPr="005B20A5">
              <w:rPr>
                <w:rFonts w:eastAsia="Yu Mincho" w:cs="Arial"/>
                <w:snapToGrid/>
                <w:sz w:val="20"/>
                <w:szCs w:val="20"/>
                <w:lang w:eastAsia="ja-JP"/>
              </w:rPr>
              <w:t>Public</w:t>
            </w:r>
            <w:proofErr w:type="gramEnd"/>
            <w:r w:rsidRPr="005B20A5">
              <w:rPr>
                <w:rFonts w:eastAsia="Yu Mincho" w:cs="Arial"/>
                <w:snapToGrid/>
                <w:sz w:val="20"/>
                <w:szCs w:val="20"/>
                <w:lang w:eastAsia="ja-JP"/>
              </w:rPr>
              <w:t xml:space="preserve"> outreach campaigns to educate stakeholders on the role of e-DNA in conservation.</w:t>
            </w:r>
          </w:p>
          <w:p w14:paraId="67AAA636" w14:textId="77777777" w:rsidR="00662662" w:rsidRPr="005B20A5" w:rsidRDefault="00662662" w:rsidP="00DB4553">
            <w:pPr>
              <w:tabs>
                <w:tab w:val="clear" w:pos="567"/>
                <w:tab w:val="left" w:pos="505"/>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t>Citizen science initiatives to encourage local participation in e-DNA sample collection.</w:t>
            </w:r>
          </w:p>
          <w:p w14:paraId="18B74800" w14:textId="77777777" w:rsidR="00662662" w:rsidRPr="005B20A5" w:rsidRDefault="00662662" w:rsidP="00DB4553">
            <w:pPr>
              <w:tabs>
                <w:tab w:val="clear" w:pos="567"/>
                <w:tab w:val="left" w:pos="505"/>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t>Interactive digital platforms showcasing biodiversity insights from e-DNA research.</w:t>
            </w:r>
          </w:p>
          <w:p w14:paraId="4A51EE6F" w14:textId="272673B2" w:rsidR="00662662" w:rsidRPr="005B20A5" w:rsidRDefault="00B812F0" w:rsidP="00DB4553">
            <w:pPr>
              <w:tabs>
                <w:tab w:val="clear" w:pos="567"/>
                <w:tab w:val="left" w:pos="485"/>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r>
            <w:r w:rsidR="00662662" w:rsidRPr="005B20A5">
              <w:rPr>
                <w:rFonts w:eastAsia="Yu Mincho" w:cs="Arial"/>
                <w:snapToGrid/>
                <w:sz w:val="20"/>
                <w:szCs w:val="20"/>
                <w:lang w:eastAsia="ja-JP"/>
              </w:rPr>
              <w:t>Increasing public engagement in deep-sea research, through:</w:t>
            </w:r>
          </w:p>
          <w:p w14:paraId="4434E846" w14:textId="77777777" w:rsidR="00662662" w:rsidRPr="005B20A5" w:rsidRDefault="00662662" w:rsidP="00DB4553">
            <w:pPr>
              <w:tabs>
                <w:tab w:val="clear" w:pos="567"/>
                <w:tab w:val="left" w:pos="485"/>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t>Media collaborations to promote deep-ocean discoveries and conservation efforts.</w:t>
            </w:r>
          </w:p>
          <w:p w14:paraId="3CBF9800" w14:textId="77777777" w:rsidR="00662662" w:rsidRPr="005B20A5" w:rsidRDefault="00662662" w:rsidP="00DB4553">
            <w:pPr>
              <w:tabs>
                <w:tab w:val="clear" w:pos="567"/>
                <w:tab w:val="left" w:pos="485"/>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t xml:space="preserve">Interactive documentaries on African deep-sea ecosystems, aimed at fostering </w:t>
            </w:r>
            <w:r w:rsidRPr="005B20A5">
              <w:rPr>
                <w:rFonts w:eastAsia="Yu Mincho" w:cs="Arial"/>
                <w:snapToGrid/>
                <w:sz w:val="20"/>
                <w:szCs w:val="20"/>
                <w:lang w:eastAsia="ja-JP"/>
              </w:rPr>
              <w:lastRenderedPageBreak/>
              <w:t>appreciation for oceanic biodiversity.</w:t>
            </w:r>
          </w:p>
          <w:p w14:paraId="1D371849" w14:textId="77777777" w:rsidR="00662662" w:rsidRPr="005B20A5" w:rsidRDefault="00662662" w:rsidP="00DB4553">
            <w:pPr>
              <w:tabs>
                <w:tab w:val="clear" w:pos="567"/>
                <w:tab w:val="left" w:pos="460"/>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r>
            <w:proofErr w:type="gramStart"/>
            <w:r w:rsidRPr="005B20A5">
              <w:rPr>
                <w:rFonts w:eastAsia="Yu Mincho" w:cs="Arial"/>
                <w:snapToGrid/>
                <w:sz w:val="20"/>
                <w:szCs w:val="20"/>
                <w:lang w:eastAsia="ja-JP"/>
              </w:rPr>
              <w:t>Educational</w:t>
            </w:r>
            <w:proofErr w:type="gramEnd"/>
            <w:r w:rsidRPr="005B20A5">
              <w:rPr>
                <w:rFonts w:eastAsia="Yu Mincho" w:cs="Arial"/>
                <w:snapToGrid/>
                <w:sz w:val="20"/>
                <w:szCs w:val="20"/>
                <w:lang w:eastAsia="ja-JP"/>
              </w:rPr>
              <w:t xml:space="preserve"> programs for students and decision-makers, bridging knowledge gaps in deep-sea science.</w:t>
            </w: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65AB6BA7"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lastRenderedPageBreak/>
              <w:t>1. Establish a scientific basis for enhancing relationship between people and their environments</w:t>
            </w:r>
          </w:p>
          <w:p w14:paraId="7C4DDC47"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The UNESCO World Heritage Marine Sites and its Underwater cultural Heritage, Ocean’s intangible cultural heritage and Biosphere Reserves</w:t>
            </w:r>
          </w:p>
          <w:p w14:paraId="52087E3D"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3. Contribute to IOC/UNESCO State of the Ocean Reports</w:t>
            </w:r>
          </w:p>
          <w:p w14:paraId="2ADFBA1C"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xml:space="preserve">4. Ocean Digital Twin information system </w:t>
            </w:r>
          </w:p>
          <w:p w14:paraId="63F396BE"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xml:space="preserve">5. Profit from </w:t>
            </w:r>
            <w:proofErr w:type="spellStart"/>
            <w:r w:rsidRPr="005B20A5">
              <w:rPr>
                <w:rFonts w:eastAsia="Yu Mincho" w:cs="Arial"/>
                <w:snapToGrid/>
                <w:sz w:val="20"/>
                <w:szCs w:val="20"/>
                <w:lang w:eastAsia="ja-JP"/>
              </w:rPr>
              <w:t>ACALconecta</w:t>
            </w:r>
            <w:proofErr w:type="spellEnd"/>
            <w:r w:rsidRPr="005B20A5">
              <w:rPr>
                <w:rFonts w:eastAsia="Yu Mincho" w:cs="Arial"/>
                <w:snapToGrid/>
                <w:sz w:val="20"/>
                <w:szCs w:val="20"/>
                <w:lang w:eastAsia="ja-JP"/>
              </w:rPr>
              <w:t xml:space="preserve"> regional science platform communication services</w:t>
            </w: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12EAD74F"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High Priority:</w:t>
            </w:r>
          </w:p>
          <w:p w14:paraId="5652B4D5"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Pollution</w:t>
            </w:r>
          </w:p>
          <w:p w14:paraId="3DF045FE"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Marine Spatial Planning</w:t>
            </w:r>
          </w:p>
          <w:p w14:paraId="45B9E95B" w14:textId="77777777" w:rsidR="00662662" w:rsidRPr="005B20A5" w:rsidRDefault="00662662" w:rsidP="00662662">
            <w:pPr>
              <w:tabs>
                <w:tab w:val="clear" w:pos="567"/>
              </w:tabs>
              <w:snapToGrid/>
              <w:rPr>
                <w:rFonts w:eastAsia="Yu Mincho" w:cs="Arial"/>
                <w:snapToGrid/>
                <w:sz w:val="20"/>
                <w:szCs w:val="20"/>
                <w:lang w:eastAsia="ja-JP"/>
              </w:rPr>
            </w:pP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083A17DC"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Coastal Hazard Early Warning Systems</w:t>
            </w:r>
          </w:p>
          <w:p w14:paraId="37B2178F"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Deep-Sea</w:t>
            </w:r>
          </w:p>
          <w:p w14:paraId="463E8B1C"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3. AI Application for Ocean research</w:t>
            </w:r>
          </w:p>
        </w:tc>
      </w:tr>
      <w:tr w:rsidR="00662662" w:rsidRPr="005B20A5" w14:paraId="36B4F7AF" w14:textId="77777777" w:rsidTr="00662662">
        <w:trPr>
          <w:trHeight w:val="412"/>
        </w:trPr>
        <w:tc>
          <w:tcPr>
            <w:tcW w:w="1603" w:type="dxa"/>
            <w:vMerge/>
            <w:tcBorders>
              <w:left w:val="single" w:sz="8" w:space="0" w:color="FFFFFF"/>
              <w:right w:val="single" w:sz="8" w:space="0" w:color="FFFFFF"/>
            </w:tcBorders>
            <w:shd w:val="clear" w:color="auto" w:fill="00B0F0"/>
            <w:tcMar>
              <w:top w:w="15" w:type="dxa"/>
              <w:left w:w="76" w:type="dxa"/>
              <w:bottom w:w="0" w:type="dxa"/>
              <w:right w:w="76" w:type="dxa"/>
            </w:tcMar>
            <w:hideMark/>
          </w:tcPr>
          <w:p w14:paraId="02FCCA08"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hideMark/>
          </w:tcPr>
          <w:p w14:paraId="36DF3979" w14:textId="77777777" w:rsidR="00662662" w:rsidRPr="005B20A5" w:rsidRDefault="00662662" w:rsidP="00662662">
            <w:pPr>
              <w:tabs>
                <w:tab w:val="clear" w:pos="567"/>
              </w:tabs>
              <w:snapToGrid/>
              <w:rPr>
                <w:rFonts w:eastAsia="Yu Mincho" w:cs="Arial"/>
                <w:snapToGrid/>
                <w:sz w:val="20"/>
                <w:szCs w:val="20"/>
                <w:lang w:val="en-PH" w:eastAsia="ja-JP"/>
              </w:rPr>
            </w:pPr>
            <w:r w:rsidRPr="005B20A5">
              <w:rPr>
                <w:rFonts w:eastAsia="Yu Mincho" w:cs="Arial"/>
                <w:snapToGrid/>
                <w:sz w:val="20"/>
                <w:szCs w:val="20"/>
                <w:lang w:eastAsia="ja-JP"/>
              </w:rPr>
              <w:t>5.2 Fostering the development of ocean literacy</w:t>
            </w: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2CACA303" w14:textId="77777777" w:rsidR="00662662" w:rsidRPr="005B20A5" w:rsidRDefault="00662662" w:rsidP="00662662">
            <w:pPr>
              <w:tabs>
                <w:tab w:val="clear" w:pos="567"/>
                <w:tab w:val="left" w:pos="1864"/>
              </w:tabs>
              <w:snapToGrid/>
              <w:rPr>
                <w:rFonts w:eastAsia="Yu Mincho" w:cs="Arial"/>
                <w:snapToGrid/>
                <w:sz w:val="20"/>
                <w:szCs w:val="20"/>
                <w:lang w:eastAsia="ja-JP"/>
              </w:rPr>
            </w:pPr>
            <w:r w:rsidRPr="005B20A5">
              <w:rPr>
                <w:rFonts w:eastAsia="Yu Mincho" w:cs="Arial"/>
                <w:snapToGrid/>
                <w:color w:val="000000"/>
                <w:sz w:val="20"/>
                <w:szCs w:val="20"/>
                <w:lang w:val="en-PH" w:eastAsia="en-GB"/>
              </w:rPr>
              <w:t xml:space="preserve">5.2.1 Assist with the strengthening and development of ocean literacy </w:t>
            </w:r>
            <w:proofErr w:type="spellStart"/>
            <w:r w:rsidRPr="005B20A5">
              <w:rPr>
                <w:rFonts w:eastAsia="Yu Mincho" w:cs="Arial"/>
                <w:snapToGrid/>
                <w:color w:val="000000"/>
                <w:sz w:val="20"/>
                <w:szCs w:val="20"/>
                <w:lang w:val="en-PH" w:eastAsia="en-GB"/>
              </w:rPr>
              <w:t>programmes</w:t>
            </w:r>
            <w:proofErr w:type="spellEnd"/>
            <w:r w:rsidRPr="005B20A5">
              <w:rPr>
                <w:rFonts w:eastAsia="Yu Mincho" w:cs="Arial"/>
                <w:snapToGrid/>
                <w:color w:val="000000"/>
                <w:sz w:val="20"/>
                <w:szCs w:val="20"/>
                <w:lang w:val="en-PH" w:eastAsia="en-GB"/>
              </w:rPr>
              <w:t xml:space="preserve"> at national and regional levels</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75F68294" w14:textId="09313D52" w:rsidR="00662662" w:rsidRPr="005B20A5" w:rsidRDefault="00B812F0" w:rsidP="00DB4553">
            <w:pPr>
              <w:tabs>
                <w:tab w:val="clear" w:pos="567"/>
                <w:tab w:val="left" w:pos="480"/>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r>
            <w:r w:rsidR="00662662" w:rsidRPr="005B20A5">
              <w:rPr>
                <w:rFonts w:eastAsia="Yu Mincho" w:cs="Arial"/>
                <w:snapToGrid/>
                <w:sz w:val="20"/>
                <w:szCs w:val="20"/>
                <w:lang w:eastAsia="ja-JP"/>
              </w:rPr>
              <w:t>Raising awareness on marine pollution threats, by:</w:t>
            </w:r>
          </w:p>
          <w:p w14:paraId="0CFC5577" w14:textId="77777777" w:rsidR="00662662" w:rsidRPr="005B20A5" w:rsidRDefault="00662662" w:rsidP="00DB4553">
            <w:pPr>
              <w:tabs>
                <w:tab w:val="clear" w:pos="567"/>
                <w:tab w:val="left" w:pos="480"/>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t xml:space="preserve">Running social </w:t>
            </w:r>
            <w:proofErr w:type="spellStart"/>
            <w:r w:rsidRPr="005B20A5">
              <w:rPr>
                <w:rFonts w:eastAsia="Yu Mincho" w:cs="Arial"/>
                <w:snapToGrid/>
                <w:sz w:val="20"/>
                <w:szCs w:val="20"/>
                <w:lang w:eastAsia="ja-JP"/>
              </w:rPr>
              <w:t>behavior</w:t>
            </w:r>
            <w:proofErr w:type="spellEnd"/>
            <w:r w:rsidRPr="005B20A5">
              <w:rPr>
                <w:rFonts w:eastAsia="Yu Mincho" w:cs="Arial"/>
                <w:snapToGrid/>
                <w:sz w:val="20"/>
                <w:szCs w:val="20"/>
                <w:lang w:eastAsia="ja-JP"/>
              </w:rPr>
              <w:t xml:space="preserve"> change campaigns to reduce plastic consumption and pollution.</w:t>
            </w:r>
          </w:p>
          <w:p w14:paraId="476766B5" w14:textId="77777777" w:rsidR="00662662" w:rsidRPr="005B20A5" w:rsidRDefault="00662662" w:rsidP="00DB4553">
            <w:pPr>
              <w:tabs>
                <w:tab w:val="clear" w:pos="567"/>
                <w:tab w:val="left" w:pos="480"/>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t>Developing school curricula on ocean sustainability.</w:t>
            </w:r>
          </w:p>
          <w:p w14:paraId="64DC1B99" w14:textId="77777777" w:rsidR="00662662" w:rsidRPr="005B20A5" w:rsidRDefault="00662662" w:rsidP="00DB4553">
            <w:pPr>
              <w:tabs>
                <w:tab w:val="clear" w:pos="567"/>
                <w:tab w:val="left" w:pos="480"/>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t>Partnering with media outlets to disseminate investigative reports on marine chemical pollution.</w:t>
            </w: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6B1BA15C"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Local /National: creation of Ocean Literacy initiatives and review of plans by UN Ocean Decade committees</w:t>
            </w:r>
          </w:p>
          <w:p w14:paraId="1E0A2C07"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e.g. REALCO Latin American Ocean Literacy network</w:t>
            </w:r>
          </w:p>
          <w:p w14:paraId="0747C7B6"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Engage closer with the Ocean literacy for all program and apply its toolkit in diverse priority topics (corals, sargassum, seagrass beds, integrated biodiversity, blue economy, ocean risks, tsunamis, microplastics, noise, sound, oil spills and others)</w:t>
            </w:r>
          </w:p>
          <w:p w14:paraId="67C54950"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5. Engage in the Visualizing the ocean program</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169A64BF"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High Priority:</w:t>
            </w:r>
          </w:p>
          <w:p w14:paraId="3C17AF54"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Pollution</w:t>
            </w:r>
          </w:p>
          <w:p w14:paraId="73AE0F57" w14:textId="77777777" w:rsidR="00662662" w:rsidRPr="005B20A5" w:rsidRDefault="00662662" w:rsidP="00662662">
            <w:pPr>
              <w:tabs>
                <w:tab w:val="clear" w:pos="567"/>
              </w:tabs>
              <w:snapToGrid/>
              <w:rPr>
                <w:rFonts w:eastAsia="Yu Mincho" w:cs="Arial"/>
                <w:snapToGrid/>
                <w:sz w:val="20"/>
                <w:szCs w:val="20"/>
                <w:lang w:eastAsia="ja-JP"/>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778F7709"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Coastal Hazard Early Warning Systems</w:t>
            </w:r>
          </w:p>
          <w:p w14:paraId="55D68CFA"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Deep-Sea</w:t>
            </w:r>
          </w:p>
          <w:p w14:paraId="22EB44A3"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3. AI Application for Ocean research</w:t>
            </w:r>
          </w:p>
        </w:tc>
      </w:tr>
      <w:tr w:rsidR="00662662" w:rsidRPr="005B20A5" w14:paraId="3B3A1354" w14:textId="77777777" w:rsidTr="00662662">
        <w:trPr>
          <w:trHeight w:val="870"/>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578EBF94"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1A5863CA"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4BF8F9C0" w14:textId="77777777" w:rsidR="00662662" w:rsidRPr="005B20A5" w:rsidRDefault="00662662" w:rsidP="00662662">
            <w:pPr>
              <w:tabs>
                <w:tab w:val="clear" w:pos="567"/>
              </w:tabs>
              <w:snapToGrid/>
              <w:rPr>
                <w:rFonts w:eastAsia="Yu Mincho" w:cs="Arial"/>
                <w:snapToGrid/>
                <w:sz w:val="20"/>
                <w:szCs w:val="20"/>
                <w:lang w:eastAsia="ja-JP"/>
              </w:rPr>
            </w:pP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29920B86" w14:textId="77777777" w:rsidR="00662662" w:rsidRPr="005B20A5" w:rsidRDefault="00662662" w:rsidP="00662662">
            <w:pPr>
              <w:tabs>
                <w:tab w:val="clear" w:pos="567"/>
              </w:tabs>
              <w:snapToGrid/>
              <w:rPr>
                <w:rFonts w:eastAsia="Yu Mincho" w:cs="Arial"/>
                <w:snapToGrid/>
                <w:sz w:val="20"/>
                <w:szCs w:val="20"/>
                <w:lang w:eastAsia="ja-JP"/>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62D0E62D" w14:textId="77777777" w:rsidR="00662662" w:rsidRPr="005B20A5" w:rsidRDefault="00662662" w:rsidP="00662662">
            <w:pPr>
              <w:tabs>
                <w:tab w:val="clear" w:pos="567"/>
              </w:tabs>
              <w:snapToGrid/>
              <w:rPr>
                <w:rFonts w:eastAsia="Yu Mincho" w:cs="Arial"/>
                <w:snapToGrid/>
                <w:sz w:val="20"/>
                <w:szCs w:val="20"/>
                <w:lang w:eastAsia="ja-JP"/>
              </w:rPr>
            </w:pP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031B25AB" w14:textId="77777777" w:rsidR="00662662" w:rsidRPr="005B20A5" w:rsidRDefault="00662662" w:rsidP="00662662">
            <w:pPr>
              <w:tabs>
                <w:tab w:val="clear" w:pos="567"/>
              </w:tabs>
              <w:snapToGrid/>
              <w:rPr>
                <w:rFonts w:eastAsia="Yu Mincho" w:cs="Arial"/>
                <w:snapToGrid/>
                <w:sz w:val="20"/>
                <w:szCs w:val="20"/>
                <w:lang w:eastAsia="ja-JP"/>
              </w:rPr>
            </w:pP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4380B204" w14:textId="77777777" w:rsidR="00662662" w:rsidRPr="005B20A5" w:rsidRDefault="00662662" w:rsidP="00662662">
            <w:pPr>
              <w:tabs>
                <w:tab w:val="clear" w:pos="567"/>
              </w:tabs>
              <w:snapToGrid/>
              <w:rPr>
                <w:rFonts w:eastAsia="Yu Mincho" w:cs="Arial"/>
                <w:snapToGrid/>
                <w:sz w:val="20"/>
                <w:szCs w:val="20"/>
                <w:lang w:eastAsia="ja-JP"/>
              </w:rPr>
            </w:pPr>
          </w:p>
        </w:tc>
      </w:tr>
      <w:tr w:rsidR="00662662" w:rsidRPr="005B20A5" w14:paraId="2218384B" w14:textId="77777777" w:rsidTr="00662662">
        <w:trPr>
          <w:trHeight w:val="870"/>
        </w:trPr>
        <w:tc>
          <w:tcPr>
            <w:tcW w:w="1603" w:type="dxa"/>
            <w:vMerge w:val="restart"/>
            <w:tcBorders>
              <w:left w:val="single" w:sz="8" w:space="0" w:color="FFFFFF"/>
              <w:right w:val="single" w:sz="8" w:space="0" w:color="FFFFFF"/>
            </w:tcBorders>
            <w:shd w:val="clear" w:color="auto" w:fill="00B0F0"/>
          </w:tcPr>
          <w:p w14:paraId="3E04601F" w14:textId="77777777" w:rsidR="00662662" w:rsidRPr="005B20A5" w:rsidRDefault="00662662" w:rsidP="00662662">
            <w:pPr>
              <w:tabs>
                <w:tab w:val="clear" w:pos="567"/>
              </w:tabs>
              <w:snapToGrid/>
              <w:rPr>
                <w:rFonts w:eastAsia="Yu Mincho" w:cs="Arial"/>
                <w:snapToGrid/>
                <w:sz w:val="20"/>
                <w:szCs w:val="20"/>
                <w:lang w:val="en-PH" w:eastAsia="ja-JP"/>
              </w:rPr>
            </w:pPr>
            <w:r w:rsidRPr="005B20A5">
              <w:rPr>
                <w:rFonts w:eastAsia="Yu Mincho" w:cs="Arial"/>
                <w:b/>
                <w:bCs/>
                <w:snapToGrid/>
                <w:sz w:val="20"/>
                <w:szCs w:val="20"/>
                <w:lang w:eastAsia="ja-JP"/>
              </w:rPr>
              <w:t>6. Sustained resource mobilization reinforced</w:t>
            </w: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48E86099"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 xml:space="preserve">6.1 Enhancing sustained support (in-kind and financial) to the IOC for its </w:t>
            </w:r>
            <w:r w:rsidRPr="005B20A5">
              <w:rPr>
                <w:rFonts w:eastAsia="Yu Mincho" w:cs="Arial"/>
                <w:snapToGrid/>
                <w:sz w:val="20"/>
                <w:szCs w:val="20"/>
                <w:lang w:eastAsia="ja-JP"/>
              </w:rPr>
              <w:lastRenderedPageBreak/>
              <w:t xml:space="preserve">international coordination role </w:t>
            </w: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15CEB789" w14:textId="77777777" w:rsidR="00662662" w:rsidRPr="005B20A5" w:rsidRDefault="00662662" w:rsidP="00662662">
            <w:pPr>
              <w:tabs>
                <w:tab w:val="clear" w:pos="567"/>
              </w:tabs>
              <w:snapToGrid/>
              <w:rPr>
                <w:rFonts w:eastAsia="Yu Mincho" w:cs="Arial"/>
                <w:snapToGrid/>
                <w:sz w:val="20"/>
                <w:szCs w:val="20"/>
                <w:lang w:val="en-PH" w:eastAsia="ja-JP"/>
              </w:rPr>
            </w:pPr>
            <w:r w:rsidRPr="005B20A5">
              <w:rPr>
                <w:rFonts w:eastAsia="Yu Mincho" w:cs="Arial"/>
                <w:snapToGrid/>
                <w:sz w:val="20"/>
                <w:szCs w:val="20"/>
                <w:lang w:val="en-PH" w:eastAsia="ja-JP"/>
              </w:rPr>
              <w:lastRenderedPageBreak/>
              <w:t>6.1.1 Foster partnerships to increase in-kind support opportunities</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3663B01A" w14:textId="410A3B78" w:rsidR="00662662" w:rsidRPr="005B20A5" w:rsidRDefault="00B812F0" w:rsidP="00DB4553">
            <w:pPr>
              <w:tabs>
                <w:tab w:val="clear" w:pos="567"/>
                <w:tab w:val="left" w:pos="415"/>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r>
            <w:r w:rsidR="00662662" w:rsidRPr="005B20A5">
              <w:rPr>
                <w:rFonts w:eastAsia="Yu Mincho" w:cs="Arial"/>
                <w:snapToGrid/>
                <w:sz w:val="20"/>
                <w:szCs w:val="20"/>
                <w:lang w:eastAsia="ja-JP"/>
              </w:rPr>
              <w:t>Creating an African Blue Carbon Investment Fund, linking:</w:t>
            </w:r>
          </w:p>
          <w:p w14:paraId="2967AB2A" w14:textId="77777777" w:rsidR="00662662" w:rsidRPr="005B20A5" w:rsidRDefault="00662662" w:rsidP="00DB4553">
            <w:pPr>
              <w:tabs>
                <w:tab w:val="clear" w:pos="567"/>
                <w:tab w:val="left" w:pos="415"/>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t xml:space="preserve">Scientific research with climate finance to support </w:t>
            </w:r>
            <w:r w:rsidRPr="005B20A5">
              <w:rPr>
                <w:rFonts w:eastAsia="Yu Mincho" w:cs="Arial"/>
                <w:snapToGrid/>
                <w:sz w:val="20"/>
                <w:szCs w:val="20"/>
                <w:lang w:eastAsia="ja-JP"/>
              </w:rPr>
              <w:lastRenderedPageBreak/>
              <w:t>mangrove and seagrass restoration.</w:t>
            </w:r>
          </w:p>
          <w:p w14:paraId="091E3C4F" w14:textId="77777777" w:rsidR="00662662" w:rsidRPr="005B20A5" w:rsidRDefault="00662662" w:rsidP="00DB4553">
            <w:pPr>
              <w:tabs>
                <w:tab w:val="clear" w:pos="567"/>
                <w:tab w:val="left" w:pos="415"/>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r>
            <w:proofErr w:type="gramStart"/>
            <w:r w:rsidRPr="005B20A5">
              <w:rPr>
                <w:rFonts w:eastAsia="Yu Mincho" w:cs="Arial"/>
                <w:snapToGrid/>
                <w:sz w:val="20"/>
                <w:szCs w:val="20"/>
                <w:lang w:eastAsia="ja-JP"/>
              </w:rPr>
              <w:t>Regional</w:t>
            </w:r>
            <w:proofErr w:type="gramEnd"/>
            <w:r w:rsidRPr="005B20A5">
              <w:rPr>
                <w:rFonts w:eastAsia="Yu Mincho" w:cs="Arial"/>
                <w:snapToGrid/>
                <w:sz w:val="20"/>
                <w:szCs w:val="20"/>
                <w:lang w:eastAsia="ja-JP"/>
              </w:rPr>
              <w:t xml:space="preserve"> partnerships to scale up blue carbon credit mechanisms.</w:t>
            </w:r>
          </w:p>
          <w:p w14:paraId="67FC5234" w14:textId="77777777" w:rsidR="00662662" w:rsidRPr="005B20A5" w:rsidRDefault="00662662" w:rsidP="00DB4553">
            <w:pPr>
              <w:tabs>
                <w:tab w:val="clear" w:pos="567"/>
                <w:tab w:val="left" w:pos="415"/>
              </w:tabs>
              <w:snapToGrid/>
              <w:rPr>
                <w:rFonts w:eastAsia="Yu Mincho" w:cs="Arial"/>
                <w:snapToGrid/>
                <w:sz w:val="20"/>
                <w:szCs w:val="20"/>
                <w:lang w:eastAsia="ja-JP"/>
              </w:rPr>
            </w:pPr>
            <w:r w:rsidRPr="005B20A5">
              <w:rPr>
                <w:rFonts w:eastAsia="Yu Mincho" w:cs="Arial"/>
                <w:snapToGrid/>
                <w:sz w:val="20"/>
                <w:szCs w:val="20"/>
                <w:lang w:eastAsia="ja-JP"/>
              </w:rPr>
              <w:t>•</w:t>
            </w:r>
            <w:r w:rsidRPr="005B20A5">
              <w:rPr>
                <w:rFonts w:eastAsia="Yu Mincho" w:cs="Arial"/>
                <w:snapToGrid/>
                <w:sz w:val="20"/>
                <w:szCs w:val="20"/>
                <w:lang w:eastAsia="ja-JP"/>
              </w:rPr>
              <w:tab/>
              <w:t>Securing long-term funding for ocean acidification research, by:</w:t>
            </w:r>
          </w:p>
          <w:p w14:paraId="55EA74DF" w14:textId="77777777" w:rsidR="00662662" w:rsidRPr="005B20A5" w:rsidRDefault="00662662" w:rsidP="00DB4553">
            <w:pPr>
              <w:tabs>
                <w:tab w:val="clear" w:pos="567"/>
                <w:tab w:val="left" w:pos="415"/>
              </w:tabs>
              <w:snapToGrid/>
              <w:rPr>
                <w:rFonts w:eastAsia="Yu Mincho" w:cs="Arial"/>
                <w:snapToGrid/>
                <w:sz w:val="20"/>
                <w:szCs w:val="20"/>
                <w:lang w:eastAsia="ja-JP"/>
              </w:rPr>
            </w:pPr>
            <w:r w:rsidRPr="005B20A5">
              <w:rPr>
                <w:rFonts w:eastAsia="Yu Mincho" w:cs="Arial"/>
                <w:snapToGrid/>
                <w:sz w:val="20"/>
                <w:szCs w:val="20"/>
                <w:lang w:eastAsia="ja-JP"/>
              </w:rPr>
              <w:t>o</w:t>
            </w:r>
            <w:r w:rsidRPr="005B20A5">
              <w:rPr>
                <w:rFonts w:eastAsia="Yu Mincho" w:cs="Arial"/>
                <w:snapToGrid/>
                <w:sz w:val="20"/>
                <w:szCs w:val="20"/>
                <w:lang w:eastAsia="ja-JP"/>
              </w:rPr>
              <w:tab/>
              <w:t>Engaging with international donors (e.g., GEF, Pew Trusts) for continuous funding.</w:t>
            </w:r>
          </w:p>
          <w:p w14:paraId="75B877BB" w14:textId="2D9FDB53" w:rsidR="00662662" w:rsidRPr="005B20A5" w:rsidRDefault="00662662" w:rsidP="00DB4553">
            <w:pPr>
              <w:tabs>
                <w:tab w:val="clear" w:pos="567"/>
                <w:tab w:val="left" w:pos="415"/>
              </w:tabs>
              <w:snapToGrid/>
              <w:rPr>
                <w:rFonts w:eastAsia="Yu Mincho" w:cs="Arial"/>
                <w:snapToGrid/>
                <w:sz w:val="20"/>
                <w:szCs w:val="20"/>
                <w:lang w:eastAsia="ja-JP"/>
              </w:rPr>
            </w:pPr>
            <w:r w:rsidRPr="005B20A5">
              <w:rPr>
                <w:rFonts w:eastAsia="Yu Mincho" w:cs="Arial"/>
                <w:snapToGrid/>
                <w:sz w:val="20"/>
                <w:szCs w:val="20"/>
                <w:lang w:val="en-PH" w:eastAsia="ja-JP"/>
              </w:rPr>
              <w:t>o</w:t>
            </w:r>
            <w:r w:rsidRPr="005B20A5">
              <w:rPr>
                <w:rFonts w:eastAsia="Yu Mincho" w:cs="Arial"/>
                <w:snapToGrid/>
                <w:sz w:val="20"/>
                <w:szCs w:val="20"/>
                <w:lang w:val="en-PH" w:eastAsia="ja-JP"/>
              </w:rPr>
              <w:tab/>
              <w:t>Developing sustainable finance models for ocean monitoring.</w:t>
            </w: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40D62DE1"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lastRenderedPageBreak/>
              <w:t>1. IOCARIBE Secretariat to foster partnerships to increase in-kind support opportunities</w:t>
            </w: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73AAEEC5"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High Priority:</w:t>
            </w:r>
          </w:p>
          <w:p w14:paraId="7F96FA31"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Coastal Hazard Early Warning Systems</w:t>
            </w:r>
          </w:p>
          <w:p w14:paraId="5E09291A" w14:textId="77777777" w:rsidR="00662662" w:rsidRPr="005B20A5" w:rsidRDefault="00662662" w:rsidP="00662662">
            <w:pPr>
              <w:tabs>
                <w:tab w:val="clear" w:pos="567"/>
              </w:tabs>
              <w:snapToGrid/>
              <w:rPr>
                <w:rFonts w:eastAsia="Yu Mincho" w:cs="Arial"/>
                <w:snapToGrid/>
                <w:sz w:val="20"/>
                <w:szCs w:val="20"/>
                <w:lang w:eastAsia="ja-JP"/>
              </w:rPr>
            </w:pP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207ABBAA"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Coastal Hazard Early Warning Systems</w:t>
            </w:r>
          </w:p>
          <w:p w14:paraId="1F7E2DD8"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Deep-Sea</w:t>
            </w:r>
          </w:p>
          <w:p w14:paraId="46B17D14"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lastRenderedPageBreak/>
              <w:t>3. AI Application for Ocean research</w:t>
            </w:r>
          </w:p>
        </w:tc>
      </w:tr>
      <w:tr w:rsidR="00662662" w:rsidRPr="005B20A5" w14:paraId="5D9434F7" w14:textId="77777777" w:rsidTr="00662662">
        <w:trPr>
          <w:trHeight w:val="618"/>
        </w:trPr>
        <w:tc>
          <w:tcPr>
            <w:tcW w:w="1603" w:type="dxa"/>
            <w:vMerge/>
            <w:tcBorders>
              <w:left w:val="single" w:sz="8" w:space="0" w:color="FFFFFF"/>
              <w:right w:val="single" w:sz="8" w:space="0" w:color="FFFFFF"/>
            </w:tcBorders>
            <w:shd w:val="clear" w:color="auto" w:fill="00B0F0"/>
            <w:tcMar>
              <w:top w:w="15" w:type="dxa"/>
              <w:left w:w="76" w:type="dxa"/>
              <w:bottom w:w="0" w:type="dxa"/>
              <w:right w:w="76" w:type="dxa"/>
            </w:tcMar>
            <w:hideMark/>
          </w:tcPr>
          <w:p w14:paraId="1634486D"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hideMark/>
          </w:tcPr>
          <w:p w14:paraId="6ECB3365" w14:textId="77777777" w:rsidR="00662662" w:rsidRPr="005B20A5" w:rsidRDefault="00662662" w:rsidP="00662662">
            <w:pPr>
              <w:tabs>
                <w:tab w:val="clear" w:pos="567"/>
              </w:tabs>
              <w:snapToGrid/>
              <w:rPr>
                <w:rFonts w:eastAsia="Yu Mincho" w:cs="Arial"/>
                <w:snapToGrid/>
                <w:sz w:val="20"/>
                <w:szCs w:val="20"/>
                <w:lang w:val="en-PH" w:eastAsia="ja-JP"/>
              </w:rPr>
            </w:pPr>
            <w:r w:rsidRPr="005B20A5">
              <w:rPr>
                <w:rFonts w:eastAsia="Yu Mincho" w:cs="Arial"/>
                <w:snapToGrid/>
                <w:sz w:val="20"/>
                <w:szCs w:val="20"/>
                <w:lang w:eastAsia="ja-JP"/>
              </w:rPr>
              <w:t>6.2 Promoting sustained bilateral and multilateral support among Member States</w:t>
            </w: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047F9392" w14:textId="77777777" w:rsidR="00662662" w:rsidRPr="005B20A5" w:rsidRDefault="00662662" w:rsidP="009A1D63">
            <w:pPr>
              <w:tabs>
                <w:tab w:val="clear" w:pos="567"/>
              </w:tabs>
              <w:snapToGrid/>
              <w:rPr>
                <w:rFonts w:eastAsia="Yu Mincho" w:cs="Arial"/>
                <w:snapToGrid/>
                <w:sz w:val="20"/>
                <w:szCs w:val="20"/>
                <w:lang w:eastAsia="ja-JP"/>
              </w:rPr>
            </w:pPr>
            <w:r w:rsidRPr="005B20A5">
              <w:rPr>
                <w:rFonts w:eastAsia="Yu Mincho" w:cs="Arial"/>
                <w:snapToGrid/>
                <w:sz w:val="20"/>
                <w:szCs w:val="20"/>
                <w:lang w:val="en-PH" w:eastAsia="ja-JP"/>
              </w:rPr>
              <w:t xml:space="preserve">6.2.1 Encourage resource </w:t>
            </w:r>
            <w:proofErr w:type="spellStart"/>
            <w:r w:rsidRPr="005B20A5">
              <w:rPr>
                <w:rFonts w:eastAsia="Yu Mincho" w:cs="Arial"/>
                <w:snapToGrid/>
                <w:sz w:val="20"/>
                <w:szCs w:val="20"/>
                <w:lang w:val="en-PH" w:eastAsia="ja-JP"/>
              </w:rPr>
              <w:t>mobilisation</w:t>
            </w:r>
            <w:proofErr w:type="spellEnd"/>
            <w:r w:rsidRPr="005B20A5">
              <w:rPr>
                <w:rFonts w:eastAsia="Yu Mincho" w:cs="Arial"/>
                <w:snapToGrid/>
                <w:sz w:val="20"/>
                <w:szCs w:val="20"/>
                <w:lang w:val="en-PH" w:eastAsia="ja-JP"/>
              </w:rPr>
              <w:t xml:space="preserve"> in particular from Member States, and other donors to support the outcomes of the IOC Capacity Development needs assessment</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2D4CEE7B" w14:textId="77777777" w:rsidR="00662662" w:rsidRPr="009A1D63" w:rsidRDefault="00662662" w:rsidP="00DB4553">
            <w:pPr>
              <w:tabs>
                <w:tab w:val="clear" w:pos="567"/>
              </w:tabs>
              <w:snapToGrid/>
              <w:spacing w:after="120"/>
              <w:rPr>
                <w:rFonts w:cs="Arial"/>
                <w:snapToGrid/>
                <w:sz w:val="20"/>
                <w:szCs w:val="20"/>
                <w:lang w:val="en-PH" w:eastAsia="ja-JP"/>
              </w:rPr>
            </w:pPr>
            <w:r w:rsidRPr="009A1D63">
              <w:rPr>
                <w:rFonts w:cs="Arial"/>
                <w:b/>
                <w:bCs/>
                <w:snapToGrid/>
                <w:sz w:val="20"/>
                <w:szCs w:val="20"/>
                <w:lang w:val="en-PH" w:eastAsia="ja-JP"/>
              </w:rPr>
              <w:t>Embedding coastal hazard funding into national budgets</w:t>
            </w:r>
            <w:r w:rsidRPr="009A1D63">
              <w:rPr>
                <w:rFonts w:cs="Arial"/>
                <w:snapToGrid/>
                <w:sz w:val="20"/>
                <w:szCs w:val="20"/>
                <w:lang w:val="en-PH" w:eastAsia="ja-JP"/>
              </w:rPr>
              <w:t>, ensuring:</w:t>
            </w:r>
          </w:p>
          <w:p w14:paraId="7B659F20" w14:textId="77777777" w:rsidR="00662662" w:rsidRPr="009A1D63" w:rsidRDefault="00662662" w:rsidP="00DB4553">
            <w:pPr>
              <w:numPr>
                <w:ilvl w:val="1"/>
                <w:numId w:val="14"/>
              </w:numPr>
              <w:tabs>
                <w:tab w:val="clear" w:pos="567"/>
              </w:tabs>
              <w:snapToGrid/>
              <w:ind w:left="363" w:hanging="363"/>
              <w:rPr>
                <w:rFonts w:cs="Arial"/>
                <w:snapToGrid/>
                <w:sz w:val="20"/>
                <w:szCs w:val="20"/>
                <w:lang w:val="en-PH" w:eastAsia="ja-JP"/>
              </w:rPr>
            </w:pPr>
            <w:r w:rsidRPr="009A1D63">
              <w:rPr>
                <w:rFonts w:cs="Arial"/>
                <w:b/>
                <w:bCs/>
                <w:snapToGrid/>
                <w:sz w:val="20"/>
                <w:szCs w:val="20"/>
                <w:lang w:val="en-PH" w:eastAsia="ja-JP"/>
              </w:rPr>
              <w:t>Institutionalized government investment</w:t>
            </w:r>
            <w:r w:rsidRPr="009A1D63">
              <w:rPr>
                <w:rFonts w:cs="Arial"/>
                <w:snapToGrid/>
                <w:sz w:val="20"/>
                <w:szCs w:val="20"/>
                <w:lang w:val="en-PH" w:eastAsia="ja-JP"/>
              </w:rPr>
              <w:t xml:space="preserve"> in hazard mitigation.</w:t>
            </w:r>
          </w:p>
          <w:p w14:paraId="0496828B" w14:textId="77777777" w:rsidR="00662662" w:rsidRPr="009A1D63" w:rsidRDefault="00662662" w:rsidP="00DB4553">
            <w:pPr>
              <w:numPr>
                <w:ilvl w:val="1"/>
                <w:numId w:val="14"/>
              </w:numPr>
              <w:tabs>
                <w:tab w:val="clear" w:pos="567"/>
              </w:tabs>
              <w:snapToGrid/>
              <w:ind w:left="363" w:hanging="363"/>
              <w:rPr>
                <w:rFonts w:cs="Arial"/>
                <w:snapToGrid/>
                <w:sz w:val="20"/>
                <w:szCs w:val="20"/>
                <w:lang w:val="en-PH" w:eastAsia="ja-JP"/>
              </w:rPr>
            </w:pPr>
            <w:r w:rsidRPr="009A1D63">
              <w:rPr>
                <w:rFonts w:cs="Arial"/>
                <w:b/>
                <w:bCs/>
                <w:snapToGrid/>
                <w:sz w:val="20"/>
                <w:szCs w:val="20"/>
                <w:lang w:val="en-PH" w:eastAsia="ja-JP"/>
              </w:rPr>
              <w:t>Long-term resilience planning</w:t>
            </w:r>
            <w:r w:rsidRPr="009A1D63">
              <w:rPr>
                <w:rFonts w:cs="Arial"/>
                <w:snapToGrid/>
                <w:sz w:val="20"/>
                <w:szCs w:val="20"/>
                <w:lang w:val="en-PH" w:eastAsia="ja-JP"/>
              </w:rPr>
              <w:t xml:space="preserve"> in coastal development policies.</w:t>
            </w:r>
          </w:p>
          <w:p w14:paraId="1D1AC1F9" w14:textId="77777777" w:rsidR="00662662" w:rsidRPr="005B20A5" w:rsidRDefault="00662662" w:rsidP="00662662">
            <w:pPr>
              <w:tabs>
                <w:tab w:val="clear" w:pos="567"/>
                <w:tab w:val="left" w:pos="526"/>
              </w:tabs>
              <w:snapToGrid/>
              <w:rPr>
                <w:rFonts w:eastAsia="Yu Mincho" w:cs="Arial"/>
                <w:snapToGrid/>
                <w:sz w:val="20"/>
                <w:szCs w:val="20"/>
                <w:lang w:eastAsia="ja-JP"/>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26903F21"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Information Services to provide support for national and regional marine monitoring and research and development</w:t>
            </w:r>
          </w:p>
          <w:p w14:paraId="06D2AE62" w14:textId="77777777" w:rsidR="00662662" w:rsidRPr="005B20A5" w:rsidRDefault="00662662" w:rsidP="00662662">
            <w:pPr>
              <w:tabs>
                <w:tab w:val="clear" w:pos="567"/>
              </w:tabs>
              <w:snapToGrid/>
              <w:rPr>
                <w:rFonts w:eastAsia="Yu Mincho" w:cs="Arial"/>
                <w:snapToGrid/>
                <w:sz w:val="20"/>
                <w:szCs w:val="20"/>
                <w:lang w:eastAsia="ja-JP"/>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5B788D76"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High Priority:</w:t>
            </w:r>
          </w:p>
          <w:p w14:paraId="3AD7D9FC"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Pollution</w:t>
            </w:r>
          </w:p>
          <w:p w14:paraId="05D26487"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On Marine Spatial Planning</w:t>
            </w:r>
          </w:p>
          <w:p w14:paraId="7367498F" w14:textId="77777777" w:rsidR="00662662" w:rsidRPr="005B20A5" w:rsidRDefault="00662662" w:rsidP="00662662">
            <w:pPr>
              <w:tabs>
                <w:tab w:val="clear" w:pos="567"/>
              </w:tabs>
              <w:snapToGrid/>
              <w:rPr>
                <w:rFonts w:eastAsia="Yu Mincho" w:cs="Arial"/>
                <w:snapToGrid/>
                <w:sz w:val="20"/>
                <w:szCs w:val="20"/>
                <w:lang w:eastAsia="ja-JP"/>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5C7DEDD5"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1. Coastal Hazard Early Warning Systems</w:t>
            </w:r>
          </w:p>
          <w:p w14:paraId="6619DA05"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2. Deep-Sea</w:t>
            </w:r>
          </w:p>
          <w:p w14:paraId="08CDE343" w14:textId="77777777" w:rsidR="00662662" w:rsidRPr="005B20A5" w:rsidRDefault="00662662" w:rsidP="00662662">
            <w:pPr>
              <w:tabs>
                <w:tab w:val="clear" w:pos="567"/>
              </w:tabs>
              <w:snapToGrid/>
              <w:rPr>
                <w:rFonts w:eastAsia="Yu Mincho" w:cs="Arial"/>
                <w:snapToGrid/>
                <w:sz w:val="20"/>
                <w:szCs w:val="20"/>
                <w:lang w:eastAsia="ja-JP"/>
              </w:rPr>
            </w:pPr>
            <w:r w:rsidRPr="005B20A5">
              <w:rPr>
                <w:rFonts w:eastAsia="Yu Mincho" w:cs="Arial"/>
                <w:snapToGrid/>
                <w:sz w:val="20"/>
                <w:szCs w:val="20"/>
                <w:lang w:eastAsia="ja-JP"/>
              </w:rPr>
              <w:t>3. AI Application for Ocean research</w:t>
            </w:r>
          </w:p>
        </w:tc>
      </w:tr>
      <w:tr w:rsidR="00662662" w:rsidRPr="005B20A5" w14:paraId="31331F76"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19C0C757"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13AC25C1"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4E312C16" w14:textId="77777777" w:rsidR="00662662" w:rsidRPr="005B20A5" w:rsidRDefault="00662662" w:rsidP="00662662">
            <w:pPr>
              <w:tabs>
                <w:tab w:val="clear" w:pos="567"/>
              </w:tabs>
              <w:snapToGrid/>
              <w:rPr>
                <w:rFonts w:eastAsia="Yu Mincho" w:cs="Arial"/>
                <w:snapToGrid/>
                <w:sz w:val="20"/>
                <w:szCs w:val="20"/>
                <w:lang w:eastAsia="ja-JP"/>
              </w:rPr>
            </w:pP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4F753310" w14:textId="77777777" w:rsidR="00662662" w:rsidRPr="005B20A5" w:rsidRDefault="00662662" w:rsidP="00662662">
            <w:pPr>
              <w:tabs>
                <w:tab w:val="clear" w:pos="567"/>
              </w:tabs>
              <w:snapToGrid/>
              <w:rPr>
                <w:rFonts w:eastAsia="Yu Mincho" w:cs="Arial"/>
                <w:snapToGrid/>
                <w:sz w:val="20"/>
                <w:szCs w:val="20"/>
                <w:lang w:val="en-PH" w:eastAsia="ja-JP"/>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5E34DC4E" w14:textId="77777777" w:rsidR="00662662" w:rsidRPr="005B20A5" w:rsidRDefault="00662662" w:rsidP="00662662">
            <w:pPr>
              <w:tabs>
                <w:tab w:val="clear" w:pos="567"/>
              </w:tabs>
              <w:snapToGrid/>
              <w:rPr>
                <w:rFonts w:eastAsia="Yu Mincho" w:cs="Arial"/>
                <w:snapToGrid/>
                <w:sz w:val="20"/>
                <w:szCs w:val="20"/>
                <w:lang w:eastAsia="ja-JP"/>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2CF480F7" w14:textId="77777777" w:rsidR="00662662" w:rsidRPr="005B20A5" w:rsidRDefault="00662662" w:rsidP="00662662">
            <w:pPr>
              <w:tabs>
                <w:tab w:val="clear" w:pos="567"/>
              </w:tabs>
              <w:snapToGrid/>
              <w:rPr>
                <w:rFonts w:eastAsia="Yu Mincho" w:cs="Arial"/>
                <w:snapToGrid/>
                <w:sz w:val="20"/>
                <w:szCs w:val="20"/>
                <w:lang w:eastAsia="ja-JP"/>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3B045B66" w14:textId="77777777" w:rsidR="00662662" w:rsidRPr="005B20A5" w:rsidRDefault="00662662" w:rsidP="00662662">
            <w:pPr>
              <w:tabs>
                <w:tab w:val="clear" w:pos="567"/>
              </w:tabs>
              <w:snapToGrid/>
              <w:rPr>
                <w:rFonts w:eastAsia="Yu Mincho" w:cs="Arial"/>
                <w:snapToGrid/>
                <w:sz w:val="20"/>
                <w:szCs w:val="20"/>
                <w:lang w:eastAsia="ja-JP"/>
              </w:rPr>
            </w:pPr>
          </w:p>
        </w:tc>
      </w:tr>
    </w:tbl>
    <w:p w14:paraId="114ACFAE" w14:textId="77777777" w:rsidR="001D098B" w:rsidRPr="00662662" w:rsidRDefault="00662662" w:rsidP="00662662">
      <w:pPr>
        <w:pStyle w:val="ListParagraph"/>
        <w:spacing w:before="100" w:beforeAutospacing="1" w:after="100" w:afterAutospacing="1" w:line="240" w:lineRule="auto"/>
        <w:jc w:val="both"/>
        <w:rPr>
          <w:rFonts w:eastAsia="Times New Roman"/>
          <w:lang w:val="es-MX" w:eastAsia="es-MX"/>
        </w:rPr>
      </w:pPr>
      <w:r>
        <w:rPr>
          <w:rFonts w:eastAsia="Times New Roman"/>
          <w:lang w:val="es-MX" w:eastAsia="es-MX"/>
        </w:rPr>
        <w:br w:type="textWrapping" w:clear="all"/>
      </w:r>
    </w:p>
    <w:p w14:paraId="7E0E0991" w14:textId="77777777" w:rsidR="00615E6D" w:rsidRDefault="00615E6D" w:rsidP="00960885">
      <w:pPr>
        <w:pStyle w:val="COI"/>
        <w:sectPr w:rsidR="00615E6D" w:rsidSect="00211218">
          <w:pgSz w:w="16838" w:h="11906" w:orient="landscape" w:code="9"/>
          <w:pgMar w:top="1134" w:right="1134" w:bottom="1134" w:left="1418" w:header="709" w:footer="680" w:gutter="0"/>
          <w:cols w:space="708"/>
          <w:titlePg/>
          <w:docGrid w:linePitch="360"/>
        </w:sectPr>
      </w:pPr>
    </w:p>
    <w:p w14:paraId="7B920B30" w14:textId="77777777" w:rsidR="00150BC4" w:rsidRPr="00DB4553" w:rsidRDefault="00150BC4" w:rsidP="00150BC4">
      <w:pPr>
        <w:pStyle w:val="Heading4"/>
        <w:rPr>
          <w:b w:val="0"/>
          <w:bCs w:val="0"/>
          <w:u w:val="single"/>
        </w:rPr>
      </w:pPr>
      <w:bookmarkStart w:id="9" w:name="_Toc199785272"/>
      <w:bookmarkStart w:id="10" w:name="_Toc195772777"/>
      <w:r w:rsidRPr="00DB4553">
        <w:rPr>
          <w:b w:val="0"/>
          <w:bCs w:val="0"/>
          <w:u w:val="single"/>
        </w:rPr>
        <w:lastRenderedPageBreak/>
        <w:t>5.4 Detailed Actions</w:t>
      </w:r>
      <w:bookmarkEnd w:id="9"/>
      <w:r w:rsidRPr="00DB4553">
        <w:rPr>
          <w:b w:val="0"/>
          <w:bCs w:val="0"/>
          <w:u w:val="single"/>
        </w:rPr>
        <w:t xml:space="preserve"> </w:t>
      </w:r>
    </w:p>
    <w:tbl>
      <w:tblPr>
        <w:tblStyle w:val="TableGrid"/>
        <w:tblW w:w="9639" w:type="dxa"/>
        <w:tblInd w:w="-5" w:type="dxa"/>
        <w:tblLook w:val="04A0" w:firstRow="1" w:lastRow="0" w:firstColumn="1" w:lastColumn="0" w:noHBand="0" w:noVBand="1"/>
      </w:tblPr>
      <w:tblGrid>
        <w:gridCol w:w="9639"/>
      </w:tblGrid>
      <w:tr w:rsidR="00940A46" w14:paraId="10F50545" w14:textId="77777777" w:rsidTr="00DB4553">
        <w:tc>
          <w:tcPr>
            <w:tcW w:w="9639" w:type="dxa"/>
            <w:shd w:val="clear" w:color="auto" w:fill="D6E3BC" w:themeFill="accent3" w:themeFillTint="66"/>
          </w:tcPr>
          <w:p w14:paraId="7ECCC6D6" w14:textId="6D50FDA3" w:rsidR="00940A46" w:rsidRDefault="00940A46" w:rsidP="00FE79F2">
            <w:pPr>
              <w:pStyle w:val="Heading5"/>
              <w:ind w:hanging="957"/>
              <w:rPr>
                <w:lang w:val="en-US"/>
              </w:rPr>
            </w:pPr>
            <w:bookmarkStart w:id="11" w:name="_Toc199785273"/>
            <w:r w:rsidRPr="00CE1F3A">
              <w:rPr>
                <w:lang w:val="en-US"/>
              </w:rPr>
              <w:t>OUTPUT 1. Human resources developed at individual and institutional level</w:t>
            </w:r>
            <w:bookmarkEnd w:id="11"/>
            <w:r w:rsidRPr="00CE1F3A">
              <w:rPr>
                <w:lang w:val="en-US"/>
              </w:rPr>
              <w:t xml:space="preserve"> </w:t>
            </w:r>
          </w:p>
        </w:tc>
      </w:tr>
    </w:tbl>
    <w:p w14:paraId="4C4249DC" w14:textId="68ADC44F" w:rsidR="00211218" w:rsidRPr="00211218" w:rsidRDefault="00940A46" w:rsidP="003A277C">
      <w:pPr>
        <w:pStyle w:val="Heading6"/>
      </w:pPr>
      <w:r>
        <w:rPr>
          <w:lang w:val="en-US"/>
        </w:rPr>
        <w:br/>
      </w:r>
      <w:bookmarkStart w:id="12" w:name="_Toc195772778"/>
      <w:bookmarkStart w:id="13" w:name="_Toc199785274"/>
      <w:bookmarkEnd w:id="10"/>
      <w:r w:rsidR="00615E6D" w:rsidRPr="00DB4553">
        <w:rPr>
          <w:color w:val="4F6228" w:themeColor="accent3" w:themeShade="80"/>
        </w:rPr>
        <w:t xml:space="preserve">Activity 1.1 </w:t>
      </w:r>
      <w:r w:rsidR="00615E6D" w:rsidRPr="00211218">
        <w:t>Academic and higher education</w:t>
      </w:r>
      <w:bookmarkEnd w:id="12"/>
      <w:bookmarkEnd w:id="13"/>
    </w:p>
    <w:tbl>
      <w:tblPr>
        <w:tblStyle w:val="TableGrid"/>
        <w:tblW w:w="9619" w:type="dxa"/>
        <w:tblInd w:w="15" w:type="dxa"/>
        <w:tblLook w:val="04A0" w:firstRow="1" w:lastRow="0" w:firstColumn="1" w:lastColumn="0" w:noHBand="0" w:noVBand="1"/>
      </w:tblPr>
      <w:tblGrid>
        <w:gridCol w:w="4942"/>
        <w:gridCol w:w="4677"/>
      </w:tblGrid>
      <w:tr w:rsidR="00615E6D" w:rsidRPr="005B20A5" w14:paraId="0FC7FCE0" w14:textId="77777777" w:rsidTr="00DB4553">
        <w:tc>
          <w:tcPr>
            <w:tcW w:w="9619" w:type="dxa"/>
            <w:gridSpan w:val="2"/>
            <w:shd w:val="clear" w:color="auto" w:fill="C2D69B" w:themeFill="accent3" w:themeFillTint="99"/>
            <w:hideMark/>
          </w:tcPr>
          <w:p w14:paraId="26185D82" w14:textId="77777777" w:rsidR="00615E6D" w:rsidRPr="005B20A5" w:rsidRDefault="00615E6D" w:rsidP="001378A8">
            <w:pPr>
              <w:jc w:val="center"/>
              <w:rPr>
                <w:rFonts w:eastAsia="Times New Roman" w:cs="Arial"/>
                <w:b/>
                <w:bCs/>
                <w:sz w:val="20"/>
                <w:szCs w:val="20"/>
                <w:lang w:eastAsia="es-MX"/>
                <w14:ligatures w14:val="none"/>
              </w:rPr>
            </w:pPr>
            <w:r w:rsidRPr="005B20A5">
              <w:rPr>
                <w:rFonts w:eastAsia="Times New Roman" w:cs="Arial"/>
                <w:b/>
                <w:bCs/>
                <w:sz w:val="20"/>
                <w:szCs w:val="20"/>
                <w:lang w:eastAsia="es-MX"/>
                <w14:ligatures w14:val="none"/>
              </w:rPr>
              <w:t>Action</w:t>
            </w:r>
          </w:p>
        </w:tc>
      </w:tr>
      <w:tr w:rsidR="00615E6D" w:rsidRPr="005B20A5" w14:paraId="67FC77A8" w14:textId="77777777" w:rsidTr="00DB4553">
        <w:tc>
          <w:tcPr>
            <w:tcW w:w="9619" w:type="dxa"/>
            <w:gridSpan w:val="2"/>
            <w:hideMark/>
          </w:tcPr>
          <w:p w14:paraId="063CDD25" w14:textId="77777777" w:rsidR="00615E6D" w:rsidRPr="005B20A5" w:rsidRDefault="00615E6D" w:rsidP="001378A8">
            <w:pPr>
              <w:rPr>
                <w:rFonts w:cs="Arial"/>
                <w:i/>
                <w:sz w:val="20"/>
                <w:szCs w:val="20"/>
                <w:lang w:val="en-US"/>
              </w:rPr>
            </w:pPr>
            <w:r w:rsidRPr="005B20A5">
              <w:rPr>
                <w:rFonts w:cs="Arial"/>
                <w:b/>
                <w:i/>
                <w:sz w:val="20"/>
                <w:szCs w:val="20"/>
                <w:lang w:val="en-US"/>
              </w:rPr>
              <w:t xml:space="preserve">Action 1.1.1 </w:t>
            </w:r>
            <w:r w:rsidRPr="005B20A5">
              <w:rPr>
                <w:rFonts w:cs="Arial"/>
                <w:i/>
                <w:sz w:val="20"/>
                <w:szCs w:val="20"/>
                <w:lang w:val="en-US"/>
              </w:rPr>
              <w:t>Promote and assist with the establishment of consortia of higher education and research institutions at the appropriate geographic scale</w:t>
            </w:r>
          </w:p>
        </w:tc>
      </w:tr>
      <w:tr w:rsidR="00615E6D" w:rsidRPr="005B20A5" w14:paraId="7119011C" w14:textId="77777777" w:rsidTr="00DB4553">
        <w:tc>
          <w:tcPr>
            <w:tcW w:w="9619" w:type="dxa"/>
            <w:gridSpan w:val="2"/>
            <w:shd w:val="clear" w:color="auto" w:fill="C2D69B" w:themeFill="accent3" w:themeFillTint="99"/>
            <w:hideMark/>
          </w:tcPr>
          <w:p w14:paraId="5B87501B" w14:textId="77777777" w:rsidR="00615E6D" w:rsidRPr="005B20A5" w:rsidRDefault="00615E6D" w:rsidP="001378A8">
            <w:pPr>
              <w:jc w:val="center"/>
              <w:rPr>
                <w:rFonts w:eastAsia="Times New Roman" w:cs="Arial"/>
                <w:b/>
                <w:bCs/>
                <w:sz w:val="20"/>
                <w:szCs w:val="20"/>
                <w:lang w:eastAsia="es-MX"/>
                <w14:ligatures w14:val="none"/>
              </w:rPr>
            </w:pPr>
            <w:r w:rsidRPr="005B20A5">
              <w:rPr>
                <w:rFonts w:eastAsia="Times New Roman" w:cs="Arial"/>
                <w:b/>
                <w:bCs/>
                <w:sz w:val="20"/>
                <w:szCs w:val="20"/>
                <w:lang w:eastAsia="es-MX"/>
                <w14:ligatures w14:val="none"/>
              </w:rPr>
              <w:t>Objective</w:t>
            </w:r>
          </w:p>
        </w:tc>
      </w:tr>
      <w:tr w:rsidR="00615E6D" w:rsidRPr="005B20A5" w14:paraId="7CB8438E" w14:textId="77777777" w:rsidTr="00DB4553">
        <w:tc>
          <w:tcPr>
            <w:tcW w:w="9619" w:type="dxa"/>
            <w:gridSpan w:val="2"/>
            <w:hideMark/>
          </w:tcPr>
          <w:p w14:paraId="674C7F30" w14:textId="77777777" w:rsidR="00615E6D" w:rsidRPr="005B20A5" w:rsidRDefault="00615E6D" w:rsidP="001378A8">
            <w:pPr>
              <w:rPr>
                <w:rFonts w:eastAsia="Times New Roman" w:cs="Arial"/>
                <w:sz w:val="20"/>
                <w:szCs w:val="20"/>
                <w:lang w:val="en-US" w:eastAsia="es-MX"/>
              </w:rPr>
            </w:pPr>
            <w:r w:rsidRPr="005B20A5">
              <w:rPr>
                <w:rFonts w:cs="Arial"/>
                <w:sz w:val="20"/>
                <w:szCs w:val="20"/>
                <w:lang w:val="en-US"/>
              </w:rPr>
              <w:t xml:space="preserve">Foster collaboration among higher education institutions to develop joint curricula, degree programs, and research initiatives that enhance the capacity of ocean science professionals. Where national universities lack the necessary curriculum, consortia can pool resources to deliver full degree </w:t>
            </w:r>
            <w:proofErr w:type="spellStart"/>
            <w:r w:rsidRPr="005B20A5">
              <w:rPr>
                <w:rFonts w:cs="Arial"/>
                <w:sz w:val="20"/>
                <w:szCs w:val="20"/>
                <w:lang w:val="en-US"/>
              </w:rPr>
              <w:t>programmes</w:t>
            </w:r>
            <w:proofErr w:type="spellEnd"/>
            <w:r w:rsidRPr="005B20A5">
              <w:rPr>
                <w:rFonts w:cs="Arial"/>
                <w:sz w:val="20"/>
                <w:szCs w:val="20"/>
                <w:lang w:val="en-US"/>
              </w:rPr>
              <w:t>.</w:t>
            </w:r>
          </w:p>
        </w:tc>
      </w:tr>
      <w:tr w:rsidR="00615E6D" w:rsidRPr="005B20A5" w14:paraId="7CB1C6B7" w14:textId="77777777" w:rsidTr="00DB4553">
        <w:tc>
          <w:tcPr>
            <w:tcW w:w="9619" w:type="dxa"/>
            <w:gridSpan w:val="2"/>
            <w:shd w:val="clear" w:color="auto" w:fill="C2D69B" w:themeFill="accent3" w:themeFillTint="99"/>
            <w:hideMark/>
          </w:tcPr>
          <w:p w14:paraId="440486BD" w14:textId="77777777" w:rsidR="00615E6D" w:rsidRPr="005B20A5" w:rsidRDefault="00615E6D" w:rsidP="001378A8">
            <w:pPr>
              <w:jc w:val="center"/>
              <w:rPr>
                <w:rFonts w:eastAsia="Times New Roman" w:cs="Arial"/>
                <w:b/>
                <w:bCs/>
                <w:sz w:val="20"/>
                <w:szCs w:val="20"/>
                <w:lang w:eastAsia="es-MX"/>
                <w14:ligatures w14:val="none"/>
              </w:rPr>
            </w:pPr>
            <w:r w:rsidRPr="005B20A5">
              <w:rPr>
                <w:rFonts w:eastAsia="Times New Roman" w:cs="Arial"/>
                <w:b/>
                <w:bCs/>
                <w:sz w:val="20"/>
                <w:szCs w:val="20"/>
                <w:lang w:eastAsia="es-MX"/>
                <w14:ligatures w14:val="none"/>
              </w:rPr>
              <w:t>Pathway</w:t>
            </w:r>
          </w:p>
        </w:tc>
      </w:tr>
      <w:tr w:rsidR="00615E6D" w:rsidRPr="005B20A5" w14:paraId="5F96CC05" w14:textId="77777777" w:rsidTr="00DB4553">
        <w:tc>
          <w:tcPr>
            <w:tcW w:w="9619" w:type="dxa"/>
            <w:gridSpan w:val="2"/>
            <w:hideMark/>
          </w:tcPr>
          <w:p w14:paraId="4B215450" w14:textId="77777777" w:rsidR="00615E6D" w:rsidRPr="005B20A5" w:rsidRDefault="00615E6D">
            <w:pPr>
              <w:numPr>
                <w:ilvl w:val="0"/>
                <w:numId w:val="22"/>
              </w:numPr>
              <w:tabs>
                <w:tab w:val="clear" w:pos="567"/>
              </w:tabs>
              <w:snapToGrid/>
              <w:contextualSpacing/>
              <w:rPr>
                <w:rFonts w:cs="Arial"/>
                <w:sz w:val="20"/>
                <w:szCs w:val="20"/>
                <w:lang w:val="en-US"/>
              </w:rPr>
            </w:pPr>
            <w:r w:rsidRPr="005B20A5">
              <w:rPr>
                <w:rFonts w:cs="Arial"/>
                <w:sz w:val="20"/>
                <w:szCs w:val="20"/>
                <w:lang w:val="en-US"/>
              </w:rPr>
              <w:t xml:space="preserve">Map existing BSc, MSc, PhD </w:t>
            </w:r>
            <w:proofErr w:type="spellStart"/>
            <w:r w:rsidRPr="005B20A5">
              <w:rPr>
                <w:rFonts w:cs="Arial"/>
                <w:sz w:val="20"/>
                <w:szCs w:val="20"/>
                <w:lang w:val="en-US"/>
              </w:rPr>
              <w:t>programmes</w:t>
            </w:r>
            <w:proofErr w:type="spellEnd"/>
            <w:r w:rsidRPr="005B20A5">
              <w:rPr>
                <w:rFonts w:cs="Arial"/>
                <w:sz w:val="20"/>
                <w:szCs w:val="20"/>
                <w:lang w:val="en-US"/>
              </w:rPr>
              <w:t xml:space="preserve"> within Member States</w:t>
            </w:r>
          </w:p>
          <w:p w14:paraId="58AC6863" w14:textId="77777777" w:rsidR="00615E6D" w:rsidRPr="005B20A5" w:rsidRDefault="00615E6D">
            <w:pPr>
              <w:numPr>
                <w:ilvl w:val="0"/>
                <w:numId w:val="22"/>
              </w:numPr>
              <w:tabs>
                <w:tab w:val="clear" w:pos="567"/>
              </w:tabs>
              <w:snapToGrid/>
              <w:contextualSpacing/>
              <w:rPr>
                <w:rFonts w:cs="Arial"/>
                <w:sz w:val="20"/>
                <w:szCs w:val="20"/>
                <w:lang w:val="en-US"/>
              </w:rPr>
            </w:pPr>
            <w:r w:rsidRPr="005B20A5">
              <w:rPr>
                <w:rFonts w:cs="Arial"/>
                <w:sz w:val="20"/>
                <w:szCs w:val="20"/>
                <w:lang w:val="en-US"/>
              </w:rPr>
              <w:t>Facilitate open dialogue within educational and research institutions through regional workshops to identify potential partners.</w:t>
            </w:r>
          </w:p>
          <w:p w14:paraId="692D8A4F" w14:textId="77777777" w:rsidR="00615E6D" w:rsidRPr="005B20A5" w:rsidRDefault="00615E6D">
            <w:pPr>
              <w:numPr>
                <w:ilvl w:val="0"/>
                <w:numId w:val="22"/>
              </w:numPr>
              <w:tabs>
                <w:tab w:val="clear" w:pos="567"/>
              </w:tabs>
              <w:snapToGrid/>
              <w:contextualSpacing/>
              <w:rPr>
                <w:rFonts w:cs="Arial"/>
                <w:sz w:val="20"/>
                <w:szCs w:val="20"/>
                <w:lang w:val="en-US"/>
              </w:rPr>
            </w:pPr>
            <w:r w:rsidRPr="005B20A5">
              <w:rPr>
                <w:rFonts w:cs="Arial"/>
                <w:sz w:val="20"/>
                <w:szCs w:val="20"/>
                <w:lang w:val="en-US"/>
              </w:rPr>
              <w:t xml:space="preserve">Develop appropriate, regionally scaled </w:t>
            </w:r>
            <w:r w:rsidR="00AE1345">
              <w:rPr>
                <w:rFonts w:cs="Arial"/>
                <w:szCs w:val="20"/>
                <w:lang w:val="en-US"/>
              </w:rPr>
              <w:t>c</w:t>
            </w:r>
            <w:proofErr w:type="spellStart"/>
            <w:r w:rsidR="00AE1345">
              <w:rPr>
                <w:rFonts w:cs="Arial"/>
                <w:szCs w:val="22"/>
              </w:rPr>
              <w:t>apacity</w:t>
            </w:r>
            <w:proofErr w:type="spellEnd"/>
            <w:r w:rsidR="00AE1345">
              <w:rPr>
                <w:rFonts w:cs="Arial"/>
                <w:szCs w:val="22"/>
              </w:rPr>
              <w:t xml:space="preserve"> development </w:t>
            </w:r>
            <w:r w:rsidRPr="005B20A5">
              <w:rPr>
                <w:rFonts w:cs="Arial"/>
                <w:sz w:val="20"/>
                <w:szCs w:val="20"/>
                <w:lang w:val="en-US"/>
              </w:rPr>
              <w:t>consortia formalized within a relevant Memorandum of Understanding signed by all partners.</w:t>
            </w:r>
          </w:p>
          <w:p w14:paraId="131FEB91" w14:textId="77777777" w:rsidR="00615E6D" w:rsidRPr="005B20A5" w:rsidRDefault="00615E6D">
            <w:pPr>
              <w:numPr>
                <w:ilvl w:val="0"/>
                <w:numId w:val="22"/>
              </w:numPr>
              <w:tabs>
                <w:tab w:val="clear" w:pos="567"/>
              </w:tabs>
              <w:snapToGrid/>
              <w:rPr>
                <w:rFonts w:cs="Arial"/>
                <w:sz w:val="20"/>
                <w:szCs w:val="20"/>
                <w:lang w:val="en-US"/>
              </w:rPr>
            </w:pPr>
            <w:r w:rsidRPr="005B20A5">
              <w:rPr>
                <w:rFonts w:cs="Arial"/>
                <w:sz w:val="20"/>
                <w:szCs w:val="20"/>
                <w:lang w:val="en-US"/>
              </w:rPr>
              <w:t xml:space="preserve">Support Member States in the development of </w:t>
            </w:r>
            <w:r w:rsidR="00534901" w:rsidRPr="005B20A5">
              <w:rPr>
                <w:rFonts w:cs="Arial"/>
                <w:sz w:val="20"/>
                <w:szCs w:val="20"/>
                <w:lang w:val="en-US"/>
              </w:rPr>
              <w:t>curricula and</w:t>
            </w:r>
            <w:r w:rsidRPr="005B20A5">
              <w:rPr>
                <w:rFonts w:cs="Arial"/>
                <w:sz w:val="20"/>
                <w:szCs w:val="20"/>
                <w:lang w:val="en-US"/>
              </w:rPr>
              <w:t xml:space="preserve"> a framework for curriculum integration.</w:t>
            </w:r>
          </w:p>
          <w:p w14:paraId="4A9CDE9C" w14:textId="77777777" w:rsidR="00615E6D" w:rsidRPr="005B20A5" w:rsidRDefault="00615E6D">
            <w:pPr>
              <w:numPr>
                <w:ilvl w:val="0"/>
                <w:numId w:val="22"/>
              </w:numPr>
              <w:tabs>
                <w:tab w:val="clear" w:pos="567"/>
              </w:tabs>
              <w:snapToGrid/>
              <w:rPr>
                <w:rFonts w:cs="Arial"/>
                <w:sz w:val="20"/>
                <w:szCs w:val="20"/>
                <w:lang w:val="en-US"/>
              </w:rPr>
            </w:pPr>
            <w:r w:rsidRPr="005B20A5">
              <w:rPr>
                <w:rFonts w:cs="Arial"/>
                <w:sz w:val="20"/>
                <w:szCs w:val="20"/>
                <w:lang w:val="en-US"/>
              </w:rPr>
              <w:t>Identify resources to support consortia activities and develop competitive funding proposals.</w:t>
            </w:r>
          </w:p>
          <w:p w14:paraId="7F14E4B4" w14:textId="77777777" w:rsidR="00615E6D" w:rsidRPr="005B20A5" w:rsidRDefault="00615E6D" w:rsidP="001378A8">
            <w:pPr>
              <w:ind w:left="360"/>
              <w:rPr>
                <w:rFonts w:eastAsia="Times New Roman" w:cs="Arial"/>
                <w:sz w:val="20"/>
                <w:szCs w:val="20"/>
                <w:lang w:val="en-US" w:eastAsia="es-MX"/>
              </w:rPr>
            </w:pPr>
          </w:p>
        </w:tc>
      </w:tr>
      <w:tr w:rsidR="00615E6D" w:rsidRPr="005B20A5" w14:paraId="30503F18" w14:textId="77777777" w:rsidTr="00DB4553">
        <w:tc>
          <w:tcPr>
            <w:tcW w:w="4942" w:type="dxa"/>
            <w:shd w:val="clear" w:color="auto" w:fill="C2D69B" w:themeFill="accent3" w:themeFillTint="99"/>
            <w:hideMark/>
          </w:tcPr>
          <w:p w14:paraId="371DB4C2" w14:textId="77777777" w:rsidR="00615E6D" w:rsidRPr="005B20A5" w:rsidRDefault="00615E6D" w:rsidP="001378A8">
            <w:pPr>
              <w:jc w:val="center"/>
              <w:rPr>
                <w:rFonts w:eastAsia="Times New Roman" w:cs="Arial"/>
                <w:b/>
                <w:bCs/>
                <w:sz w:val="20"/>
                <w:szCs w:val="20"/>
                <w:lang w:eastAsia="es-MX"/>
              </w:rPr>
            </w:pPr>
            <w:r w:rsidRPr="005B20A5">
              <w:rPr>
                <w:rFonts w:eastAsia="Times New Roman" w:cs="Arial"/>
                <w:b/>
                <w:bCs/>
                <w:sz w:val="20"/>
                <w:szCs w:val="20"/>
                <w:lang w:eastAsia="es-MX"/>
              </w:rPr>
              <w:t xml:space="preserve">Main Partners </w:t>
            </w:r>
          </w:p>
        </w:tc>
        <w:tc>
          <w:tcPr>
            <w:tcW w:w="4677" w:type="dxa"/>
            <w:shd w:val="clear" w:color="auto" w:fill="C2D69B" w:themeFill="accent3" w:themeFillTint="99"/>
          </w:tcPr>
          <w:p w14:paraId="09AC4142" w14:textId="77777777" w:rsidR="00615E6D" w:rsidRPr="005B20A5" w:rsidRDefault="00615E6D" w:rsidP="001378A8">
            <w:pPr>
              <w:jc w:val="center"/>
              <w:rPr>
                <w:rFonts w:eastAsia="Times New Roman" w:cs="Arial"/>
                <w:b/>
                <w:bCs/>
                <w:sz w:val="20"/>
                <w:szCs w:val="20"/>
                <w:lang w:eastAsia="es-MX"/>
                <w14:ligatures w14:val="none"/>
              </w:rPr>
            </w:pPr>
            <w:r w:rsidRPr="005B20A5">
              <w:rPr>
                <w:rFonts w:eastAsia="Times New Roman" w:cs="Arial"/>
                <w:b/>
                <w:bCs/>
                <w:sz w:val="20"/>
                <w:szCs w:val="20"/>
                <w:lang w:eastAsia="es-MX"/>
              </w:rPr>
              <w:t>Resources</w:t>
            </w:r>
          </w:p>
        </w:tc>
      </w:tr>
      <w:tr w:rsidR="00615E6D" w:rsidRPr="005B20A5" w14:paraId="2CA143CD" w14:textId="77777777" w:rsidTr="00DB4553">
        <w:tc>
          <w:tcPr>
            <w:tcW w:w="4942" w:type="dxa"/>
            <w:shd w:val="clear" w:color="auto" w:fill="auto"/>
          </w:tcPr>
          <w:p w14:paraId="11914574" w14:textId="77777777" w:rsidR="00615E6D" w:rsidRPr="005B20A5" w:rsidRDefault="003A277C" w:rsidP="001378A8">
            <w:pPr>
              <w:rPr>
                <w:rFonts w:eastAsia="Times New Roman" w:cs="Arial"/>
                <w:b/>
                <w:bCs/>
                <w:sz w:val="20"/>
                <w:szCs w:val="20"/>
                <w:lang w:val="en-US" w:eastAsia="es-MX"/>
              </w:rPr>
            </w:pPr>
            <w:r w:rsidRPr="003A277C">
              <w:rPr>
                <w:rFonts w:cs="Arial"/>
                <w:sz w:val="20"/>
                <w:szCs w:val="20"/>
                <w:lang w:val="en-US"/>
              </w:rPr>
              <w:t>Regional Sub-Commissions</w:t>
            </w:r>
            <w:r w:rsidR="00615E6D" w:rsidRPr="005B20A5">
              <w:rPr>
                <w:rFonts w:cs="Arial"/>
                <w:sz w:val="20"/>
                <w:szCs w:val="20"/>
                <w:lang w:val="en-US"/>
              </w:rPr>
              <w:t>, UNESCO Chairs, Research Institutions, Academic Networks, Universities, CD National Focal Points (Member States), ECOPs</w:t>
            </w:r>
          </w:p>
        </w:tc>
        <w:tc>
          <w:tcPr>
            <w:tcW w:w="4677" w:type="dxa"/>
            <w:shd w:val="clear" w:color="auto" w:fill="auto"/>
          </w:tcPr>
          <w:p w14:paraId="0D221C6E" w14:textId="77777777" w:rsidR="00615E6D" w:rsidRPr="005B20A5" w:rsidRDefault="00615E6D" w:rsidP="001378A8">
            <w:pPr>
              <w:rPr>
                <w:rFonts w:cs="Arial"/>
                <w:sz w:val="20"/>
                <w:szCs w:val="20"/>
                <w:lang w:val="en-US"/>
              </w:rPr>
            </w:pPr>
            <w:r w:rsidRPr="005B20A5">
              <w:rPr>
                <w:rFonts w:cs="Arial"/>
                <w:sz w:val="20"/>
                <w:szCs w:val="20"/>
                <w:lang w:val="en-US"/>
              </w:rPr>
              <w:t>Existing resources</w:t>
            </w:r>
          </w:p>
          <w:p w14:paraId="70A95EA8" w14:textId="77777777" w:rsidR="00615E6D" w:rsidRPr="005B20A5" w:rsidRDefault="00615E6D" w:rsidP="001378A8">
            <w:pPr>
              <w:rPr>
                <w:rFonts w:eastAsia="Times New Roman" w:cs="Arial"/>
                <w:b/>
                <w:bCs/>
                <w:sz w:val="20"/>
                <w:szCs w:val="20"/>
                <w:lang w:val="en-US" w:eastAsia="es-MX"/>
              </w:rPr>
            </w:pPr>
            <w:r w:rsidRPr="005B20A5">
              <w:rPr>
                <w:rFonts w:cs="Arial"/>
                <w:sz w:val="20"/>
                <w:szCs w:val="20"/>
                <w:lang w:val="en-US"/>
              </w:rPr>
              <w:t>Existing and new partners</w:t>
            </w:r>
          </w:p>
        </w:tc>
      </w:tr>
    </w:tbl>
    <w:p w14:paraId="41B2D12F" w14:textId="77777777" w:rsidR="00615E6D" w:rsidRDefault="00615E6D" w:rsidP="00615E6D">
      <w:pPr>
        <w:rPr>
          <w:rFonts w:ascii="Calibri" w:hAnsi="Calibri" w:cs="Calibri"/>
          <w:b/>
          <w:i/>
          <w:sz w:val="24"/>
          <w:lang w:val="en-US"/>
        </w:rPr>
      </w:pPr>
    </w:p>
    <w:tbl>
      <w:tblPr>
        <w:tblStyle w:val="TableGrid"/>
        <w:tblW w:w="9619" w:type="dxa"/>
        <w:tblInd w:w="15" w:type="dxa"/>
        <w:tblLook w:val="04A0" w:firstRow="1" w:lastRow="0" w:firstColumn="1" w:lastColumn="0" w:noHBand="0" w:noVBand="1"/>
      </w:tblPr>
      <w:tblGrid>
        <w:gridCol w:w="4942"/>
        <w:gridCol w:w="4677"/>
      </w:tblGrid>
      <w:tr w:rsidR="00615E6D" w:rsidRPr="005B20A5" w14:paraId="6FAC9BE4" w14:textId="77777777" w:rsidTr="00DB4553">
        <w:tc>
          <w:tcPr>
            <w:tcW w:w="9619" w:type="dxa"/>
            <w:gridSpan w:val="2"/>
            <w:shd w:val="clear" w:color="auto" w:fill="C2D69B" w:themeFill="accent3" w:themeFillTint="99"/>
            <w:hideMark/>
          </w:tcPr>
          <w:p w14:paraId="040FDD62" w14:textId="77777777" w:rsidR="00615E6D" w:rsidRPr="005B20A5" w:rsidRDefault="00615E6D" w:rsidP="001378A8">
            <w:pPr>
              <w:jc w:val="center"/>
              <w:rPr>
                <w:rFonts w:eastAsia="Times New Roman" w:cs="Arial"/>
                <w:b/>
                <w:bCs/>
                <w:sz w:val="20"/>
                <w:szCs w:val="20"/>
                <w:lang w:eastAsia="es-MX"/>
                <w14:ligatures w14:val="none"/>
              </w:rPr>
            </w:pPr>
            <w:r w:rsidRPr="005B20A5">
              <w:rPr>
                <w:rFonts w:eastAsia="Times New Roman" w:cs="Arial"/>
                <w:b/>
                <w:bCs/>
                <w:sz w:val="20"/>
                <w:szCs w:val="20"/>
                <w:lang w:eastAsia="es-MX"/>
                <w14:ligatures w14:val="none"/>
              </w:rPr>
              <w:t>Action</w:t>
            </w:r>
          </w:p>
        </w:tc>
      </w:tr>
      <w:tr w:rsidR="00615E6D" w:rsidRPr="005B20A5" w14:paraId="3AF51458" w14:textId="77777777" w:rsidTr="00DB4553">
        <w:tc>
          <w:tcPr>
            <w:tcW w:w="9619" w:type="dxa"/>
            <w:gridSpan w:val="2"/>
            <w:hideMark/>
          </w:tcPr>
          <w:p w14:paraId="4BE568DF" w14:textId="77777777" w:rsidR="00615E6D" w:rsidRPr="005B20A5" w:rsidRDefault="00615E6D" w:rsidP="001378A8">
            <w:pPr>
              <w:rPr>
                <w:rFonts w:cs="Arial"/>
                <w:i/>
                <w:sz w:val="20"/>
                <w:szCs w:val="20"/>
                <w:lang w:val="en-US"/>
              </w:rPr>
            </w:pPr>
            <w:r w:rsidRPr="005B20A5">
              <w:rPr>
                <w:rFonts w:cs="Arial"/>
                <w:b/>
                <w:sz w:val="20"/>
                <w:szCs w:val="20"/>
                <w:lang w:val="en-US"/>
              </w:rPr>
              <w:t xml:space="preserve">Action 1.1.2 </w:t>
            </w:r>
            <w:r w:rsidRPr="005B20A5">
              <w:rPr>
                <w:rFonts w:cs="Arial"/>
                <w:i/>
                <w:sz w:val="20"/>
                <w:szCs w:val="20"/>
                <w:lang w:val="en-US"/>
              </w:rPr>
              <w:t xml:space="preserve">Promote collaboration between UNESCO Chairs and IOC, and between IOC and other </w:t>
            </w:r>
            <w:proofErr w:type="spellStart"/>
            <w:r w:rsidRPr="005B20A5">
              <w:rPr>
                <w:rFonts w:cs="Arial"/>
                <w:i/>
                <w:sz w:val="20"/>
                <w:szCs w:val="20"/>
                <w:lang w:val="en-US"/>
              </w:rPr>
              <w:t>organisations</w:t>
            </w:r>
            <w:proofErr w:type="spellEnd"/>
            <w:r w:rsidRPr="005B20A5">
              <w:rPr>
                <w:rFonts w:cs="Arial"/>
                <w:i/>
                <w:sz w:val="20"/>
                <w:szCs w:val="20"/>
                <w:lang w:val="en-US"/>
              </w:rPr>
              <w:t xml:space="preserve"> dealing with ocean matters on human resources development</w:t>
            </w:r>
          </w:p>
        </w:tc>
      </w:tr>
      <w:tr w:rsidR="00615E6D" w:rsidRPr="005B20A5" w14:paraId="76DFF31A" w14:textId="77777777" w:rsidTr="00DB4553">
        <w:tc>
          <w:tcPr>
            <w:tcW w:w="9619" w:type="dxa"/>
            <w:gridSpan w:val="2"/>
            <w:shd w:val="clear" w:color="auto" w:fill="C2D69B" w:themeFill="accent3" w:themeFillTint="99"/>
            <w:hideMark/>
          </w:tcPr>
          <w:p w14:paraId="671A4BEF" w14:textId="77777777" w:rsidR="00615E6D" w:rsidRPr="005B20A5" w:rsidRDefault="00615E6D" w:rsidP="001378A8">
            <w:pPr>
              <w:jc w:val="center"/>
              <w:rPr>
                <w:rFonts w:eastAsia="Times New Roman" w:cs="Arial"/>
                <w:b/>
                <w:bCs/>
                <w:sz w:val="20"/>
                <w:szCs w:val="20"/>
                <w:lang w:eastAsia="es-MX"/>
                <w14:ligatures w14:val="none"/>
              </w:rPr>
            </w:pPr>
            <w:r w:rsidRPr="005B20A5">
              <w:rPr>
                <w:rFonts w:eastAsia="Times New Roman" w:cs="Arial"/>
                <w:b/>
                <w:bCs/>
                <w:sz w:val="20"/>
                <w:szCs w:val="20"/>
                <w:lang w:eastAsia="es-MX"/>
                <w14:ligatures w14:val="none"/>
              </w:rPr>
              <w:t>Objective</w:t>
            </w:r>
          </w:p>
        </w:tc>
      </w:tr>
      <w:tr w:rsidR="00615E6D" w:rsidRPr="005B20A5" w14:paraId="78210D99" w14:textId="77777777" w:rsidTr="00DB4553">
        <w:tc>
          <w:tcPr>
            <w:tcW w:w="9619" w:type="dxa"/>
            <w:gridSpan w:val="2"/>
            <w:hideMark/>
          </w:tcPr>
          <w:p w14:paraId="087E2023" w14:textId="77777777" w:rsidR="00615E6D" w:rsidRPr="005B20A5" w:rsidRDefault="00615E6D">
            <w:pPr>
              <w:numPr>
                <w:ilvl w:val="0"/>
                <w:numId w:val="16"/>
              </w:numPr>
              <w:tabs>
                <w:tab w:val="clear" w:pos="567"/>
              </w:tabs>
              <w:snapToGrid/>
              <w:rPr>
                <w:rFonts w:cs="Arial"/>
                <w:sz w:val="20"/>
                <w:szCs w:val="20"/>
                <w:lang w:val="en-US"/>
              </w:rPr>
            </w:pPr>
            <w:r w:rsidRPr="005B20A5">
              <w:rPr>
                <w:rFonts w:cs="Arial"/>
                <w:sz w:val="20"/>
                <w:szCs w:val="20"/>
                <w:lang w:val="en-US"/>
              </w:rPr>
              <w:t xml:space="preserve">Leverage existing UNESCO Chairs (14) for marine science to support in-country academic </w:t>
            </w:r>
            <w:proofErr w:type="spellStart"/>
            <w:r w:rsidRPr="005B20A5">
              <w:rPr>
                <w:rFonts w:cs="Arial"/>
                <w:sz w:val="20"/>
                <w:szCs w:val="20"/>
                <w:lang w:val="en-US"/>
              </w:rPr>
              <w:t>programme</w:t>
            </w:r>
            <w:proofErr w:type="spellEnd"/>
            <w:r w:rsidRPr="005B20A5">
              <w:rPr>
                <w:rFonts w:cs="Arial"/>
                <w:sz w:val="20"/>
                <w:szCs w:val="20"/>
                <w:lang w:val="en-US"/>
              </w:rPr>
              <w:t xml:space="preserve"> development.</w:t>
            </w:r>
          </w:p>
          <w:p w14:paraId="69A3A392" w14:textId="77777777" w:rsidR="00615E6D" w:rsidRPr="005B20A5" w:rsidRDefault="00615E6D">
            <w:pPr>
              <w:numPr>
                <w:ilvl w:val="0"/>
                <w:numId w:val="16"/>
              </w:numPr>
              <w:tabs>
                <w:tab w:val="clear" w:pos="567"/>
              </w:tabs>
              <w:snapToGrid/>
              <w:rPr>
                <w:rFonts w:cs="Arial"/>
                <w:sz w:val="20"/>
                <w:szCs w:val="20"/>
                <w:lang w:val="en-US"/>
              </w:rPr>
            </w:pPr>
            <w:r w:rsidRPr="005B20A5">
              <w:rPr>
                <w:rFonts w:cs="Arial"/>
                <w:sz w:val="20"/>
                <w:szCs w:val="20"/>
                <w:lang w:val="en-US"/>
              </w:rPr>
              <w:t>Promote international inter-university cooperation and networking for knowledge sharing.</w:t>
            </w:r>
          </w:p>
          <w:p w14:paraId="45C71578" w14:textId="77777777" w:rsidR="00615E6D" w:rsidRPr="005B20A5" w:rsidRDefault="00615E6D">
            <w:pPr>
              <w:numPr>
                <w:ilvl w:val="0"/>
                <w:numId w:val="16"/>
              </w:numPr>
              <w:tabs>
                <w:tab w:val="clear" w:pos="567"/>
              </w:tabs>
              <w:snapToGrid/>
              <w:rPr>
                <w:rFonts w:cs="Arial"/>
                <w:sz w:val="20"/>
                <w:szCs w:val="20"/>
                <w:lang w:val="en-US"/>
              </w:rPr>
            </w:pPr>
            <w:r w:rsidRPr="005B20A5">
              <w:rPr>
                <w:rFonts w:cs="Arial"/>
                <w:sz w:val="20"/>
                <w:szCs w:val="20"/>
                <w:lang w:val="en-US"/>
              </w:rPr>
              <w:t xml:space="preserve">Enhance synergy between IOC, other UN Agencies, and multilateral organizations (e.g. UN Environment, FAO, IAEA, UNDP, regional bodies such as OAS or CPPS) and improve coordination with the World Meteorological Organization (WMO), International Hydrographic Organization (IHO) and International Maritime </w:t>
            </w:r>
            <w:proofErr w:type="spellStart"/>
            <w:r w:rsidRPr="005B20A5">
              <w:rPr>
                <w:rFonts w:cs="Arial"/>
                <w:sz w:val="20"/>
                <w:szCs w:val="20"/>
                <w:lang w:val="en-US"/>
              </w:rPr>
              <w:t>Organisation</w:t>
            </w:r>
            <w:proofErr w:type="spellEnd"/>
            <w:r w:rsidRPr="005B20A5">
              <w:rPr>
                <w:rFonts w:cs="Arial"/>
                <w:sz w:val="20"/>
                <w:szCs w:val="20"/>
                <w:lang w:val="en-US"/>
              </w:rPr>
              <w:t xml:space="preserve"> (IMO)</w:t>
            </w:r>
            <w:r w:rsidR="00534901">
              <w:rPr>
                <w:rFonts w:cs="Arial"/>
                <w:sz w:val="20"/>
                <w:szCs w:val="20"/>
                <w:lang w:val="en-US"/>
              </w:rPr>
              <w:t>.</w:t>
            </w:r>
          </w:p>
          <w:p w14:paraId="018F78FC" w14:textId="77777777" w:rsidR="00615E6D" w:rsidRPr="005B20A5" w:rsidRDefault="00615E6D" w:rsidP="001378A8">
            <w:pPr>
              <w:rPr>
                <w:rFonts w:eastAsia="Times New Roman" w:cs="Arial"/>
                <w:sz w:val="20"/>
                <w:szCs w:val="20"/>
                <w:lang w:val="en-US" w:eastAsia="es-MX"/>
              </w:rPr>
            </w:pPr>
          </w:p>
        </w:tc>
      </w:tr>
      <w:tr w:rsidR="00615E6D" w:rsidRPr="005B20A5" w14:paraId="3420F647" w14:textId="77777777" w:rsidTr="00DB4553">
        <w:tc>
          <w:tcPr>
            <w:tcW w:w="9619" w:type="dxa"/>
            <w:gridSpan w:val="2"/>
            <w:shd w:val="clear" w:color="auto" w:fill="C2D69B" w:themeFill="accent3" w:themeFillTint="99"/>
            <w:hideMark/>
          </w:tcPr>
          <w:p w14:paraId="27138D50" w14:textId="77777777" w:rsidR="00615E6D" w:rsidRPr="005B20A5" w:rsidRDefault="00615E6D" w:rsidP="001378A8">
            <w:pPr>
              <w:jc w:val="center"/>
              <w:rPr>
                <w:rFonts w:eastAsia="Times New Roman" w:cs="Arial"/>
                <w:b/>
                <w:bCs/>
                <w:sz w:val="20"/>
                <w:szCs w:val="20"/>
                <w:lang w:eastAsia="es-MX"/>
                <w14:ligatures w14:val="none"/>
              </w:rPr>
            </w:pPr>
            <w:r w:rsidRPr="005B20A5">
              <w:rPr>
                <w:rFonts w:eastAsia="Times New Roman" w:cs="Arial"/>
                <w:b/>
                <w:bCs/>
                <w:sz w:val="20"/>
                <w:szCs w:val="20"/>
                <w:lang w:eastAsia="es-MX"/>
                <w14:ligatures w14:val="none"/>
              </w:rPr>
              <w:t>Pathway</w:t>
            </w:r>
          </w:p>
        </w:tc>
      </w:tr>
      <w:tr w:rsidR="00615E6D" w:rsidRPr="005B20A5" w14:paraId="135059C0" w14:textId="77777777" w:rsidTr="00DB4553">
        <w:tc>
          <w:tcPr>
            <w:tcW w:w="9619" w:type="dxa"/>
            <w:gridSpan w:val="2"/>
            <w:hideMark/>
          </w:tcPr>
          <w:p w14:paraId="6F94CED1" w14:textId="77777777" w:rsidR="00615E6D" w:rsidRPr="005B20A5" w:rsidRDefault="00615E6D">
            <w:pPr>
              <w:numPr>
                <w:ilvl w:val="0"/>
                <w:numId w:val="17"/>
              </w:numPr>
              <w:tabs>
                <w:tab w:val="clear" w:pos="567"/>
              </w:tabs>
              <w:snapToGrid/>
              <w:rPr>
                <w:rFonts w:cs="Arial"/>
                <w:sz w:val="20"/>
                <w:szCs w:val="20"/>
                <w:lang w:val="en-US"/>
              </w:rPr>
            </w:pPr>
            <w:r w:rsidRPr="005B20A5">
              <w:rPr>
                <w:rFonts w:cs="Arial"/>
                <w:sz w:val="20"/>
                <w:szCs w:val="20"/>
                <w:lang w:val="en-US"/>
              </w:rPr>
              <w:t>Organize an initial workshop to discuss collaborative opportunities</w:t>
            </w:r>
            <w:r w:rsidR="00534901">
              <w:rPr>
                <w:rFonts w:cs="Arial"/>
                <w:sz w:val="20"/>
                <w:szCs w:val="20"/>
                <w:lang w:val="en-US"/>
              </w:rPr>
              <w:t xml:space="preserve"> </w:t>
            </w:r>
            <w:r w:rsidRPr="005B20A5">
              <w:rPr>
                <w:rFonts w:cs="Arial"/>
                <w:sz w:val="20"/>
                <w:szCs w:val="20"/>
                <w:lang w:val="en-US"/>
              </w:rPr>
              <w:t xml:space="preserve">and identify joint areas of work between UNESCO Chairs, </w:t>
            </w:r>
            <w:r w:rsidR="003A277C" w:rsidRPr="003A277C">
              <w:rPr>
                <w:rFonts w:cs="Arial"/>
                <w:sz w:val="20"/>
                <w:szCs w:val="20"/>
                <w:lang w:val="en-US"/>
              </w:rPr>
              <w:t xml:space="preserve">Regional Sub-Commissions </w:t>
            </w:r>
            <w:r w:rsidRPr="005B20A5">
              <w:rPr>
                <w:rFonts w:cs="Arial"/>
                <w:sz w:val="20"/>
                <w:szCs w:val="20"/>
                <w:lang w:val="en-US"/>
              </w:rPr>
              <w:t xml:space="preserve">and potential multilateral partners. </w:t>
            </w:r>
          </w:p>
          <w:p w14:paraId="3ACF1DA4" w14:textId="77777777" w:rsidR="00615E6D" w:rsidRPr="005B20A5" w:rsidRDefault="00615E6D">
            <w:pPr>
              <w:numPr>
                <w:ilvl w:val="0"/>
                <w:numId w:val="17"/>
              </w:numPr>
              <w:tabs>
                <w:tab w:val="clear" w:pos="567"/>
              </w:tabs>
              <w:snapToGrid/>
              <w:rPr>
                <w:rFonts w:cs="Arial"/>
                <w:sz w:val="20"/>
                <w:szCs w:val="20"/>
                <w:lang w:val="en-US"/>
              </w:rPr>
            </w:pPr>
            <w:r w:rsidRPr="005B20A5">
              <w:rPr>
                <w:rFonts w:cs="Arial"/>
                <w:sz w:val="20"/>
                <w:szCs w:val="20"/>
                <w:lang w:val="en-US"/>
              </w:rPr>
              <w:t>Create thematic working groups (</w:t>
            </w:r>
            <w:proofErr w:type="spellStart"/>
            <w:r w:rsidRPr="005B20A5">
              <w:rPr>
                <w:rFonts w:cs="Arial"/>
                <w:sz w:val="20"/>
                <w:szCs w:val="20"/>
                <w:lang w:val="en-US"/>
              </w:rPr>
              <w:t>e.g</w:t>
            </w:r>
            <w:proofErr w:type="spellEnd"/>
            <w:r w:rsidRPr="005B20A5">
              <w:rPr>
                <w:rFonts w:cs="Arial"/>
                <w:sz w:val="20"/>
                <w:szCs w:val="20"/>
                <w:lang w:val="en-US"/>
              </w:rPr>
              <w:t xml:space="preserve"> curriculum development, research collaboration, training programs) that include IOC, UNESCO Chairs, and other multilateral representation to be facilitated by the Group of Experts for Capacity Development.</w:t>
            </w:r>
          </w:p>
          <w:p w14:paraId="36B0DDD7" w14:textId="77777777" w:rsidR="00615E6D" w:rsidRPr="005B20A5" w:rsidRDefault="00615E6D">
            <w:pPr>
              <w:numPr>
                <w:ilvl w:val="0"/>
                <w:numId w:val="17"/>
              </w:numPr>
              <w:tabs>
                <w:tab w:val="clear" w:pos="567"/>
              </w:tabs>
              <w:snapToGrid/>
              <w:rPr>
                <w:rFonts w:cs="Arial"/>
                <w:sz w:val="20"/>
                <w:szCs w:val="20"/>
                <w:lang w:val="en-US"/>
              </w:rPr>
            </w:pPr>
            <w:r w:rsidRPr="005B20A5">
              <w:rPr>
                <w:rFonts w:cs="Arial"/>
                <w:sz w:val="20"/>
                <w:szCs w:val="20"/>
                <w:lang w:val="en-US"/>
              </w:rPr>
              <w:t>Consortium or working groups co-develop integrated curricula projects (Action 1.1.1), and training modules (activity 1.2.1), that reflect current marine science challenges and opportunities.</w:t>
            </w:r>
          </w:p>
          <w:p w14:paraId="3A3B62F6" w14:textId="77777777" w:rsidR="00615E6D" w:rsidRPr="005B20A5" w:rsidRDefault="00615E6D" w:rsidP="001378A8">
            <w:pPr>
              <w:ind w:left="360"/>
              <w:rPr>
                <w:rFonts w:eastAsia="Times New Roman" w:cs="Arial"/>
                <w:sz w:val="20"/>
                <w:szCs w:val="20"/>
                <w:lang w:val="en-US" w:eastAsia="es-MX"/>
              </w:rPr>
            </w:pPr>
          </w:p>
        </w:tc>
      </w:tr>
      <w:tr w:rsidR="00615E6D" w:rsidRPr="005B20A5" w14:paraId="58DAF0C0" w14:textId="77777777" w:rsidTr="00DB4553">
        <w:tc>
          <w:tcPr>
            <w:tcW w:w="4942" w:type="dxa"/>
            <w:shd w:val="clear" w:color="auto" w:fill="C2D69B" w:themeFill="accent3" w:themeFillTint="99"/>
            <w:hideMark/>
          </w:tcPr>
          <w:p w14:paraId="0C8FE130" w14:textId="77777777" w:rsidR="00615E6D" w:rsidRPr="005B20A5" w:rsidRDefault="00615E6D" w:rsidP="001378A8">
            <w:pPr>
              <w:jc w:val="center"/>
              <w:rPr>
                <w:rFonts w:eastAsia="Times New Roman" w:cs="Arial"/>
                <w:b/>
                <w:bCs/>
                <w:sz w:val="20"/>
                <w:szCs w:val="20"/>
                <w:lang w:eastAsia="es-MX"/>
              </w:rPr>
            </w:pPr>
            <w:r w:rsidRPr="005B20A5">
              <w:rPr>
                <w:rFonts w:eastAsia="Times New Roman" w:cs="Arial"/>
                <w:b/>
                <w:bCs/>
                <w:sz w:val="20"/>
                <w:szCs w:val="20"/>
                <w:lang w:eastAsia="es-MX"/>
              </w:rPr>
              <w:t xml:space="preserve">Main Partners </w:t>
            </w:r>
          </w:p>
        </w:tc>
        <w:tc>
          <w:tcPr>
            <w:tcW w:w="4677" w:type="dxa"/>
            <w:shd w:val="clear" w:color="auto" w:fill="C2D69B" w:themeFill="accent3" w:themeFillTint="99"/>
          </w:tcPr>
          <w:p w14:paraId="06BE9807" w14:textId="77777777" w:rsidR="00615E6D" w:rsidRPr="005B20A5" w:rsidRDefault="00615E6D" w:rsidP="001378A8">
            <w:pPr>
              <w:jc w:val="center"/>
              <w:rPr>
                <w:rFonts w:eastAsia="Times New Roman" w:cs="Arial"/>
                <w:b/>
                <w:bCs/>
                <w:sz w:val="20"/>
                <w:szCs w:val="20"/>
                <w:lang w:eastAsia="es-MX"/>
                <w14:ligatures w14:val="none"/>
              </w:rPr>
            </w:pPr>
            <w:r w:rsidRPr="005B20A5">
              <w:rPr>
                <w:rFonts w:eastAsia="Times New Roman" w:cs="Arial"/>
                <w:b/>
                <w:bCs/>
                <w:sz w:val="20"/>
                <w:szCs w:val="20"/>
                <w:lang w:eastAsia="es-MX"/>
              </w:rPr>
              <w:t>Resources</w:t>
            </w:r>
          </w:p>
        </w:tc>
      </w:tr>
      <w:tr w:rsidR="00615E6D" w:rsidRPr="005B20A5" w14:paraId="3D1132FD" w14:textId="77777777" w:rsidTr="00DB4553">
        <w:tc>
          <w:tcPr>
            <w:tcW w:w="4942" w:type="dxa"/>
            <w:shd w:val="clear" w:color="auto" w:fill="auto"/>
          </w:tcPr>
          <w:p w14:paraId="6252D608" w14:textId="77777777" w:rsidR="00615E6D" w:rsidRPr="005B20A5" w:rsidRDefault="003A277C" w:rsidP="001378A8">
            <w:pPr>
              <w:rPr>
                <w:rFonts w:eastAsia="Times New Roman" w:cs="Arial"/>
                <w:b/>
                <w:bCs/>
                <w:sz w:val="20"/>
                <w:szCs w:val="20"/>
                <w:lang w:val="en-US" w:eastAsia="es-MX"/>
              </w:rPr>
            </w:pPr>
            <w:r w:rsidRPr="003A277C">
              <w:rPr>
                <w:rFonts w:cs="Arial"/>
                <w:sz w:val="20"/>
                <w:szCs w:val="20"/>
                <w:lang w:val="en-US"/>
              </w:rPr>
              <w:t>Regional Sub-Commissions</w:t>
            </w:r>
            <w:r w:rsidR="00615E6D" w:rsidRPr="005B20A5">
              <w:rPr>
                <w:rFonts w:cs="Arial"/>
                <w:sz w:val="20"/>
                <w:szCs w:val="20"/>
                <w:lang w:val="en-US"/>
              </w:rPr>
              <w:t>, UNESCO Chairs, Higher Education Institutions, Research Networks, CD National Focal Points (Member States), ECOPs, UN and non-UN Organizations</w:t>
            </w:r>
          </w:p>
        </w:tc>
        <w:tc>
          <w:tcPr>
            <w:tcW w:w="4677" w:type="dxa"/>
            <w:shd w:val="clear" w:color="auto" w:fill="auto"/>
          </w:tcPr>
          <w:p w14:paraId="1EE9DA68" w14:textId="77777777" w:rsidR="00615E6D" w:rsidRPr="005B20A5" w:rsidRDefault="00615E6D" w:rsidP="001378A8">
            <w:pPr>
              <w:rPr>
                <w:rFonts w:cs="Arial"/>
                <w:sz w:val="20"/>
                <w:szCs w:val="20"/>
                <w:lang w:val="en-US"/>
              </w:rPr>
            </w:pPr>
            <w:r w:rsidRPr="005B20A5">
              <w:rPr>
                <w:rFonts w:cs="Arial"/>
                <w:sz w:val="20"/>
                <w:szCs w:val="20"/>
                <w:lang w:val="en-US"/>
              </w:rPr>
              <w:t>Existing resources</w:t>
            </w:r>
          </w:p>
          <w:p w14:paraId="0C6C9808" w14:textId="77777777" w:rsidR="00615E6D" w:rsidRPr="005B20A5" w:rsidRDefault="00615E6D" w:rsidP="001378A8">
            <w:pPr>
              <w:rPr>
                <w:rFonts w:eastAsia="Times New Roman" w:cs="Arial"/>
                <w:b/>
                <w:bCs/>
                <w:sz w:val="20"/>
                <w:szCs w:val="20"/>
                <w:lang w:val="en-US" w:eastAsia="es-MX"/>
              </w:rPr>
            </w:pPr>
            <w:r w:rsidRPr="005B20A5">
              <w:rPr>
                <w:rFonts w:cs="Arial"/>
                <w:sz w:val="20"/>
                <w:szCs w:val="20"/>
                <w:lang w:val="en-US"/>
              </w:rPr>
              <w:t>Existing and new partners</w:t>
            </w:r>
          </w:p>
        </w:tc>
      </w:tr>
    </w:tbl>
    <w:p w14:paraId="57DDE3B5" w14:textId="77777777" w:rsidR="003A277C" w:rsidRDefault="003A277C" w:rsidP="005B20A5">
      <w:pPr>
        <w:pStyle w:val="Heading6"/>
      </w:pPr>
      <w:bookmarkStart w:id="14" w:name="_Toc195772779"/>
    </w:p>
    <w:p w14:paraId="767581C0" w14:textId="77777777" w:rsidR="003A277C" w:rsidRPr="003A277C" w:rsidRDefault="003A277C" w:rsidP="003A277C">
      <w:pPr>
        <w:pStyle w:val="Marge"/>
      </w:pPr>
    </w:p>
    <w:p w14:paraId="14FF8B47" w14:textId="77777777" w:rsidR="00211218" w:rsidRPr="00F2544D" w:rsidRDefault="00615E6D" w:rsidP="005B20A5">
      <w:pPr>
        <w:pStyle w:val="Heading6"/>
      </w:pPr>
      <w:bookmarkStart w:id="15" w:name="_Toc199785275"/>
      <w:r w:rsidRPr="00DB4553">
        <w:rPr>
          <w:color w:val="4F6228" w:themeColor="accent3" w:themeShade="80"/>
        </w:rPr>
        <w:lastRenderedPageBreak/>
        <w:t xml:space="preserve">Activity 1.2 </w:t>
      </w:r>
      <w:r w:rsidRPr="00314B77">
        <w:t>Continuous professional development</w:t>
      </w:r>
      <w:bookmarkEnd w:id="14"/>
      <w:bookmarkEnd w:id="15"/>
    </w:p>
    <w:tbl>
      <w:tblPr>
        <w:tblStyle w:val="TableGrid"/>
        <w:tblW w:w="9619" w:type="dxa"/>
        <w:tblInd w:w="15" w:type="dxa"/>
        <w:tblLook w:val="04A0" w:firstRow="1" w:lastRow="0" w:firstColumn="1" w:lastColumn="0" w:noHBand="0" w:noVBand="1"/>
      </w:tblPr>
      <w:tblGrid>
        <w:gridCol w:w="4942"/>
        <w:gridCol w:w="4677"/>
      </w:tblGrid>
      <w:tr w:rsidR="00615E6D" w:rsidRPr="005B20A5" w14:paraId="46FDCCDF" w14:textId="77777777" w:rsidTr="00DB4553">
        <w:tc>
          <w:tcPr>
            <w:tcW w:w="9619" w:type="dxa"/>
            <w:gridSpan w:val="2"/>
            <w:shd w:val="clear" w:color="auto" w:fill="C2D69B" w:themeFill="accent3" w:themeFillTint="99"/>
            <w:hideMark/>
          </w:tcPr>
          <w:p w14:paraId="2A8EE542" w14:textId="77777777" w:rsidR="00615E6D" w:rsidRPr="005B20A5" w:rsidRDefault="00615E6D" w:rsidP="001378A8">
            <w:pPr>
              <w:jc w:val="center"/>
              <w:rPr>
                <w:rFonts w:eastAsia="Times New Roman" w:cs="Arial"/>
                <w:b/>
                <w:bCs/>
                <w:sz w:val="20"/>
                <w:szCs w:val="20"/>
                <w:lang w:eastAsia="es-MX"/>
                <w14:ligatures w14:val="none"/>
              </w:rPr>
            </w:pPr>
            <w:r w:rsidRPr="005B20A5">
              <w:rPr>
                <w:rFonts w:eastAsia="Times New Roman" w:cs="Arial"/>
                <w:b/>
                <w:bCs/>
                <w:sz w:val="20"/>
                <w:szCs w:val="20"/>
                <w:lang w:eastAsia="es-MX"/>
                <w14:ligatures w14:val="none"/>
              </w:rPr>
              <w:t>Action</w:t>
            </w:r>
          </w:p>
        </w:tc>
      </w:tr>
      <w:tr w:rsidR="00615E6D" w:rsidRPr="005B20A5" w14:paraId="2CDAFB81" w14:textId="77777777" w:rsidTr="00DB4553">
        <w:tc>
          <w:tcPr>
            <w:tcW w:w="9619" w:type="dxa"/>
            <w:gridSpan w:val="2"/>
            <w:hideMark/>
          </w:tcPr>
          <w:p w14:paraId="11A9742F" w14:textId="77777777" w:rsidR="00615E6D" w:rsidRPr="005B20A5" w:rsidRDefault="00615E6D" w:rsidP="001378A8">
            <w:pPr>
              <w:rPr>
                <w:rFonts w:cs="Arial"/>
                <w:i/>
                <w:sz w:val="20"/>
                <w:szCs w:val="20"/>
                <w:lang w:val="en-US"/>
              </w:rPr>
            </w:pPr>
            <w:r w:rsidRPr="005B20A5">
              <w:rPr>
                <w:rFonts w:cs="Arial"/>
                <w:b/>
                <w:sz w:val="20"/>
                <w:szCs w:val="20"/>
                <w:lang w:val="en-US"/>
              </w:rPr>
              <w:t>Action 1.2.1</w:t>
            </w:r>
            <w:r w:rsidRPr="005B20A5">
              <w:rPr>
                <w:rFonts w:cs="Arial"/>
                <w:i/>
                <w:sz w:val="20"/>
                <w:szCs w:val="20"/>
                <w:lang w:val="en-US"/>
              </w:rPr>
              <w:t xml:space="preserve"> Promote and assist with the </w:t>
            </w:r>
            <w:proofErr w:type="spellStart"/>
            <w:r w:rsidRPr="005B20A5">
              <w:rPr>
                <w:rFonts w:cs="Arial"/>
                <w:i/>
                <w:sz w:val="20"/>
                <w:szCs w:val="20"/>
                <w:lang w:val="en-US"/>
              </w:rPr>
              <w:t>organisation</w:t>
            </w:r>
            <w:proofErr w:type="spellEnd"/>
            <w:r w:rsidRPr="005B20A5">
              <w:rPr>
                <w:rFonts w:cs="Arial"/>
                <w:i/>
                <w:sz w:val="20"/>
                <w:szCs w:val="20"/>
                <w:lang w:val="en-US"/>
              </w:rPr>
              <w:t xml:space="preserve"> of training courses, workshops and “summer schools” relevant to the IOC mandate, including training of trainers/technicians and executive career development for institutional managers/decision makers, in collaboration with other </w:t>
            </w:r>
            <w:proofErr w:type="spellStart"/>
            <w:r w:rsidRPr="005B20A5">
              <w:rPr>
                <w:rFonts w:cs="Arial"/>
                <w:i/>
                <w:sz w:val="20"/>
                <w:szCs w:val="20"/>
                <w:lang w:val="en-US"/>
              </w:rPr>
              <w:t>organisations</w:t>
            </w:r>
            <w:proofErr w:type="spellEnd"/>
          </w:p>
        </w:tc>
      </w:tr>
      <w:tr w:rsidR="00615E6D" w:rsidRPr="005B20A5" w14:paraId="60BD442C" w14:textId="77777777" w:rsidTr="00DB4553">
        <w:tc>
          <w:tcPr>
            <w:tcW w:w="9619" w:type="dxa"/>
            <w:gridSpan w:val="2"/>
            <w:shd w:val="clear" w:color="auto" w:fill="C2D69B" w:themeFill="accent3" w:themeFillTint="99"/>
            <w:hideMark/>
          </w:tcPr>
          <w:p w14:paraId="67EF41D4" w14:textId="77777777" w:rsidR="00615E6D" w:rsidRPr="005B20A5" w:rsidRDefault="00615E6D" w:rsidP="001378A8">
            <w:pPr>
              <w:jc w:val="center"/>
              <w:rPr>
                <w:rFonts w:eastAsia="Times New Roman" w:cs="Arial"/>
                <w:b/>
                <w:bCs/>
                <w:sz w:val="20"/>
                <w:szCs w:val="20"/>
                <w:lang w:eastAsia="es-MX"/>
                <w14:ligatures w14:val="none"/>
              </w:rPr>
            </w:pPr>
            <w:r w:rsidRPr="005B20A5">
              <w:rPr>
                <w:rFonts w:eastAsia="Times New Roman" w:cs="Arial"/>
                <w:b/>
                <w:bCs/>
                <w:sz w:val="20"/>
                <w:szCs w:val="20"/>
                <w:lang w:eastAsia="es-MX"/>
                <w14:ligatures w14:val="none"/>
              </w:rPr>
              <w:t>Objective</w:t>
            </w:r>
          </w:p>
        </w:tc>
      </w:tr>
      <w:tr w:rsidR="00615E6D" w:rsidRPr="005B20A5" w14:paraId="59B621C7" w14:textId="77777777" w:rsidTr="00DB4553">
        <w:tc>
          <w:tcPr>
            <w:tcW w:w="9619" w:type="dxa"/>
            <w:gridSpan w:val="2"/>
            <w:hideMark/>
          </w:tcPr>
          <w:p w14:paraId="57ED23E0" w14:textId="77777777" w:rsidR="00615E6D" w:rsidRPr="005B20A5" w:rsidRDefault="00615E6D">
            <w:pPr>
              <w:numPr>
                <w:ilvl w:val="0"/>
                <w:numId w:val="18"/>
              </w:numPr>
              <w:tabs>
                <w:tab w:val="clear" w:pos="567"/>
              </w:tabs>
              <w:snapToGrid/>
              <w:rPr>
                <w:rFonts w:cs="Arial"/>
                <w:sz w:val="20"/>
                <w:szCs w:val="20"/>
                <w:lang w:val="en-US"/>
              </w:rPr>
            </w:pPr>
            <w:r w:rsidRPr="005B20A5">
              <w:rPr>
                <w:rFonts w:cs="Arial"/>
                <w:sz w:val="20"/>
                <w:szCs w:val="20"/>
                <w:lang w:val="en-US"/>
              </w:rPr>
              <w:t>Enhance disciplinary, technical and managerial competencies among marine science professionals.</w:t>
            </w:r>
          </w:p>
          <w:p w14:paraId="3F8624B0" w14:textId="77777777" w:rsidR="00615E6D" w:rsidRPr="005B20A5" w:rsidRDefault="00615E6D">
            <w:pPr>
              <w:numPr>
                <w:ilvl w:val="0"/>
                <w:numId w:val="18"/>
              </w:numPr>
              <w:tabs>
                <w:tab w:val="clear" w:pos="567"/>
              </w:tabs>
              <w:snapToGrid/>
              <w:rPr>
                <w:rFonts w:cs="Arial"/>
                <w:sz w:val="20"/>
                <w:szCs w:val="20"/>
                <w:lang w:val="en-US"/>
              </w:rPr>
            </w:pPr>
            <w:r w:rsidRPr="005B20A5">
              <w:rPr>
                <w:rFonts w:cs="Arial"/>
                <w:sz w:val="20"/>
                <w:szCs w:val="20"/>
                <w:lang w:val="en-US"/>
              </w:rPr>
              <w:t>Build capacity through targeted training activities/</w:t>
            </w:r>
            <w:proofErr w:type="spellStart"/>
            <w:r w:rsidRPr="005B20A5">
              <w:rPr>
                <w:rFonts w:cs="Arial"/>
                <w:sz w:val="20"/>
                <w:szCs w:val="20"/>
                <w:lang w:val="en-US"/>
              </w:rPr>
              <w:t>programmes</w:t>
            </w:r>
            <w:proofErr w:type="spellEnd"/>
            <w:r w:rsidRPr="005B20A5">
              <w:rPr>
                <w:rFonts w:cs="Arial"/>
                <w:sz w:val="20"/>
                <w:szCs w:val="20"/>
                <w:lang w:val="en-US"/>
              </w:rPr>
              <w:t xml:space="preserve"> that are tailored to the needs of Member States and the IOC mandate.</w:t>
            </w:r>
          </w:p>
          <w:p w14:paraId="183A4563" w14:textId="77777777" w:rsidR="00615E6D" w:rsidRPr="005B20A5" w:rsidRDefault="00615E6D">
            <w:pPr>
              <w:numPr>
                <w:ilvl w:val="0"/>
                <w:numId w:val="18"/>
              </w:numPr>
              <w:tabs>
                <w:tab w:val="clear" w:pos="567"/>
              </w:tabs>
              <w:snapToGrid/>
              <w:contextualSpacing/>
              <w:rPr>
                <w:rFonts w:cs="Arial"/>
                <w:sz w:val="20"/>
                <w:szCs w:val="20"/>
                <w:lang w:val="en-US"/>
              </w:rPr>
            </w:pPr>
            <w:r w:rsidRPr="005B20A5">
              <w:rPr>
                <w:rFonts w:cs="Arial"/>
                <w:sz w:val="20"/>
                <w:szCs w:val="20"/>
                <w:lang w:val="en-US"/>
              </w:rPr>
              <w:t xml:space="preserve">Organize short-term, focused intensive training </w:t>
            </w:r>
            <w:proofErr w:type="spellStart"/>
            <w:r w:rsidRPr="005B20A5">
              <w:rPr>
                <w:rFonts w:cs="Arial"/>
                <w:sz w:val="20"/>
                <w:szCs w:val="20"/>
                <w:lang w:val="en-US"/>
              </w:rPr>
              <w:t>programmes</w:t>
            </w:r>
            <w:proofErr w:type="spellEnd"/>
            <w:r w:rsidRPr="005B20A5">
              <w:rPr>
                <w:rFonts w:cs="Arial"/>
                <w:sz w:val="20"/>
                <w:szCs w:val="20"/>
                <w:lang w:val="en-US"/>
              </w:rPr>
              <w:t xml:space="preserve"> (including summer schools) that focus on practical application and leadership development.</w:t>
            </w:r>
          </w:p>
          <w:p w14:paraId="0E84AB74" w14:textId="77777777" w:rsidR="00615E6D" w:rsidRPr="005B20A5" w:rsidRDefault="00615E6D">
            <w:pPr>
              <w:numPr>
                <w:ilvl w:val="0"/>
                <w:numId w:val="18"/>
              </w:numPr>
              <w:tabs>
                <w:tab w:val="clear" w:pos="567"/>
              </w:tabs>
              <w:snapToGrid/>
              <w:contextualSpacing/>
              <w:rPr>
                <w:rFonts w:cs="Arial"/>
                <w:sz w:val="20"/>
                <w:szCs w:val="20"/>
                <w:lang w:val="en-US"/>
              </w:rPr>
            </w:pPr>
            <w:r w:rsidRPr="005B20A5">
              <w:rPr>
                <w:rFonts w:cs="Arial"/>
                <w:sz w:val="20"/>
                <w:szCs w:val="20"/>
                <w:lang w:val="en-US"/>
              </w:rPr>
              <w:t xml:space="preserve">Develop competencies and implement learning frameworks related to Blue Skills, considering novel and emerging topics relevant to upskilling of ocean professionals and enhance institutions capability. </w:t>
            </w:r>
          </w:p>
          <w:p w14:paraId="12B2355E" w14:textId="77777777" w:rsidR="00615E6D" w:rsidRPr="005B20A5" w:rsidRDefault="00615E6D">
            <w:pPr>
              <w:numPr>
                <w:ilvl w:val="0"/>
                <w:numId w:val="18"/>
              </w:numPr>
              <w:tabs>
                <w:tab w:val="clear" w:pos="567"/>
              </w:tabs>
              <w:snapToGrid/>
              <w:contextualSpacing/>
              <w:rPr>
                <w:rFonts w:cs="Arial"/>
                <w:sz w:val="20"/>
                <w:szCs w:val="20"/>
                <w:lang w:val="en-US"/>
              </w:rPr>
            </w:pPr>
            <w:r w:rsidRPr="005B20A5">
              <w:rPr>
                <w:rFonts w:cs="Arial"/>
                <w:sz w:val="20"/>
                <w:szCs w:val="20"/>
                <w:lang w:val="en-US"/>
              </w:rPr>
              <w:t>Enhance and leverage existing IOC projects and programs focused on capacity development</w:t>
            </w:r>
          </w:p>
        </w:tc>
      </w:tr>
      <w:tr w:rsidR="00615E6D" w:rsidRPr="005B20A5" w14:paraId="53F8D4B6" w14:textId="77777777" w:rsidTr="00DB4553">
        <w:tc>
          <w:tcPr>
            <w:tcW w:w="9619" w:type="dxa"/>
            <w:gridSpan w:val="2"/>
            <w:shd w:val="clear" w:color="auto" w:fill="C2D69B" w:themeFill="accent3" w:themeFillTint="99"/>
            <w:hideMark/>
          </w:tcPr>
          <w:p w14:paraId="3B3AA5D6" w14:textId="77777777" w:rsidR="00615E6D" w:rsidRPr="005B20A5" w:rsidRDefault="00615E6D" w:rsidP="001378A8">
            <w:pPr>
              <w:jc w:val="center"/>
              <w:rPr>
                <w:rFonts w:eastAsia="Times New Roman" w:cs="Arial"/>
                <w:b/>
                <w:bCs/>
                <w:sz w:val="20"/>
                <w:szCs w:val="20"/>
                <w:lang w:eastAsia="es-MX"/>
                <w14:ligatures w14:val="none"/>
              </w:rPr>
            </w:pPr>
            <w:r w:rsidRPr="005B20A5">
              <w:rPr>
                <w:rFonts w:eastAsia="Times New Roman" w:cs="Arial"/>
                <w:b/>
                <w:bCs/>
                <w:sz w:val="20"/>
                <w:szCs w:val="20"/>
                <w:lang w:eastAsia="es-MX"/>
                <w14:ligatures w14:val="none"/>
              </w:rPr>
              <w:t>Pathway</w:t>
            </w:r>
          </w:p>
        </w:tc>
      </w:tr>
      <w:tr w:rsidR="00615E6D" w:rsidRPr="005B20A5" w14:paraId="62A73F32" w14:textId="77777777" w:rsidTr="00DB4553">
        <w:tc>
          <w:tcPr>
            <w:tcW w:w="9619" w:type="dxa"/>
            <w:gridSpan w:val="2"/>
            <w:hideMark/>
          </w:tcPr>
          <w:p w14:paraId="0C053F62" w14:textId="77777777" w:rsidR="00615E6D" w:rsidRPr="005B20A5" w:rsidRDefault="00615E6D">
            <w:pPr>
              <w:numPr>
                <w:ilvl w:val="0"/>
                <w:numId w:val="20"/>
              </w:numPr>
              <w:tabs>
                <w:tab w:val="clear" w:pos="567"/>
              </w:tabs>
              <w:snapToGrid/>
              <w:rPr>
                <w:rFonts w:cs="Arial"/>
                <w:sz w:val="20"/>
                <w:szCs w:val="20"/>
                <w:lang w:val="en-US"/>
              </w:rPr>
            </w:pPr>
            <w:r w:rsidRPr="005B20A5">
              <w:rPr>
                <w:rFonts w:cs="Arial"/>
                <w:sz w:val="20"/>
                <w:szCs w:val="20"/>
                <w:lang w:val="en-US"/>
              </w:rPr>
              <w:t xml:space="preserve">Identify specific technical, scientific, and management training needs by professionals via </w:t>
            </w:r>
            <w:r w:rsidR="00AE1345" w:rsidRPr="00AE1345">
              <w:rPr>
                <w:rFonts w:cs="Arial"/>
                <w:sz w:val="20"/>
                <w:szCs w:val="20"/>
                <w:lang w:val="en-US"/>
              </w:rPr>
              <w:t xml:space="preserve">Capacity Development </w:t>
            </w:r>
            <w:r w:rsidRPr="005B20A5">
              <w:rPr>
                <w:rFonts w:cs="Arial"/>
                <w:sz w:val="20"/>
                <w:szCs w:val="20"/>
                <w:lang w:val="en-US"/>
              </w:rPr>
              <w:t xml:space="preserve">biennial survey and in conjunction with </w:t>
            </w:r>
            <w:r w:rsidR="003A277C">
              <w:rPr>
                <w:rFonts w:cs="Arial"/>
                <w:sz w:val="20"/>
                <w:szCs w:val="20"/>
                <w:lang w:val="en-US"/>
              </w:rPr>
              <w:t xml:space="preserve">the </w:t>
            </w:r>
            <w:r w:rsidR="003A277C" w:rsidRPr="003A277C">
              <w:rPr>
                <w:rFonts w:cs="Arial"/>
                <w:sz w:val="20"/>
                <w:szCs w:val="20"/>
                <w:lang w:val="en-US"/>
              </w:rPr>
              <w:t>Regional Sub-Commissions</w:t>
            </w:r>
            <w:r w:rsidRPr="005B20A5">
              <w:rPr>
                <w:rFonts w:cs="Arial"/>
                <w:sz w:val="20"/>
                <w:szCs w:val="20"/>
                <w:lang w:val="en-US"/>
              </w:rPr>
              <w:t>.</w:t>
            </w:r>
          </w:p>
          <w:p w14:paraId="405D5058" w14:textId="77777777" w:rsidR="00615E6D" w:rsidRPr="005B20A5" w:rsidRDefault="00615E6D">
            <w:pPr>
              <w:numPr>
                <w:ilvl w:val="0"/>
                <w:numId w:val="20"/>
              </w:numPr>
              <w:tabs>
                <w:tab w:val="clear" w:pos="567"/>
              </w:tabs>
              <w:snapToGrid/>
              <w:rPr>
                <w:rFonts w:cs="Arial"/>
                <w:sz w:val="20"/>
                <w:szCs w:val="20"/>
                <w:lang w:val="en-US"/>
              </w:rPr>
            </w:pPr>
            <w:r w:rsidRPr="005B20A5">
              <w:rPr>
                <w:rFonts w:cs="Arial"/>
                <w:sz w:val="20"/>
                <w:szCs w:val="20"/>
                <w:lang w:val="en-US"/>
              </w:rPr>
              <w:t>Implement a training request mechanism, e.g. official call or request form via OTGA platform</w:t>
            </w:r>
          </w:p>
          <w:p w14:paraId="56E00D38" w14:textId="77777777" w:rsidR="00615E6D" w:rsidRPr="005B20A5" w:rsidRDefault="00615E6D">
            <w:pPr>
              <w:numPr>
                <w:ilvl w:val="0"/>
                <w:numId w:val="20"/>
              </w:numPr>
              <w:tabs>
                <w:tab w:val="clear" w:pos="567"/>
              </w:tabs>
              <w:snapToGrid/>
              <w:rPr>
                <w:rFonts w:cs="Arial"/>
                <w:sz w:val="20"/>
                <w:szCs w:val="20"/>
                <w:lang w:val="en-US"/>
              </w:rPr>
            </w:pPr>
            <w:r w:rsidRPr="005B20A5">
              <w:rPr>
                <w:rFonts w:cs="Arial"/>
                <w:sz w:val="20"/>
                <w:szCs w:val="20"/>
                <w:lang w:val="en-US"/>
              </w:rPr>
              <w:t>Design an integrated training program offered by IOC that includes courses, workshops, and summer schools aligned with identified needs. Develop “training of trainers” (TOT) initiatives to ensure a cascading transfer of knowledge.</w:t>
            </w:r>
          </w:p>
          <w:p w14:paraId="6C680198" w14:textId="77777777" w:rsidR="00615E6D" w:rsidRPr="005B20A5" w:rsidRDefault="00615E6D">
            <w:pPr>
              <w:numPr>
                <w:ilvl w:val="0"/>
                <w:numId w:val="20"/>
              </w:numPr>
              <w:tabs>
                <w:tab w:val="clear" w:pos="567"/>
              </w:tabs>
              <w:snapToGrid/>
              <w:rPr>
                <w:rFonts w:cs="Arial"/>
                <w:sz w:val="20"/>
                <w:szCs w:val="20"/>
                <w:lang w:val="en-US"/>
              </w:rPr>
            </w:pPr>
            <w:r w:rsidRPr="005B20A5">
              <w:rPr>
                <w:rFonts w:cs="Arial"/>
                <w:sz w:val="20"/>
                <w:szCs w:val="20"/>
                <w:lang w:val="en-US"/>
              </w:rPr>
              <w:t xml:space="preserve">Develop the CD-Hub as primary global marine science training portal for </w:t>
            </w:r>
            <w:r w:rsidR="00AE1345">
              <w:rPr>
                <w:rFonts w:cs="Arial"/>
                <w:sz w:val="20"/>
                <w:szCs w:val="20"/>
                <w:lang w:val="en-US"/>
              </w:rPr>
              <w:t>c</w:t>
            </w:r>
            <w:r w:rsidR="00AE1345" w:rsidRPr="00AE1345">
              <w:rPr>
                <w:rFonts w:cs="Arial"/>
                <w:sz w:val="20"/>
                <w:szCs w:val="20"/>
                <w:lang w:val="en-US"/>
              </w:rPr>
              <w:t xml:space="preserve">apacity </w:t>
            </w:r>
            <w:r w:rsidR="00AE1345">
              <w:rPr>
                <w:rFonts w:cs="Arial"/>
                <w:sz w:val="20"/>
                <w:szCs w:val="20"/>
                <w:lang w:val="en-US"/>
              </w:rPr>
              <w:t>d</w:t>
            </w:r>
            <w:r w:rsidR="00AE1345" w:rsidRPr="00AE1345">
              <w:rPr>
                <w:rFonts w:cs="Arial"/>
                <w:sz w:val="20"/>
                <w:szCs w:val="20"/>
                <w:lang w:val="en-US"/>
              </w:rPr>
              <w:t xml:space="preserve">evelopment </w:t>
            </w:r>
            <w:r w:rsidRPr="005B20A5">
              <w:rPr>
                <w:rFonts w:cs="Arial"/>
                <w:sz w:val="20"/>
                <w:szCs w:val="20"/>
                <w:lang w:val="en-US"/>
              </w:rPr>
              <w:t xml:space="preserve">opportunities </w:t>
            </w:r>
          </w:p>
          <w:p w14:paraId="6D1225C4" w14:textId="77777777" w:rsidR="00615E6D" w:rsidRPr="005B20A5" w:rsidRDefault="00615E6D">
            <w:pPr>
              <w:numPr>
                <w:ilvl w:val="0"/>
                <w:numId w:val="20"/>
              </w:numPr>
              <w:tabs>
                <w:tab w:val="clear" w:pos="567"/>
              </w:tabs>
              <w:snapToGrid/>
              <w:rPr>
                <w:rFonts w:cs="Arial"/>
                <w:sz w:val="20"/>
                <w:szCs w:val="20"/>
                <w:lang w:val="en-US"/>
              </w:rPr>
            </w:pPr>
            <w:r w:rsidRPr="005B20A5">
              <w:rPr>
                <w:rFonts w:cs="Arial"/>
                <w:sz w:val="20"/>
                <w:szCs w:val="20"/>
                <w:lang w:val="en-US"/>
              </w:rPr>
              <w:t xml:space="preserve">Develop the </w:t>
            </w:r>
            <w:proofErr w:type="spellStart"/>
            <w:r w:rsidRPr="005B20A5">
              <w:rPr>
                <w:rFonts w:cs="Arial"/>
                <w:sz w:val="20"/>
                <w:szCs w:val="20"/>
                <w:lang w:val="en-US"/>
              </w:rPr>
              <w:t>OceanTeacher</w:t>
            </w:r>
            <w:proofErr w:type="spellEnd"/>
            <w:r w:rsidRPr="005B20A5">
              <w:rPr>
                <w:rFonts w:cs="Arial"/>
                <w:sz w:val="20"/>
                <w:szCs w:val="20"/>
                <w:lang w:val="en-US"/>
              </w:rPr>
              <w:t xml:space="preserve"> Global Academy (Action 1.2.5) as a central online learning platform.</w:t>
            </w:r>
            <w:r w:rsidRPr="005B20A5">
              <w:rPr>
                <w:rFonts w:cs="Arial"/>
                <w:i/>
                <w:sz w:val="20"/>
                <w:szCs w:val="20"/>
                <w:lang w:val="en-US"/>
              </w:rPr>
              <w:t xml:space="preserve"> </w:t>
            </w:r>
          </w:p>
          <w:p w14:paraId="6C3FD2A7" w14:textId="77777777" w:rsidR="00615E6D" w:rsidRPr="005B20A5" w:rsidRDefault="00615E6D">
            <w:pPr>
              <w:numPr>
                <w:ilvl w:val="0"/>
                <w:numId w:val="20"/>
              </w:numPr>
              <w:tabs>
                <w:tab w:val="clear" w:pos="567"/>
              </w:tabs>
              <w:snapToGrid/>
              <w:rPr>
                <w:rFonts w:cs="Arial"/>
                <w:sz w:val="20"/>
                <w:szCs w:val="20"/>
                <w:lang w:val="en-US"/>
              </w:rPr>
            </w:pPr>
            <w:r w:rsidRPr="005B20A5">
              <w:rPr>
                <w:rFonts w:cs="Arial"/>
                <w:sz w:val="20"/>
                <w:szCs w:val="20"/>
                <w:lang w:val="en-US"/>
              </w:rPr>
              <w:t>Coordinate with consortia of higher education and potentially developed programs (Action 1.1.1).</w:t>
            </w:r>
          </w:p>
          <w:p w14:paraId="678133A5" w14:textId="77777777" w:rsidR="00615E6D" w:rsidRPr="005B20A5" w:rsidRDefault="00615E6D">
            <w:pPr>
              <w:numPr>
                <w:ilvl w:val="0"/>
                <w:numId w:val="20"/>
              </w:numPr>
              <w:tabs>
                <w:tab w:val="clear" w:pos="567"/>
              </w:tabs>
              <w:snapToGrid/>
              <w:rPr>
                <w:rFonts w:cs="Arial"/>
                <w:sz w:val="20"/>
                <w:szCs w:val="20"/>
                <w:lang w:val="en-US"/>
              </w:rPr>
            </w:pPr>
            <w:proofErr w:type="spellStart"/>
            <w:r w:rsidRPr="005B20A5">
              <w:rPr>
                <w:rFonts w:cs="Arial"/>
                <w:sz w:val="20"/>
                <w:szCs w:val="20"/>
                <w:lang w:val="de"/>
              </w:rPr>
              <w:t>Utilize</w:t>
            </w:r>
            <w:proofErr w:type="spellEnd"/>
            <w:r w:rsidRPr="005B20A5">
              <w:rPr>
                <w:rFonts w:cs="Arial"/>
                <w:sz w:val="20"/>
                <w:szCs w:val="20"/>
                <w:lang w:val="de"/>
              </w:rPr>
              <w:t xml:space="preserve"> the </w:t>
            </w:r>
            <w:proofErr w:type="spellStart"/>
            <w:r w:rsidRPr="005B20A5">
              <w:rPr>
                <w:rFonts w:cs="Arial"/>
                <w:sz w:val="20"/>
                <w:szCs w:val="20"/>
                <w:lang w:val="de"/>
              </w:rPr>
              <w:t>Capacity</w:t>
            </w:r>
            <w:proofErr w:type="spellEnd"/>
            <w:r w:rsidRPr="005B20A5">
              <w:rPr>
                <w:rFonts w:cs="Arial"/>
                <w:sz w:val="20"/>
                <w:szCs w:val="20"/>
                <w:lang w:val="de"/>
              </w:rPr>
              <w:t xml:space="preserve"> Development </w:t>
            </w:r>
            <w:proofErr w:type="spellStart"/>
            <w:r w:rsidRPr="005B20A5">
              <w:rPr>
                <w:rFonts w:cs="Arial"/>
                <w:sz w:val="20"/>
                <w:szCs w:val="20"/>
                <w:lang w:val="de"/>
              </w:rPr>
              <w:t>Facility's</w:t>
            </w:r>
            <w:proofErr w:type="spellEnd"/>
            <w:r w:rsidRPr="005B20A5">
              <w:rPr>
                <w:rFonts w:cs="Arial"/>
                <w:sz w:val="20"/>
                <w:szCs w:val="20"/>
                <w:lang w:val="de"/>
              </w:rPr>
              <w:t xml:space="preserve"> </w:t>
            </w:r>
            <w:proofErr w:type="spellStart"/>
            <w:r w:rsidRPr="005B20A5">
              <w:rPr>
                <w:rFonts w:cs="Arial"/>
                <w:sz w:val="20"/>
                <w:szCs w:val="20"/>
                <w:lang w:val="de"/>
              </w:rPr>
              <w:t>matchmaking</w:t>
            </w:r>
            <w:proofErr w:type="spellEnd"/>
            <w:r w:rsidRPr="005B20A5">
              <w:rPr>
                <w:rFonts w:cs="Arial"/>
                <w:sz w:val="20"/>
                <w:szCs w:val="20"/>
                <w:lang w:val="de"/>
              </w:rPr>
              <w:t xml:space="preserve"> service to </w:t>
            </w:r>
            <w:proofErr w:type="spellStart"/>
            <w:r w:rsidRPr="005B20A5">
              <w:rPr>
                <w:rFonts w:cs="Arial"/>
                <w:sz w:val="20"/>
                <w:szCs w:val="20"/>
                <w:lang w:val="de"/>
              </w:rPr>
              <w:t>replicate</w:t>
            </w:r>
            <w:proofErr w:type="spellEnd"/>
            <w:r w:rsidRPr="005B20A5">
              <w:rPr>
                <w:rFonts w:cs="Arial"/>
                <w:sz w:val="20"/>
                <w:szCs w:val="20"/>
                <w:lang w:val="de"/>
              </w:rPr>
              <w:t>/</w:t>
            </w:r>
            <w:proofErr w:type="spellStart"/>
            <w:r w:rsidRPr="005B20A5">
              <w:rPr>
                <w:rFonts w:cs="Arial"/>
                <w:sz w:val="20"/>
                <w:szCs w:val="20"/>
                <w:lang w:val="de"/>
              </w:rPr>
              <w:t>scale</w:t>
            </w:r>
            <w:proofErr w:type="spellEnd"/>
            <w:r w:rsidRPr="005B20A5">
              <w:rPr>
                <w:rFonts w:cs="Arial"/>
                <w:sz w:val="20"/>
                <w:szCs w:val="20"/>
                <w:lang w:val="de"/>
              </w:rPr>
              <w:t xml:space="preserve"> </w:t>
            </w:r>
            <w:proofErr w:type="spellStart"/>
            <w:r w:rsidRPr="005B20A5">
              <w:rPr>
                <w:rFonts w:cs="Arial"/>
                <w:sz w:val="20"/>
                <w:szCs w:val="20"/>
                <w:lang w:val="de"/>
              </w:rPr>
              <w:t>up</w:t>
            </w:r>
            <w:proofErr w:type="spellEnd"/>
            <w:r w:rsidRPr="005B20A5">
              <w:rPr>
                <w:rFonts w:cs="Arial"/>
                <w:sz w:val="20"/>
                <w:szCs w:val="20"/>
                <w:lang w:val="de"/>
              </w:rPr>
              <w:t xml:space="preserve"> </w:t>
            </w:r>
            <w:proofErr w:type="spellStart"/>
            <w:r w:rsidRPr="005B20A5">
              <w:rPr>
                <w:rFonts w:cs="Arial"/>
                <w:sz w:val="20"/>
                <w:szCs w:val="20"/>
                <w:lang w:val="de"/>
              </w:rPr>
              <w:t>training</w:t>
            </w:r>
            <w:proofErr w:type="spellEnd"/>
            <w:r w:rsidRPr="005B20A5">
              <w:rPr>
                <w:rFonts w:cs="Arial"/>
                <w:sz w:val="20"/>
                <w:szCs w:val="20"/>
                <w:lang w:val="de"/>
              </w:rPr>
              <w:t xml:space="preserve"> initiatives and </w:t>
            </w:r>
            <w:proofErr w:type="spellStart"/>
            <w:r w:rsidRPr="005B20A5">
              <w:rPr>
                <w:rFonts w:cs="Arial"/>
                <w:sz w:val="20"/>
                <w:szCs w:val="20"/>
                <w:lang w:val="de"/>
              </w:rPr>
              <w:t>advance</w:t>
            </w:r>
            <w:proofErr w:type="spellEnd"/>
            <w:r w:rsidRPr="005B20A5">
              <w:rPr>
                <w:rFonts w:cs="Arial"/>
                <w:sz w:val="20"/>
                <w:szCs w:val="20"/>
                <w:lang w:val="de"/>
              </w:rPr>
              <w:t xml:space="preserve"> </w:t>
            </w:r>
            <w:proofErr w:type="spellStart"/>
            <w:r w:rsidRPr="005B20A5">
              <w:rPr>
                <w:rFonts w:cs="Arial"/>
                <w:sz w:val="20"/>
                <w:szCs w:val="20"/>
                <w:lang w:val="de"/>
              </w:rPr>
              <w:t>other</w:t>
            </w:r>
            <w:proofErr w:type="spellEnd"/>
            <w:r w:rsidRPr="005B20A5">
              <w:rPr>
                <w:rFonts w:cs="Arial"/>
                <w:sz w:val="20"/>
                <w:szCs w:val="20"/>
                <w:lang w:val="de"/>
              </w:rPr>
              <w:t xml:space="preserve"> </w:t>
            </w:r>
            <w:proofErr w:type="spellStart"/>
            <w:r w:rsidRPr="005B20A5">
              <w:rPr>
                <w:rFonts w:cs="Arial"/>
                <w:sz w:val="20"/>
                <w:szCs w:val="20"/>
                <w:lang w:val="de"/>
              </w:rPr>
              <w:t>capacity</w:t>
            </w:r>
            <w:proofErr w:type="spellEnd"/>
            <w:r w:rsidRPr="005B20A5">
              <w:rPr>
                <w:rFonts w:cs="Arial"/>
                <w:sz w:val="20"/>
                <w:szCs w:val="20"/>
                <w:lang w:val="de"/>
              </w:rPr>
              <w:t xml:space="preserve"> </w:t>
            </w:r>
            <w:proofErr w:type="spellStart"/>
            <w:r w:rsidRPr="005B20A5">
              <w:rPr>
                <w:rFonts w:cs="Arial"/>
                <w:sz w:val="20"/>
                <w:szCs w:val="20"/>
                <w:lang w:val="de"/>
              </w:rPr>
              <w:t>development</w:t>
            </w:r>
            <w:proofErr w:type="spellEnd"/>
            <w:r w:rsidRPr="005B20A5">
              <w:rPr>
                <w:rFonts w:cs="Arial"/>
                <w:sz w:val="20"/>
                <w:szCs w:val="20"/>
                <w:lang w:val="de"/>
              </w:rPr>
              <w:t xml:space="preserve"> </w:t>
            </w:r>
            <w:proofErr w:type="spellStart"/>
            <w:r w:rsidRPr="005B20A5">
              <w:rPr>
                <w:rFonts w:cs="Arial"/>
                <w:sz w:val="20"/>
                <w:szCs w:val="20"/>
                <w:lang w:val="de"/>
              </w:rPr>
              <w:t>activities</w:t>
            </w:r>
            <w:proofErr w:type="spellEnd"/>
            <w:r w:rsidRPr="005B20A5">
              <w:rPr>
                <w:rFonts w:cs="Arial"/>
                <w:sz w:val="20"/>
                <w:szCs w:val="20"/>
                <w:lang w:val="de"/>
              </w:rPr>
              <w:t xml:space="preserve"> </w:t>
            </w:r>
            <w:proofErr w:type="spellStart"/>
            <w:r w:rsidRPr="005B20A5">
              <w:rPr>
                <w:rFonts w:cs="Arial"/>
                <w:sz w:val="20"/>
                <w:szCs w:val="20"/>
                <w:lang w:val="de"/>
              </w:rPr>
              <w:t>prioritized</w:t>
            </w:r>
            <w:proofErr w:type="spellEnd"/>
            <w:r w:rsidRPr="005B20A5">
              <w:rPr>
                <w:rFonts w:cs="Arial"/>
                <w:sz w:val="20"/>
                <w:szCs w:val="20"/>
                <w:lang w:val="de"/>
              </w:rPr>
              <w:t xml:space="preserve"> </w:t>
            </w:r>
            <w:proofErr w:type="spellStart"/>
            <w:r w:rsidRPr="005B20A5">
              <w:rPr>
                <w:rFonts w:cs="Arial"/>
                <w:sz w:val="20"/>
                <w:szCs w:val="20"/>
                <w:lang w:val="de"/>
              </w:rPr>
              <w:t>by</w:t>
            </w:r>
            <w:proofErr w:type="spellEnd"/>
            <w:r w:rsidRPr="005B20A5">
              <w:rPr>
                <w:rFonts w:cs="Arial"/>
                <w:sz w:val="20"/>
                <w:szCs w:val="20"/>
                <w:lang w:val="de"/>
              </w:rPr>
              <w:t xml:space="preserve"> IOC</w:t>
            </w:r>
            <w:r w:rsidR="005F3249">
              <w:rPr>
                <w:rFonts w:cs="Arial"/>
                <w:sz w:val="20"/>
                <w:szCs w:val="20"/>
                <w:lang w:val="de"/>
              </w:rPr>
              <w:t xml:space="preserve"> </w:t>
            </w:r>
            <w:proofErr w:type="spellStart"/>
            <w:r w:rsidR="005F3249">
              <w:rPr>
                <w:rFonts w:cs="Arial"/>
                <w:sz w:val="20"/>
                <w:szCs w:val="20"/>
                <w:lang w:val="de"/>
              </w:rPr>
              <w:t>Capacity</w:t>
            </w:r>
            <w:proofErr w:type="spellEnd"/>
            <w:r w:rsidR="005F3249">
              <w:rPr>
                <w:rFonts w:cs="Arial"/>
                <w:sz w:val="20"/>
                <w:szCs w:val="20"/>
                <w:lang w:val="de"/>
              </w:rPr>
              <w:t xml:space="preserve"> Development</w:t>
            </w:r>
            <w:r w:rsidRPr="005B20A5">
              <w:rPr>
                <w:rFonts w:cs="Arial"/>
                <w:sz w:val="20"/>
                <w:szCs w:val="20"/>
                <w:lang w:val="de"/>
              </w:rPr>
              <w:t xml:space="preserve"> </w:t>
            </w:r>
          </w:p>
        </w:tc>
      </w:tr>
      <w:tr w:rsidR="00615E6D" w:rsidRPr="005B20A5" w14:paraId="0615440E" w14:textId="77777777" w:rsidTr="00DB4553">
        <w:tc>
          <w:tcPr>
            <w:tcW w:w="4942" w:type="dxa"/>
            <w:shd w:val="clear" w:color="auto" w:fill="C2D69B" w:themeFill="accent3" w:themeFillTint="99"/>
            <w:hideMark/>
          </w:tcPr>
          <w:p w14:paraId="45303D7A" w14:textId="77777777" w:rsidR="00615E6D" w:rsidRPr="005B20A5" w:rsidRDefault="00615E6D" w:rsidP="001378A8">
            <w:pPr>
              <w:jc w:val="center"/>
              <w:rPr>
                <w:rFonts w:eastAsia="Times New Roman" w:cs="Arial"/>
                <w:b/>
                <w:bCs/>
                <w:sz w:val="20"/>
                <w:szCs w:val="20"/>
                <w:lang w:eastAsia="es-MX"/>
              </w:rPr>
            </w:pPr>
            <w:r w:rsidRPr="005B20A5">
              <w:rPr>
                <w:rFonts w:eastAsia="Times New Roman" w:cs="Arial"/>
                <w:b/>
                <w:bCs/>
                <w:sz w:val="20"/>
                <w:szCs w:val="20"/>
                <w:lang w:eastAsia="es-MX"/>
              </w:rPr>
              <w:t xml:space="preserve">Main Partners </w:t>
            </w:r>
          </w:p>
        </w:tc>
        <w:tc>
          <w:tcPr>
            <w:tcW w:w="4677" w:type="dxa"/>
            <w:shd w:val="clear" w:color="auto" w:fill="C2D69B" w:themeFill="accent3" w:themeFillTint="99"/>
          </w:tcPr>
          <w:p w14:paraId="66B342C4" w14:textId="77777777" w:rsidR="00615E6D" w:rsidRPr="005B20A5" w:rsidRDefault="00615E6D" w:rsidP="001378A8">
            <w:pPr>
              <w:jc w:val="center"/>
              <w:rPr>
                <w:rFonts w:eastAsia="Times New Roman" w:cs="Arial"/>
                <w:b/>
                <w:bCs/>
                <w:sz w:val="20"/>
                <w:szCs w:val="20"/>
                <w:lang w:eastAsia="es-MX"/>
                <w14:ligatures w14:val="none"/>
              </w:rPr>
            </w:pPr>
            <w:r w:rsidRPr="005B20A5">
              <w:rPr>
                <w:rFonts w:eastAsia="Times New Roman" w:cs="Arial"/>
                <w:b/>
                <w:bCs/>
                <w:sz w:val="20"/>
                <w:szCs w:val="20"/>
                <w:lang w:eastAsia="es-MX"/>
              </w:rPr>
              <w:t>Resources</w:t>
            </w:r>
          </w:p>
        </w:tc>
      </w:tr>
      <w:tr w:rsidR="00615E6D" w:rsidRPr="005B20A5" w14:paraId="6EAB6070" w14:textId="77777777" w:rsidTr="00DB4553">
        <w:trPr>
          <w:trHeight w:val="251"/>
        </w:trPr>
        <w:tc>
          <w:tcPr>
            <w:tcW w:w="4942" w:type="dxa"/>
            <w:shd w:val="clear" w:color="auto" w:fill="auto"/>
          </w:tcPr>
          <w:p w14:paraId="78E0814F" w14:textId="77777777" w:rsidR="00615E6D" w:rsidRPr="005B20A5" w:rsidRDefault="00615E6D" w:rsidP="001378A8">
            <w:pPr>
              <w:rPr>
                <w:rFonts w:eastAsia="Times New Roman" w:cs="Arial"/>
                <w:b/>
                <w:bCs/>
                <w:sz w:val="20"/>
                <w:szCs w:val="20"/>
                <w:lang w:val="en-US" w:eastAsia="es-MX"/>
              </w:rPr>
            </w:pPr>
            <w:r w:rsidRPr="005B20A5">
              <w:rPr>
                <w:rFonts w:cs="Arial"/>
                <w:sz w:val="20"/>
                <w:szCs w:val="20"/>
                <w:lang w:val="en-US"/>
              </w:rPr>
              <w:t xml:space="preserve">All IOC programs and initiatives, </w:t>
            </w:r>
            <w:r w:rsidR="003A277C" w:rsidRPr="003A277C">
              <w:rPr>
                <w:rFonts w:cs="Arial"/>
                <w:sz w:val="20"/>
                <w:szCs w:val="20"/>
                <w:lang w:val="en-US"/>
              </w:rPr>
              <w:t>Regional Sub-Commission</w:t>
            </w:r>
            <w:r w:rsidRPr="005B20A5">
              <w:rPr>
                <w:rFonts w:cs="Arial"/>
                <w:sz w:val="20"/>
                <w:szCs w:val="20"/>
                <w:lang w:val="en-US"/>
              </w:rPr>
              <w:t>s, International Oceanographic Data and Information Exchange (IODE)</w:t>
            </w:r>
            <w:r w:rsidR="00534901">
              <w:rPr>
                <w:rFonts w:cs="Arial"/>
                <w:sz w:val="20"/>
                <w:szCs w:val="20"/>
                <w:lang w:val="en-US"/>
              </w:rPr>
              <w:t xml:space="preserve"> and its </w:t>
            </w:r>
            <w:proofErr w:type="spellStart"/>
            <w:r w:rsidRPr="005B20A5">
              <w:rPr>
                <w:rFonts w:cs="Arial"/>
                <w:sz w:val="20"/>
                <w:szCs w:val="20"/>
                <w:lang w:val="en-US"/>
              </w:rPr>
              <w:t>OceanTeacher</w:t>
            </w:r>
            <w:proofErr w:type="spellEnd"/>
            <w:r w:rsidRPr="005B20A5">
              <w:rPr>
                <w:rFonts w:cs="Arial"/>
                <w:sz w:val="20"/>
                <w:szCs w:val="20"/>
                <w:lang w:val="en-US"/>
              </w:rPr>
              <w:t xml:space="preserve"> Global Academy (OTGA), CDF, CD National Focal Points (Member States), ECOPs, UN and non-UN Organizations, Universities, NGOs</w:t>
            </w:r>
          </w:p>
        </w:tc>
        <w:tc>
          <w:tcPr>
            <w:tcW w:w="4677" w:type="dxa"/>
            <w:shd w:val="clear" w:color="auto" w:fill="auto"/>
          </w:tcPr>
          <w:p w14:paraId="57CDA4B1" w14:textId="77777777" w:rsidR="00615E6D" w:rsidRPr="005B20A5" w:rsidRDefault="00615E6D" w:rsidP="001378A8">
            <w:pPr>
              <w:rPr>
                <w:rFonts w:cs="Arial"/>
                <w:sz w:val="20"/>
                <w:szCs w:val="20"/>
                <w:lang w:val="en-US"/>
              </w:rPr>
            </w:pPr>
            <w:r w:rsidRPr="005B20A5">
              <w:rPr>
                <w:rFonts w:cs="Arial"/>
                <w:sz w:val="20"/>
                <w:szCs w:val="20"/>
                <w:lang w:val="en-US"/>
              </w:rPr>
              <w:t>Existing resources/New resources</w:t>
            </w:r>
          </w:p>
          <w:p w14:paraId="0733F0D9" w14:textId="77777777" w:rsidR="00615E6D" w:rsidRPr="005B20A5" w:rsidRDefault="00615E6D" w:rsidP="001378A8">
            <w:pPr>
              <w:rPr>
                <w:rFonts w:cs="Arial"/>
                <w:sz w:val="20"/>
                <w:szCs w:val="20"/>
                <w:lang w:val="en-US"/>
              </w:rPr>
            </w:pPr>
            <w:r w:rsidRPr="005B20A5">
              <w:rPr>
                <w:rFonts w:cs="Arial"/>
                <w:sz w:val="20"/>
                <w:szCs w:val="20"/>
                <w:lang w:val="en-US"/>
              </w:rPr>
              <w:t>Existing and new partners</w:t>
            </w:r>
          </w:p>
        </w:tc>
      </w:tr>
      <w:tr w:rsidR="00615E6D" w:rsidRPr="005B20A5" w14:paraId="3BD6F7B9" w14:textId="77777777" w:rsidTr="00DB4553">
        <w:tc>
          <w:tcPr>
            <w:tcW w:w="9619" w:type="dxa"/>
            <w:gridSpan w:val="2"/>
            <w:shd w:val="clear" w:color="auto" w:fill="C2D69B" w:themeFill="accent3" w:themeFillTint="99"/>
            <w:hideMark/>
          </w:tcPr>
          <w:p w14:paraId="697B5774" w14:textId="77777777" w:rsidR="00615E6D" w:rsidRPr="005B20A5" w:rsidRDefault="00615E6D" w:rsidP="001378A8">
            <w:pPr>
              <w:jc w:val="center"/>
              <w:rPr>
                <w:rFonts w:eastAsia="Times New Roman" w:cs="Arial"/>
                <w:b/>
                <w:bCs/>
                <w:sz w:val="20"/>
                <w:szCs w:val="20"/>
                <w:lang w:eastAsia="es-MX"/>
                <w14:ligatures w14:val="none"/>
              </w:rPr>
            </w:pPr>
            <w:r w:rsidRPr="005B20A5">
              <w:rPr>
                <w:rFonts w:eastAsia="Times New Roman" w:cs="Arial"/>
                <w:b/>
                <w:bCs/>
                <w:sz w:val="20"/>
                <w:szCs w:val="20"/>
                <w:lang w:eastAsia="es-MX"/>
                <w14:ligatures w14:val="none"/>
              </w:rPr>
              <w:t>Action</w:t>
            </w:r>
          </w:p>
        </w:tc>
      </w:tr>
      <w:tr w:rsidR="00615E6D" w:rsidRPr="005B20A5" w14:paraId="78B2692A" w14:textId="77777777" w:rsidTr="00DB4553">
        <w:tc>
          <w:tcPr>
            <w:tcW w:w="9619" w:type="dxa"/>
            <w:gridSpan w:val="2"/>
            <w:hideMark/>
          </w:tcPr>
          <w:p w14:paraId="40EA5457" w14:textId="77777777" w:rsidR="00615E6D" w:rsidRPr="005B20A5" w:rsidRDefault="00615E6D" w:rsidP="001378A8">
            <w:pPr>
              <w:rPr>
                <w:rFonts w:cs="Arial"/>
                <w:sz w:val="20"/>
                <w:szCs w:val="20"/>
                <w:lang w:val="en-US"/>
              </w:rPr>
            </w:pPr>
            <w:r w:rsidRPr="005B20A5">
              <w:rPr>
                <w:rFonts w:cs="Arial"/>
                <w:b/>
                <w:sz w:val="20"/>
                <w:szCs w:val="20"/>
                <w:lang w:val="en-US"/>
              </w:rPr>
              <w:t xml:space="preserve">Action 1.2.2 </w:t>
            </w:r>
            <w:r w:rsidRPr="005B20A5">
              <w:rPr>
                <w:rFonts w:cs="Arial"/>
                <w:i/>
                <w:iCs/>
                <w:sz w:val="20"/>
                <w:szCs w:val="20"/>
                <w:lang w:val="en-US"/>
              </w:rPr>
              <w:t xml:space="preserve">Establish, or collaborate with other </w:t>
            </w:r>
            <w:proofErr w:type="spellStart"/>
            <w:r w:rsidRPr="005B20A5">
              <w:rPr>
                <w:rFonts w:cs="Arial"/>
                <w:i/>
                <w:iCs/>
                <w:sz w:val="20"/>
                <w:szCs w:val="20"/>
                <w:lang w:val="en-US"/>
              </w:rPr>
              <w:t>organisations</w:t>
            </w:r>
            <w:proofErr w:type="spellEnd"/>
            <w:r w:rsidRPr="005B20A5">
              <w:rPr>
                <w:rFonts w:cs="Arial"/>
                <w:i/>
                <w:iCs/>
                <w:sz w:val="20"/>
                <w:szCs w:val="20"/>
                <w:lang w:val="en-US"/>
              </w:rPr>
              <w:t xml:space="preserve"> to develop internship/fellowship and on-board training </w:t>
            </w:r>
            <w:proofErr w:type="spellStart"/>
            <w:r w:rsidRPr="005B20A5">
              <w:rPr>
                <w:rFonts w:cs="Arial"/>
                <w:i/>
                <w:iCs/>
                <w:sz w:val="20"/>
                <w:szCs w:val="20"/>
                <w:lang w:val="en-US"/>
              </w:rPr>
              <w:t>programmes</w:t>
            </w:r>
            <w:proofErr w:type="spellEnd"/>
          </w:p>
        </w:tc>
      </w:tr>
      <w:tr w:rsidR="00615E6D" w:rsidRPr="005B20A5" w14:paraId="20A872F2" w14:textId="77777777" w:rsidTr="00DB4553">
        <w:tc>
          <w:tcPr>
            <w:tcW w:w="9619" w:type="dxa"/>
            <w:gridSpan w:val="2"/>
            <w:shd w:val="clear" w:color="auto" w:fill="C2D69B" w:themeFill="accent3" w:themeFillTint="99"/>
            <w:hideMark/>
          </w:tcPr>
          <w:p w14:paraId="6F796F1C" w14:textId="77777777" w:rsidR="00615E6D" w:rsidRPr="005B20A5" w:rsidRDefault="00615E6D" w:rsidP="001378A8">
            <w:pPr>
              <w:jc w:val="center"/>
              <w:rPr>
                <w:rFonts w:eastAsia="Times New Roman" w:cs="Arial"/>
                <w:b/>
                <w:bCs/>
                <w:sz w:val="20"/>
                <w:szCs w:val="20"/>
                <w:lang w:eastAsia="es-MX"/>
                <w14:ligatures w14:val="none"/>
              </w:rPr>
            </w:pPr>
            <w:r w:rsidRPr="005B20A5">
              <w:rPr>
                <w:rFonts w:eastAsia="Times New Roman" w:cs="Arial"/>
                <w:b/>
                <w:bCs/>
                <w:sz w:val="20"/>
                <w:szCs w:val="20"/>
                <w:lang w:eastAsia="es-MX"/>
                <w14:ligatures w14:val="none"/>
              </w:rPr>
              <w:t>Objective</w:t>
            </w:r>
          </w:p>
        </w:tc>
      </w:tr>
      <w:tr w:rsidR="00615E6D" w:rsidRPr="005B20A5" w14:paraId="18502D81" w14:textId="77777777" w:rsidTr="00DB4553">
        <w:tc>
          <w:tcPr>
            <w:tcW w:w="9619" w:type="dxa"/>
            <w:gridSpan w:val="2"/>
            <w:hideMark/>
          </w:tcPr>
          <w:p w14:paraId="794E656F" w14:textId="77777777" w:rsidR="00615E6D" w:rsidRPr="005B20A5" w:rsidRDefault="00615E6D">
            <w:pPr>
              <w:numPr>
                <w:ilvl w:val="0"/>
                <w:numId w:val="18"/>
              </w:numPr>
              <w:tabs>
                <w:tab w:val="clear" w:pos="567"/>
              </w:tabs>
              <w:snapToGrid/>
              <w:rPr>
                <w:rFonts w:cs="Arial"/>
                <w:sz w:val="20"/>
                <w:szCs w:val="20"/>
                <w:lang w:val="en-US"/>
              </w:rPr>
            </w:pPr>
            <w:r w:rsidRPr="005B20A5">
              <w:rPr>
                <w:rFonts w:cs="Arial"/>
                <w:sz w:val="20"/>
                <w:szCs w:val="20"/>
                <w:lang w:val="en-US"/>
              </w:rPr>
              <w:t>Provide hands-on training through appropriate internships and fellowships that include on-board experience</w:t>
            </w:r>
            <w:r w:rsidR="00906548">
              <w:rPr>
                <w:rFonts w:cs="Arial"/>
                <w:sz w:val="20"/>
                <w:szCs w:val="20"/>
                <w:lang w:val="en-US"/>
              </w:rPr>
              <w:t xml:space="preserve"> in partnerships with </w:t>
            </w:r>
            <w:r w:rsidR="00906548" w:rsidRPr="005B20A5">
              <w:rPr>
                <w:rFonts w:cs="Arial"/>
                <w:sz w:val="20"/>
                <w:szCs w:val="20"/>
                <w:lang w:val="en-US"/>
              </w:rPr>
              <w:t>international and regional</w:t>
            </w:r>
          </w:p>
          <w:p w14:paraId="4F964404" w14:textId="77777777" w:rsidR="00615E6D" w:rsidRPr="005B20A5" w:rsidRDefault="00615E6D">
            <w:pPr>
              <w:numPr>
                <w:ilvl w:val="0"/>
                <w:numId w:val="18"/>
              </w:numPr>
              <w:tabs>
                <w:tab w:val="clear" w:pos="567"/>
              </w:tabs>
              <w:snapToGrid/>
              <w:rPr>
                <w:rFonts w:cs="Arial"/>
                <w:sz w:val="20"/>
                <w:szCs w:val="20"/>
                <w:lang w:val="en-US"/>
              </w:rPr>
            </w:pPr>
            <w:r w:rsidRPr="005B20A5">
              <w:rPr>
                <w:rFonts w:cs="Arial"/>
                <w:sz w:val="20"/>
                <w:szCs w:val="20"/>
                <w:lang w:val="en-US"/>
              </w:rPr>
              <w:t>Develop accessible pathway to research cruises and on-site oceanographic training, especially for researchers from under-resourced institutions.</w:t>
            </w:r>
          </w:p>
          <w:p w14:paraId="52BC2E7C" w14:textId="77777777" w:rsidR="00615E6D" w:rsidRPr="00906548" w:rsidRDefault="00615E6D" w:rsidP="00906548">
            <w:pPr>
              <w:numPr>
                <w:ilvl w:val="0"/>
                <w:numId w:val="18"/>
              </w:numPr>
              <w:tabs>
                <w:tab w:val="clear" w:pos="567"/>
              </w:tabs>
              <w:snapToGrid/>
              <w:rPr>
                <w:rFonts w:cs="Arial"/>
                <w:sz w:val="20"/>
                <w:szCs w:val="20"/>
                <w:lang w:val="en-US"/>
              </w:rPr>
            </w:pPr>
            <w:r w:rsidRPr="005B20A5">
              <w:rPr>
                <w:rFonts w:cs="Arial"/>
                <w:sz w:val="20"/>
                <w:szCs w:val="20"/>
                <w:lang w:val="en-US"/>
              </w:rPr>
              <w:t>Develop support mechanisms, including funding arrangements and mentoring networks, to facilitate participation and learning.</w:t>
            </w:r>
          </w:p>
        </w:tc>
      </w:tr>
      <w:tr w:rsidR="00615E6D" w:rsidRPr="005B20A5" w14:paraId="15FBAB89" w14:textId="77777777" w:rsidTr="00DB4553">
        <w:tc>
          <w:tcPr>
            <w:tcW w:w="9619" w:type="dxa"/>
            <w:gridSpan w:val="2"/>
            <w:shd w:val="clear" w:color="auto" w:fill="C2D69B" w:themeFill="accent3" w:themeFillTint="99"/>
            <w:hideMark/>
          </w:tcPr>
          <w:p w14:paraId="56EE7B43" w14:textId="77777777" w:rsidR="00615E6D" w:rsidRPr="005B20A5" w:rsidRDefault="00615E6D" w:rsidP="001378A8">
            <w:pPr>
              <w:jc w:val="center"/>
              <w:rPr>
                <w:rFonts w:eastAsia="Times New Roman" w:cs="Arial"/>
                <w:b/>
                <w:bCs/>
                <w:sz w:val="20"/>
                <w:szCs w:val="20"/>
                <w:lang w:eastAsia="es-MX"/>
                <w14:ligatures w14:val="none"/>
              </w:rPr>
            </w:pPr>
            <w:r w:rsidRPr="005B20A5">
              <w:rPr>
                <w:rFonts w:eastAsia="Times New Roman" w:cs="Arial"/>
                <w:b/>
                <w:bCs/>
                <w:sz w:val="20"/>
                <w:szCs w:val="20"/>
                <w:lang w:eastAsia="es-MX"/>
                <w14:ligatures w14:val="none"/>
              </w:rPr>
              <w:t>Pathway</w:t>
            </w:r>
          </w:p>
        </w:tc>
      </w:tr>
      <w:tr w:rsidR="00615E6D" w:rsidRPr="005B20A5" w14:paraId="4B395F09" w14:textId="77777777" w:rsidTr="00DB4553">
        <w:tc>
          <w:tcPr>
            <w:tcW w:w="9619" w:type="dxa"/>
            <w:gridSpan w:val="2"/>
            <w:hideMark/>
          </w:tcPr>
          <w:p w14:paraId="72F05359" w14:textId="77777777" w:rsidR="00615E6D" w:rsidRPr="005B20A5" w:rsidRDefault="00615E6D">
            <w:pPr>
              <w:numPr>
                <w:ilvl w:val="0"/>
                <w:numId w:val="20"/>
              </w:numPr>
              <w:tabs>
                <w:tab w:val="clear" w:pos="567"/>
              </w:tabs>
              <w:snapToGrid/>
              <w:rPr>
                <w:rFonts w:cs="Arial"/>
                <w:sz w:val="20"/>
                <w:szCs w:val="20"/>
                <w:lang w:val="en-US"/>
              </w:rPr>
            </w:pPr>
            <w:r w:rsidRPr="005B20A5">
              <w:rPr>
                <w:rFonts w:cs="Arial"/>
                <w:sz w:val="20"/>
                <w:szCs w:val="20"/>
                <w:lang w:val="en-US"/>
              </w:rPr>
              <w:t xml:space="preserve">Map current internship/fellowship </w:t>
            </w:r>
            <w:proofErr w:type="spellStart"/>
            <w:r w:rsidRPr="005B20A5">
              <w:rPr>
                <w:rFonts w:cs="Arial"/>
                <w:sz w:val="20"/>
                <w:szCs w:val="20"/>
                <w:lang w:val="en-US"/>
              </w:rPr>
              <w:t>programmes</w:t>
            </w:r>
            <w:proofErr w:type="spellEnd"/>
            <w:r w:rsidRPr="005B20A5">
              <w:rPr>
                <w:rFonts w:cs="Arial"/>
                <w:sz w:val="20"/>
                <w:szCs w:val="20"/>
                <w:lang w:val="en-US"/>
              </w:rPr>
              <w:t xml:space="preserve"> (including on-board training) and assess the training needs of researchers in regions lacking adequate resources. Link them to the CD-Hub. </w:t>
            </w:r>
          </w:p>
          <w:p w14:paraId="08BA8076" w14:textId="77777777" w:rsidR="00615E6D" w:rsidRPr="005B20A5" w:rsidRDefault="00615E6D">
            <w:pPr>
              <w:numPr>
                <w:ilvl w:val="0"/>
                <w:numId w:val="20"/>
              </w:numPr>
              <w:tabs>
                <w:tab w:val="clear" w:pos="567"/>
              </w:tabs>
              <w:snapToGrid/>
              <w:rPr>
                <w:rFonts w:cs="Arial"/>
                <w:sz w:val="20"/>
                <w:szCs w:val="20"/>
                <w:lang w:val="en-US"/>
              </w:rPr>
            </w:pPr>
            <w:r w:rsidRPr="005B20A5">
              <w:rPr>
                <w:rFonts w:cs="Arial"/>
                <w:sz w:val="20"/>
                <w:szCs w:val="20"/>
                <w:lang w:val="en-US"/>
              </w:rPr>
              <w:t xml:space="preserve">Engage with universities, research </w:t>
            </w:r>
            <w:proofErr w:type="spellStart"/>
            <w:r w:rsidRPr="005B20A5">
              <w:rPr>
                <w:rFonts w:cs="Arial"/>
                <w:sz w:val="20"/>
                <w:szCs w:val="20"/>
                <w:lang w:val="en-US"/>
              </w:rPr>
              <w:t>centres</w:t>
            </w:r>
            <w:proofErr w:type="spellEnd"/>
            <w:r w:rsidRPr="005B20A5">
              <w:rPr>
                <w:rFonts w:cs="Arial"/>
                <w:sz w:val="20"/>
                <w:szCs w:val="20"/>
                <w:lang w:val="en-US"/>
              </w:rPr>
              <w:t xml:space="preserve">, and partner </w:t>
            </w:r>
            <w:proofErr w:type="spellStart"/>
            <w:r w:rsidRPr="005B20A5">
              <w:rPr>
                <w:rFonts w:cs="Arial"/>
                <w:sz w:val="20"/>
                <w:szCs w:val="20"/>
                <w:lang w:val="en-US"/>
              </w:rPr>
              <w:t>organisations</w:t>
            </w:r>
            <w:proofErr w:type="spellEnd"/>
            <w:r w:rsidRPr="005B20A5">
              <w:rPr>
                <w:rFonts w:cs="Arial"/>
                <w:sz w:val="20"/>
                <w:szCs w:val="20"/>
                <w:lang w:val="en-US"/>
              </w:rPr>
              <w:t xml:space="preserve"> to identify new contributions and opportunities.</w:t>
            </w:r>
          </w:p>
          <w:p w14:paraId="75DEDD8B" w14:textId="77777777" w:rsidR="00615E6D" w:rsidRPr="005B20A5" w:rsidRDefault="00615E6D">
            <w:pPr>
              <w:numPr>
                <w:ilvl w:val="0"/>
                <w:numId w:val="20"/>
              </w:numPr>
              <w:tabs>
                <w:tab w:val="clear" w:pos="567"/>
              </w:tabs>
              <w:snapToGrid/>
              <w:rPr>
                <w:rFonts w:cs="Arial"/>
                <w:sz w:val="20"/>
                <w:szCs w:val="20"/>
                <w:lang w:val="en-US"/>
              </w:rPr>
            </w:pPr>
            <w:r w:rsidRPr="005B20A5">
              <w:rPr>
                <w:rFonts w:cs="Arial"/>
                <w:sz w:val="20"/>
                <w:szCs w:val="20"/>
                <w:lang w:val="en-US"/>
              </w:rPr>
              <w:t xml:space="preserve">Create a framework for collaboration with partner </w:t>
            </w:r>
            <w:proofErr w:type="spellStart"/>
            <w:r w:rsidRPr="005B20A5">
              <w:rPr>
                <w:rFonts w:cs="Arial"/>
                <w:sz w:val="20"/>
                <w:szCs w:val="20"/>
                <w:lang w:val="en-US"/>
              </w:rPr>
              <w:t>organisations</w:t>
            </w:r>
            <w:proofErr w:type="spellEnd"/>
            <w:r w:rsidRPr="005B20A5">
              <w:rPr>
                <w:rFonts w:cs="Arial"/>
                <w:sz w:val="20"/>
                <w:szCs w:val="20"/>
                <w:lang w:val="en-US"/>
              </w:rPr>
              <w:t xml:space="preserve"> that defines roles, responsibilities, and modalities for joint internship/fellowship initiatives, including on-board training.</w:t>
            </w:r>
          </w:p>
          <w:p w14:paraId="01E623EC" w14:textId="77777777" w:rsidR="00615E6D" w:rsidRPr="005B20A5" w:rsidRDefault="00615E6D">
            <w:pPr>
              <w:numPr>
                <w:ilvl w:val="0"/>
                <w:numId w:val="20"/>
              </w:numPr>
              <w:tabs>
                <w:tab w:val="clear" w:pos="567"/>
              </w:tabs>
              <w:snapToGrid/>
              <w:rPr>
                <w:rFonts w:cs="Arial"/>
                <w:sz w:val="20"/>
                <w:szCs w:val="20"/>
                <w:lang w:val="en-US"/>
              </w:rPr>
            </w:pPr>
            <w:r w:rsidRPr="005B20A5">
              <w:rPr>
                <w:rFonts w:cs="Arial"/>
                <w:sz w:val="20"/>
                <w:szCs w:val="20"/>
                <w:lang w:val="en-US"/>
              </w:rPr>
              <w:t xml:space="preserve">Develop standardized training modules and on-board training protocols that ensure quality and consistency across </w:t>
            </w:r>
            <w:proofErr w:type="spellStart"/>
            <w:r w:rsidRPr="005B20A5">
              <w:rPr>
                <w:rFonts w:cs="Arial"/>
                <w:sz w:val="20"/>
                <w:szCs w:val="20"/>
                <w:lang w:val="en-US"/>
              </w:rPr>
              <w:t>programmes</w:t>
            </w:r>
            <w:proofErr w:type="spellEnd"/>
            <w:r w:rsidRPr="005B20A5">
              <w:rPr>
                <w:rFonts w:cs="Arial"/>
                <w:sz w:val="20"/>
                <w:szCs w:val="20"/>
                <w:lang w:val="en-US"/>
              </w:rPr>
              <w:t>.</w:t>
            </w:r>
          </w:p>
          <w:p w14:paraId="74FCC31D" w14:textId="77777777" w:rsidR="00615E6D" w:rsidRPr="005B20A5" w:rsidRDefault="00615E6D">
            <w:pPr>
              <w:numPr>
                <w:ilvl w:val="0"/>
                <w:numId w:val="20"/>
              </w:numPr>
              <w:tabs>
                <w:tab w:val="clear" w:pos="567"/>
              </w:tabs>
              <w:snapToGrid/>
              <w:rPr>
                <w:rFonts w:cs="Arial"/>
                <w:sz w:val="20"/>
                <w:szCs w:val="20"/>
                <w:lang w:val="en-US"/>
              </w:rPr>
            </w:pPr>
            <w:r w:rsidRPr="005B20A5">
              <w:rPr>
                <w:rFonts w:cs="Arial"/>
                <w:sz w:val="20"/>
                <w:szCs w:val="20"/>
                <w:lang w:val="en-US"/>
              </w:rPr>
              <w:t>Establish a mentorship network that pairs experienced researchers and professionals with interns/fellows to provide guidance, and ongoing support.</w:t>
            </w:r>
          </w:p>
          <w:p w14:paraId="1FD61A16" w14:textId="77777777" w:rsidR="00615E6D" w:rsidRPr="005B20A5" w:rsidRDefault="00615E6D">
            <w:pPr>
              <w:numPr>
                <w:ilvl w:val="0"/>
                <w:numId w:val="20"/>
              </w:numPr>
              <w:tabs>
                <w:tab w:val="clear" w:pos="567"/>
              </w:tabs>
              <w:snapToGrid/>
              <w:rPr>
                <w:rFonts w:cs="Arial"/>
                <w:sz w:val="20"/>
                <w:szCs w:val="20"/>
                <w:lang w:val="en-US"/>
              </w:rPr>
            </w:pPr>
            <w:r w:rsidRPr="005B20A5">
              <w:rPr>
                <w:rFonts w:cs="Arial"/>
                <w:sz w:val="20"/>
                <w:szCs w:val="20"/>
                <w:lang w:val="en-US"/>
              </w:rPr>
              <w:t xml:space="preserve">Coordinate international Research Vessel networks to provide travel support and berths for eligible participants. </w:t>
            </w:r>
          </w:p>
          <w:p w14:paraId="212BE62D" w14:textId="77777777" w:rsidR="00615E6D" w:rsidRDefault="00615E6D">
            <w:pPr>
              <w:numPr>
                <w:ilvl w:val="0"/>
                <w:numId w:val="20"/>
              </w:numPr>
              <w:tabs>
                <w:tab w:val="clear" w:pos="567"/>
              </w:tabs>
              <w:snapToGrid/>
              <w:rPr>
                <w:rFonts w:cs="Arial"/>
                <w:sz w:val="20"/>
                <w:szCs w:val="20"/>
                <w:lang w:val="en-US"/>
              </w:rPr>
            </w:pPr>
            <w:r w:rsidRPr="005B20A5">
              <w:rPr>
                <w:rFonts w:cs="Arial"/>
                <w:sz w:val="20"/>
                <w:szCs w:val="20"/>
                <w:lang w:val="en-US"/>
              </w:rPr>
              <w:t>Integration into IOC Ocean CD-Hub, OTGA and CDF.</w:t>
            </w:r>
          </w:p>
          <w:p w14:paraId="633758EE" w14:textId="77777777" w:rsidR="00121146" w:rsidRDefault="00121146" w:rsidP="00DB4553">
            <w:pPr>
              <w:tabs>
                <w:tab w:val="clear" w:pos="567"/>
              </w:tabs>
              <w:snapToGrid/>
              <w:ind w:left="360"/>
              <w:rPr>
                <w:rFonts w:cs="Arial"/>
                <w:sz w:val="20"/>
                <w:szCs w:val="20"/>
                <w:lang w:val="en-US"/>
              </w:rPr>
            </w:pPr>
          </w:p>
          <w:p w14:paraId="73B393C8" w14:textId="77777777" w:rsidR="00DB4553" w:rsidRPr="005B20A5" w:rsidRDefault="00DB4553" w:rsidP="00DB4553">
            <w:pPr>
              <w:tabs>
                <w:tab w:val="clear" w:pos="567"/>
              </w:tabs>
              <w:snapToGrid/>
              <w:ind w:left="360"/>
              <w:rPr>
                <w:rFonts w:cs="Arial"/>
                <w:sz w:val="20"/>
                <w:szCs w:val="20"/>
                <w:lang w:val="en-US"/>
              </w:rPr>
            </w:pPr>
          </w:p>
        </w:tc>
      </w:tr>
      <w:tr w:rsidR="00615E6D" w:rsidRPr="005B20A5" w14:paraId="4F3C88D1" w14:textId="77777777" w:rsidTr="00DB4553">
        <w:tc>
          <w:tcPr>
            <w:tcW w:w="4942" w:type="dxa"/>
            <w:shd w:val="clear" w:color="auto" w:fill="C2D69B" w:themeFill="accent3" w:themeFillTint="99"/>
            <w:hideMark/>
          </w:tcPr>
          <w:p w14:paraId="72FFAE03" w14:textId="77777777" w:rsidR="00615E6D" w:rsidRPr="005B20A5" w:rsidRDefault="00615E6D" w:rsidP="001378A8">
            <w:pPr>
              <w:jc w:val="center"/>
              <w:rPr>
                <w:rFonts w:eastAsia="Times New Roman" w:cs="Arial"/>
                <w:b/>
                <w:bCs/>
                <w:sz w:val="20"/>
                <w:szCs w:val="20"/>
                <w:lang w:eastAsia="es-MX"/>
              </w:rPr>
            </w:pPr>
            <w:r w:rsidRPr="005B20A5">
              <w:rPr>
                <w:rFonts w:eastAsia="Times New Roman" w:cs="Arial"/>
                <w:b/>
                <w:bCs/>
                <w:sz w:val="20"/>
                <w:szCs w:val="20"/>
                <w:lang w:eastAsia="es-MX"/>
              </w:rPr>
              <w:lastRenderedPageBreak/>
              <w:t xml:space="preserve">Main Partners </w:t>
            </w:r>
          </w:p>
        </w:tc>
        <w:tc>
          <w:tcPr>
            <w:tcW w:w="4677" w:type="dxa"/>
            <w:shd w:val="clear" w:color="auto" w:fill="C2D69B" w:themeFill="accent3" w:themeFillTint="99"/>
          </w:tcPr>
          <w:p w14:paraId="55C3AFCF" w14:textId="77777777" w:rsidR="00615E6D" w:rsidRPr="005B20A5" w:rsidRDefault="00615E6D" w:rsidP="001378A8">
            <w:pPr>
              <w:jc w:val="center"/>
              <w:rPr>
                <w:rFonts w:eastAsia="Times New Roman" w:cs="Arial"/>
                <w:b/>
                <w:bCs/>
                <w:sz w:val="20"/>
                <w:szCs w:val="20"/>
                <w:lang w:eastAsia="es-MX"/>
                <w14:ligatures w14:val="none"/>
              </w:rPr>
            </w:pPr>
            <w:r w:rsidRPr="005B20A5">
              <w:rPr>
                <w:rFonts w:eastAsia="Times New Roman" w:cs="Arial"/>
                <w:b/>
                <w:bCs/>
                <w:sz w:val="20"/>
                <w:szCs w:val="20"/>
                <w:lang w:eastAsia="es-MX"/>
              </w:rPr>
              <w:t>Resources</w:t>
            </w:r>
          </w:p>
        </w:tc>
      </w:tr>
      <w:tr w:rsidR="00615E6D" w:rsidRPr="005B20A5" w14:paraId="37CF2F0A" w14:textId="77777777" w:rsidTr="00DB4553">
        <w:trPr>
          <w:trHeight w:val="251"/>
        </w:trPr>
        <w:tc>
          <w:tcPr>
            <w:tcW w:w="4942" w:type="dxa"/>
            <w:tcBorders>
              <w:bottom w:val="single" w:sz="4" w:space="0" w:color="auto"/>
            </w:tcBorders>
            <w:shd w:val="clear" w:color="auto" w:fill="auto"/>
          </w:tcPr>
          <w:p w14:paraId="605993FD" w14:textId="77777777" w:rsidR="00615E6D" w:rsidRPr="005B20A5" w:rsidRDefault="00615E6D" w:rsidP="001378A8">
            <w:pPr>
              <w:rPr>
                <w:rFonts w:eastAsia="Times New Roman" w:cs="Arial"/>
                <w:b/>
                <w:bCs/>
                <w:sz w:val="20"/>
                <w:szCs w:val="20"/>
                <w:lang w:val="en-US" w:eastAsia="es-MX"/>
              </w:rPr>
            </w:pPr>
            <w:r w:rsidRPr="005B20A5">
              <w:rPr>
                <w:rFonts w:cs="Arial"/>
                <w:sz w:val="20"/>
                <w:szCs w:val="20"/>
                <w:lang w:val="en-US"/>
              </w:rPr>
              <w:t>IOC programs and initiatives</w:t>
            </w:r>
            <w:r w:rsidR="003A277C">
              <w:rPr>
                <w:rFonts w:cs="Arial"/>
                <w:sz w:val="20"/>
                <w:szCs w:val="20"/>
                <w:lang w:val="en-US"/>
              </w:rPr>
              <w:t>;</w:t>
            </w:r>
            <w:r w:rsidRPr="005B20A5">
              <w:rPr>
                <w:rFonts w:cs="Arial"/>
                <w:sz w:val="20"/>
                <w:szCs w:val="20"/>
                <w:lang w:val="en-US"/>
              </w:rPr>
              <w:t xml:space="preserve"> </w:t>
            </w:r>
            <w:r w:rsidR="003A277C" w:rsidRPr="003A277C">
              <w:rPr>
                <w:rFonts w:cs="Arial"/>
                <w:sz w:val="20"/>
                <w:szCs w:val="20"/>
                <w:lang w:val="en-US"/>
              </w:rPr>
              <w:t>Regional Sub-Commissions</w:t>
            </w:r>
            <w:r w:rsidRPr="005B20A5">
              <w:rPr>
                <w:rFonts w:cs="Arial"/>
                <w:sz w:val="20"/>
                <w:szCs w:val="20"/>
                <w:lang w:val="en-US"/>
              </w:rPr>
              <w:t xml:space="preserve">; Universities, research institutions, and governmental bodies that offer internship or fellowship opportunities; ECOPs network(s): OTGA; CDF; Organizations with access to research vessels or specialized oceanographic equipment; Bilateral and international funding agencies that can provide financial support for training </w:t>
            </w:r>
            <w:proofErr w:type="spellStart"/>
            <w:r w:rsidRPr="005B20A5">
              <w:rPr>
                <w:rFonts w:cs="Arial"/>
                <w:sz w:val="20"/>
                <w:szCs w:val="20"/>
                <w:lang w:val="en-US"/>
              </w:rPr>
              <w:t>programmes</w:t>
            </w:r>
            <w:proofErr w:type="spellEnd"/>
            <w:r w:rsidRPr="005B20A5">
              <w:rPr>
                <w:rFonts w:cs="Arial"/>
                <w:sz w:val="20"/>
                <w:szCs w:val="20"/>
                <w:lang w:val="en-US"/>
              </w:rPr>
              <w:t>; Private Sector, NGOs</w:t>
            </w:r>
          </w:p>
        </w:tc>
        <w:tc>
          <w:tcPr>
            <w:tcW w:w="4677" w:type="dxa"/>
            <w:tcBorders>
              <w:bottom w:val="single" w:sz="4" w:space="0" w:color="auto"/>
            </w:tcBorders>
            <w:shd w:val="clear" w:color="auto" w:fill="auto"/>
          </w:tcPr>
          <w:p w14:paraId="678F377C" w14:textId="77777777" w:rsidR="00615E6D" w:rsidRPr="005B20A5" w:rsidRDefault="00615E6D" w:rsidP="001378A8">
            <w:pPr>
              <w:rPr>
                <w:rFonts w:cs="Arial"/>
                <w:sz w:val="20"/>
                <w:szCs w:val="20"/>
                <w:lang w:val="en-US"/>
              </w:rPr>
            </w:pPr>
            <w:r w:rsidRPr="005B20A5">
              <w:rPr>
                <w:rFonts w:cs="Arial"/>
                <w:sz w:val="20"/>
                <w:szCs w:val="20"/>
                <w:lang w:val="en-US"/>
              </w:rPr>
              <w:t>Existing resources/ New resources</w:t>
            </w:r>
          </w:p>
          <w:p w14:paraId="7C50836F" w14:textId="77777777" w:rsidR="00615E6D" w:rsidRPr="005B20A5" w:rsidRDefault="00615E6D" w:rsidP="001378A8">
            <w:pPr>
              <w:rPr>
                <w:rFonts w:cs="Arial"/>
                <w:sz w:val="20"/>
                <w:szCs w:val="20"/>
                <w:lang w:val="en-US"/>
              </w:rPr>
            </w:pPr>
            <w:r w:rsidRPr="005B20A5">
              <w:rPr>
                <w:rFonts w:cs="Arial"/>
                <w:sz w:val="20"/>
                <w:szCs w:val="20"/>
                <w:lang w:val="en-US"/>
              </w:rPr>
              <w:t>Existing and new partners</w:t>
            </w:r>
          </w:p>
        </w:tc>
      </w:tr>
      <w:tr w:rsidR="009A1D63" w:rsidRPr="005B20A5" w14:paraId="30FA60BE" w14:textId="77777777" w:rsidTr="00DB4553">
        <w:trPr>
          <w:trHeight w:val="251"/>
        </w:trPr>
        <w:tc>
          <w:tcPr>
            <w:tcW w:w="4942" w:type="dxa"/>
            <w:tcBorders>
              <w:top w:val="single" w:sz="4" w:space="0" w:color="auto"/>
              <w:left w:val="nil"/>
              <w:bottom w:val="single" w:sz="4" w:space="0" w:color="auto"/>
              <w:right w:val="nil"/>
            </w:tcBorders>
            <w:shd w:val="clear" w:color="auto" w:fill="auto"/>
          </w:tcPr>
          <w:p w14:paraId="224C53E6" w14:textId="77777777" w:rsidR="009A1D63" w:rsidRPr="005B20A5" w:rsidRDefault="009A1D63" w:rsidP="001378A8">
            <w:pPr>
              <w:rPr>
                <w:rFonts w:cs="Arial"/>
                <w:sz w:val="20"/>
                <w:szCs w:val="20"/>
                <w:lang w:val="en-US"/>
              </w:rPr>
            </w:pPr>
          </w:p>
        </w:tc>
        <w:tc>
          <w:tcPr>
            <w:tcW w:w="4677" w:type="dxa"/>
            <w:tcBorders>
              <w:top w:val="single" w:sz="4" w:space="0" w:color="auto"/>
              <w:left w:val="nil"/>
              <w:bottom w:val="single" w:sz="4" w:space="0" w:color="auto"/>
              <w:right w:val="nil"/>
            </w:tcBorders>
            <w:shd w:val="clear" w:color="auto" w:fill="auto"/>
          </w:tcPr>
          <w:p w14:paraId="653B5A0C" w14:textId="77777777" w:rsidR="009A1D63" w:rsidRPr="005B20A5" w:rsidRDefault="009A1D63" w:rsidP="001378A8">
            <w:pPr>
              <w:rPr>
                <w:rFonts w:cs="Arial"/>
                <w:sz w:val="20"/>
                <w:szCs w:val="20"/>
                <w:lang w:val="en-US"/>
              </w:rPr>
            </w:pPr>
          </w:p>
        </w:tc>
      </w:tr>
      <w:tr w:rsidR="00615E6D" w:rsidRPr="005B20A5" w14:paraId="05E99B75" w14:textId="77777777" w:rsidTr="00DB4553">
        <w:tc>
          <w:tcPr>
            <w:tcW w:w="9619" w:type="dxa"/>
            <w:gridSpan w:val="2"/>
            <w:tcBorders>
              <w:top w:val="single" w:sz="4" w:space="0" w:color="auto"/>
            </w:tcBorders>
            <w:shd w:val="clear" w:color="auto" w:fill="C2D69B" w:themeFill="accent3" w:themeFillTint="99"/>
            <w:hideMark/>
          </w:tcPr>
          <w:p w14:paraId="105E1F76" w14:textId="77777777" w:rsidR="00615E6D" w:rsidRPr="005B20A5" w:rsidRDefault="00615E6D" w:rsidP="001378A8">
            <w:pPr>
              <w:jc w:val="center"/>
              <w:rPr>
                <w:rFonts w:eastAsia="Times New Roman" w:cs="Arial"/>
                <w:b/>
                <w:bCs/>
                <w:sz w:val="20"/>
                <w:szCs w:val="20"/>
                <w:lang w:eastAsia="es-MX"/>
                <w14:ligatures w14:val="none"/>
              </w:rPr>
            </w:pPr>
            <w:r w:rsidRPr="005B20A5">
              <w:rPr>
                <w:rFonts w:eastAsia="Times New Roman" w:cs="Arial"/>
                <w:b/>
                <w:bCs/>
                <w:sz w:val="20"/>
                <w:szCs w:val="20"/>
                <w:lang w:eastAsia="es-MX"/>
                <w14:ligatures w14:val="none"/>
              </w:rPr>
              <w:t>Action</w:t>
            </w:r>
          </w:p>
        </w:tc>
      </w:tr>
      <w:tr w:rsidR="00615E6D" w:rsidRPr="005B20A5" w14:paraId="31B2BD67" w14:textId="77777777" w:rsidTr="00DB4553">
        <w:tc>
          <w:tcPr>
            <w:tcW w:w="9619" w:type="dxa"/>
            <w:gridSpan w:val="2"/>
            <w:hideMark/>
          </w:tcPr>
          <w:p w14:paraId="6DFD83B6" w14:textId="77777777" w:rsidR="00615E6D" w:rsidRPr="005B20A5" w:rsidRDefault="00615E6D" w:rsidP="001378A8">
            <w:pPr>
              <w:rPr>
                <w:rFonts w:cs="Arial"/>
                <w:sz w:val="20"/>
                <w:szCs w:val="20"/>
                <w:lang w:val="en-US"/>
              </w:rPr>
            </w:pPr>
            <w:r w:rsidRPr="005B20A5">
              <w:rPr>
                <w:rFonts w:cs="Arial"/>
                <w:b/>
                <w:sz w:val="20"/>
                <w:szCs w:val="20"/>
                <w:lang w:val="en-US"/>
              </w:rPr>
              <w:t xml:space="preserve">Action 1.2.3 </w:t>
            </w:r>
            <w:r w:rsidRPr="005B20A5">
              <w:rPr>
                <w:rFonts w:cs="Arial"/>
                <w:i/>
                <w:iCs/>
                <w:sz w:val="20"/>
                <w:szCs w:val="20"/>
                <w:lang w:val="en-US"/>
              </w:rPr>
              <w:t xml:space="preserve">Establish, and collaborate with other </w:t>
            </w:r>
            <w:proofErr w:type="spellStart"/>
            <w:r w:rsidRPr="005B20A5">
              <w:rPr>
                <w:rFonts w:cs="Arial"/>
                <w:i/>
                <w:iCs/>
                <w:sz w:val="20"/>
                <w:szCs w:val="20"/>
                <w:lang w:val="en-US"/>
              </w:rPr>
              <w:t>organisations</w:t>
            </w:r>
            <w:proofErr w:type="spellEnd"/>
            <w:r w:rsidRPr="005B20A5">
              <w:rPr>
                <w:rFonts w:cs="Arial"/>
                <w:i/>
                <w:iCs/>
                <w:sz w:val="20"/>
                <w:szCs w:val="20"/>
                <w:lang w:val="en-US"/>
              </w:rPr>
              <w:t xml:space="preserve"> on a visiting lecturer/scholar/ researcher </w:t>
            </w:r>
            <w:proofErr w:type="spellStart"/>
            <w:r w:rsidRPr="005B20A5">
              <w:rPr>
                <w:rFonts w:cs="Arial"/>
                <w:i/>
                <w:iCs/>
                <w:sz w:val="20"/>
                <w:szCs w:val="20"/>
                <w:lang w:val="en-US"/>
              </w:rPr>
              <w:t>programmes</w:t>
            </w:r>
            <w:proofErr w:type="spellEnd"/>
            <w:r w:rsidRPr="005B20A5">
              <w:rPr>
                <w:rFonts w:cs="Arial"/>
                <w:i/>
                <w:iCs/>
                <w:sz w:val="20"/>
                <w:szCs w:val="20"/>
                <w:lang w:val="en-US"/>
              </w:rPr>
              <w:t xml:space="preserve"> and professional exchanges (peer to peer)</w:t>
            </w:r>
            <w:r w:rsidRPr="005B20A5" w:rsidDel="00617F38">
              <w:rPr>
                <w:rFonts w:cs="Arial"/>
                <w:i/>
                <w:iCs/>
                <w:sz w:val="20"/>
                <w:szCs w:val="20"/>
                <w:lang w:val="en-US"/>
              </w:rPr>
              <w:t xml:space="preserve"> </w:t>
            </w:r>
          </w:p>
        </w:tc>
      </w:tr>
      <w:tr w:rsidR="00615E6D" w:rsidRPr="005B20A5" w14:paraId="21AE86B5" w14:textId="77777777" w:rsidTr="00DB4553">
        <w:tc>
          <w:tcPr>
            <w:tcW w:w="9619" w:type="dxa"/>
            <w:gridSpan w:val="2"/>
            <w:shd w:val="clear" w:color="auto" w:fill="C2D69B" w:themeFill="accent3" w:themeFillTint="99"/>
            <w:hideMark/>
          </w:tcPr>
          <w:p w14:paraId="3118DBA1" w14:textId="77777777" w:rsidR="00615E6D" w:rsidRPr="005B20A5" w:rsidRDefault="00615E6D" w:rsidP="001378A8">
            <w:pPr>
              <w:jc w:val="center"/>
              <w:rPr>
                <w:rFonts w:eastAsia="Times New Roman" w:cs="Arial"/>
                <w:b/>
                <w:bCs/>
                <w:sz w:val="20"/>
                <w:szCs w:val="20"/>
                <w:lang w:eastAsia="es-MX"/>
                <w14:ligatures w14:val="none"/>
              </w:rPr>
            </w:pPr>
            <w:r w:rsidRPr="005B20A5">
              <w:rPr>
                <w:rFonts w:eastAsia="Times New Roman" w:cs="Arial"/>
                <w:b/>
                <w:bCs/>
                <w:sz w:val="20"/>
                <w:szCs w:val="20"/>
                <w:lang w:eastAsia="es-MX"/>
                <w14:ligatures w14:val="none"/>
              </w:rPr>
              <w:t>Objective</w:t>
            </w:r>
          </w:p>
        </w:tc>
      </w:tr>
      <w:tr w:rsidR="00615E6D" w:rsidRPr="005B20A5" w14:paraId="2595C65D" w14:textId="77777777" w:rsidTr="00DB4553">
        <w:tc>
          <w:tcPr>
            <w:tcW w:w="9619" w:type="dxa"/>
            <w:gridSpan w:val="2"/>
            <w:hideMark/>
          </w:tcPr>
          <w:p w14:paraId="3F7291B7" w14:textId="77777777" w:rsidR="00615E6D" w:rsidRPr="005B20A5" w:rsidRDefault="00615E6D">
            <w:pPr>
              <w:numPr>
                <w:ilvl w:val="0"/>
                <w:numId w:val="18"/>
              </w:numPr>
              <w:tabs>
                <w:tab w:val="clear" w:pos="567"/>
              </w:tabs>
              <w:snapToGrid/>
              <w:rPr>
                <w:rFonts w:cs="Arial"/>
                <w:sz w:val="20"/>
                <w:szCs w:val="20"/>
                <w:lang w:val="en-US"/>
              </w:rPr>
            </w:pPr>
            <w:r w:rsidRPr="005B20A5">
              <w:rPr>
                <w:rFonts w:cs="Arial"/>
                <w:sz w:val="20"/>
                <w:szCs w:val="20"/>
                <w:lang w:val="en-US"/>
              </w:rPr>
              <w:t xml:space="preserve">Fill specific expertise gaps in teaching and training </w:t>
            </w:r>
            <w:proofErr w:type="spellStart"/>
            <w:r w:rsidRPr="005B20A5">
              <w:rPr>
                <w:rFonts w:cs="Arial"/>
                <w:sz w:val="20"/>
                <w:szCs w:val="20"/>
                <w:lang w:val="en-US"/>
              </w:rPr>
              <w:t>programmes</w:t>
            </w:r>
            <w:proofErr w:type="spellEnd"/>
            <w:r w:rsidRPr="005B20A5">
              <w:rPr>
                <w:rFonts w:cs="Arial"/>
                <w:sz w:val="20"/>
                <w:szCs w:val="20"/>
                <w:lang w:val="en-US"/>
              </w:rPr>
              <w:t>.</w:t>
            </w:r>
          </w:p>
          <w:p w14:paraId="294CE9A8" w14:textId="77777777" w:rsidR="00615E6D" w:rsidRPr="005B20A5" w:rsidRDefault="00615E6D">
            <w:pPr>
              <w:numPr>
                <w:ilvl w:val="0"/>
                <w:numId w:val="18"/>
              </w:numPr>
              <w:tabs>
                <w:tab w:val="clear" w:pos="567"/>
              </w:tabs>
              <w:snapToGrid/>
              <w:rPr>
                <w:rFonts w:cs="Arial"/>
                <w:sz w:val="20"/>
                <w:szCs w:val="20"/>
                <w:lang w:val="en-US"/>
              </w:rPr>
            </w:pPr>
            <w:r w:rsidRPr="005B20A5">
              <w:rPr>
                <w:rFonts w:cs="Arial"/>
                <w:sz w:val="20"/>
                <w:szCs w:val="20"/>
                <w:lang w:val="en-US"/>
              </w:rPr>
              <w:t xml:space="preserve">Enhance the quality of academic </w:t>
            </w:r>
            <w:proofErr w:type="spellStart"/>
            <w:r w:rsidRPr="005B20A5">
              <w:rPr>
                <w:rFonts w:cs="Arial"/>
                <w:sz w:val="20"/>
                <w:szCs w:val="20"/>
                <w:lang w:val="en-US"/>
              </w:rPr>
              <w:t>programmes</w:t>
            </w:r>
            <w:proofErr w:type="spellEnd"/>
            <w:r w:rsidRPr="005B20A5">
              <w:rPr>
                <w:rFonts w:cs="Arial"/>
                <w:sz w:val="20"/>
                <w:szCs w:val="20"/>
                <w:lang w:val="en-US"/>
              </w:rPr>
              <w:t xml:space="preserve"> and on-site training by providing specialized knowledge and practical insights.</w:t>
            </w:r>
          </w:p>
          <w:p w14:paraId="06AC9326" w14:textId="77777777" w:rsidR="00615E6D" w:rsidRPr="005B20A5" w:rsidRDefault="00615E6D">
            <w:pPr>
              <w:numPr>
                <w:ilvl w:val="0"/>
                <w:numId w:val="18"/>
              </w:numPr>
              <w:tabs>
                <w:tab w:val="clear" w:pos="567"/>
              </w:tabs>
              <w:snapToGrid/>
              <w:rPr>
                <w:rFonts w:cs="Arial"/>
                <w:sz w:val="20"/>
                <w:szCs w:val="20"/>
                <w:lang w:val="en-US"/>
              </w:rPr>
            </w:pPr>
            <w:r w:rsidRPr="005B20A5">
              <w:rPr>
                <w:rFonts w:cs="Arial"/>
                <w:sz w:val="20"/>
                <w:szCs w:val="20"/>
                <w:lang w:val="en-US"/>
              </w:rPr>
              <w:t xml:space="preserve">Encourage collaboration with partner </w:t>
            </w:r>
            <w:proofErr w:type="spellStart"/>
            <w:r w:rsidRPr="005B20A5">
              <w:rPr>
                <w:rFonts w:cs="Arial"/>
                <w:sz w:val="20"/>
                <w:szCs w:val="20"/>
                <w:lang w:val="en-US"/>
              </w:rPr>
              <w:t>organisations</w:t>
            </w:r>
            <w:proofErr w:type="spellEnd"/>
            <w:r w:rsidRPr="005B20A5">
              <w:rPr>
                <w:rFonts w:cs="Arial"/>
                <w:sz w:val="20"/>
                <w:szCs w:val="20"/>
                <w:lang w:val="en-US"/>
              </w:rPr>
              <w:t xml:space="preserve"> to expand the range and reach of the visiting lecturer </w:t>
            </w:r>
            <w:proofErr w:type="spellStart"/>
            <w:r w:rsidRPr="005B20A5">
              <w:rPr>
                <w:rFonts w:cs="Arial"/>
                <w:sz w:val="20"/>
                <w:szCs w:val="20"/>
                <w:lang w:val="en-US"/>
              </w:rPr>
              <w:t>programme</w:t>
            </w:r>
            <w:proofErr w:type="spellEnd"/>
            <w:r w:rsidRPr="005B20A5">
              <w:rPr>
                <w:rFonts w:cs="Arial"/>
                <w:sz w:val="20"/>
                <w:szCs w:val="20"/>
                <w:lang w:val="en-US"/>
              </w:rPr>
              <w:t>.</w:t>
            </w:r>
          </w:p>
        </w:tc>
      </w:tr>
      <w:tr w:rsidR="00615E6D" w:rsidRPr="005B20A5" w14:paraId="3A406C0B" w14:textId="77777777" w:rsidTr="00DB4553">
        <w:tc>
          <w:tcPr>
            <w:tcW w:w="9619" w:type="dxa"/>
            <w:gridSpan w:val="2"/>
            <w:shd w:val="clear" w:color="auto" w:fill="C2D69B" w:themeFill="accent3" w:themeFillTint="99"/>
            <w:hideMark/>
          </w:tcPr>
          <w:p w14:paraId="7DE7A20B" w14:textId="77777777" w:rsidR="00615E6D" w:rsidRPr="005B20A5" w:rsidRDefault="00615E6D" w:rsidP="001378A8">
            <w:pPr>
              <w:jc w:val="center"/>
              <w:rPr>
                <w:rFonts w:eastAsia="Times New Roman" w:cs="Arial"/>
                <w:b/>
                <w:bCs/>
                <w:sz w:val="20"/>
                <w:szCs w:val="20"/>
                <w:lang w:eastAsia="es-MX"/>
                <w14:ligatures w14:val="none"/>
              </w:rPr>
            </w:pPr>
            <w:r w:rsidRPr="005B20A5">
              <w:rPr>
                <w:rFonts w:eastAsia="Times New Roman" w:cs="Arial"/>
                <w:b/>
                <w:bCs/>
                <w:sz w:val="20"/>
                <w:szCs w:val="20"/>
                <w:lang w:eastAsia="es-MX"/>
                <w14:ligatures w14:val="none"/>
              </w:rPr>
              <w:t>Pathway</w:t>
            </w:r>
          </w:p>
        </w:tc>
      </w:tr>
      <w:tr w:rsidR="00615E6D" w:rsidRPr="005B20A5" w14:paraId="3EA42619" w14:textId="77777777" w:rsidTr="00DB4553">
        <w:tc>
          <w:tcPr>
            <w:tcW w:w="9619" w:type="dxa"/>
            <w:gridSpan w:val="2"/>
            <w:hideMark/>
          </w:tcPr>
          <w:p w14:paraId="547DB923" w14:textId="77777777" w:rsidR="00615E6D" w:rsidRPr="005B20A5" w:rsidRDefault="00615E6D">
            <w:pPr>
              <w:numPr>
                <w:ilvl w:val="0"/>
                <w:numId w:val="20"/>
              </w:numPr>
              <w:tabs>
                <w:tab w:val="clear" w:pos="567"/>
              </w:tabs>
              <w:snapToGrid/>
              <w:rPr>
                <w:rFonts w:cs="Arial"/>
                <w:sz w:val="20"/>
                <w:szCs w:val="20"/>
                <w:lang w:val="en-US"/>
              </w:rPr>
            </w:pPr>
            <w:r w:rsidRPr="005B20A5">
              <w:rPr>
                <w:rFonts w:cs="Arial"/>
                <w:bCs/>
                <w:sz w:val="20"/>
                <w:szCs w:val="20"/>
                <w:lang w:val="en-US"/>
              </w:rPr>
              <w:t>Map</w:t>
            </w:r>
            <w:r w:rsidRPr="005B20A5">
              <w:rPr>
                <w:rFonts w:cs="Arial"/>
                <w:b/>
                <w:sz w:val="20"/>
                <w:szCs w:val="20"/>
                <w:lang w:val="en-US"/>
              </w:rPr>
              <w:t xml:space="preserve"> </w:t>
            </w:r>
            <w:r w:rsidRPr="005B20A5">
              <w:rPr>
                <w:rFonts w:cs="Arial"/>
                <w:sz w:val="20"/>
                <w:szCs w:val="20"/>
                <w:lang w:val="en-US"/>
              </w:rPr>
              <w:t xml:space="preserve">similar existing, and potential, </w:t>
            </w:r>
            <w:proofErr w:type="spellStart"/>
            <w:r w:rsidRPr="005B20A5">
              <w:rPr>
                <w:rFonts w:cs="Arial"/>
                <w:sz w:val="20"/>
                <w:szCs w:val="20"/>
                <w:lang w:val="en-US"/>
              </w:rPr>
              <w:t>programmes</w:t>
            </w:r>
            <w:proofErr w:type="spellEnd"/>
            <w:r w:rsidRPr="005B20A5">
              <w:rPr>
                <w:rFonts w:cs="Arial"/>
                <w:sz w:val="20"/>
                <w:szCs w:val="20"/>
                <w:lang w:val="en-US"/>
              </w:rPr>
              <w:t xml:space="preserve"> within the IOC Ocean CD-Hub.</w:t>
            </w:r>
          </w:p>
          <w:p w14:paraId="76345711" w14:textId="77777777" w:rsidR="00615E6D" w:rsidRPr="005B20A5" w:rsidRDefault="00615E6D">
            <w:pPr>
              <w:numPr>
                <w:ilvl w:val="0"/>
                <w:numId w:val="20"/>
              </w:numPr>
              <w:tabs>
                <w:tab w:val="clear" w:pos="567"/>
              </w:tabs>
              <w:snapToGrid/>
              <w:rPr>
                <w:rFonts w:cs="Arial"/>
                <w:sz w:val="20"/>
                <w:szCs w:val="20"/>
                <w:lang w:val="en-US"/>
              </w:rPr>
            </w:pPr>
            <w:r w:rsidRPr="005B20A5">
              <w:rPr>
                <w:rFonts w:cs="Arial"/>
                <w:sz w:val="20"/>
                <w:szCs w:val="20"/>
                <w:lang w:val="en-US"/>
              </w:rPr>
              <w:t>identify specific expertise gaps that could be targeted.</w:t>
            </w:r>
          </w:p>
          <w:p w14:paraId="50FD21D5" w14:textId="77777777" w:rsidR="00615E6D" w:rsidRPr="005B20A5" w:rsidRDefault="00615E6D">
            <w:pPr>
              <w:numPr>
                <w:ilvl w:val="0"/>
                <w:numId w:val="20"/>
              </w:numPr>
              <w:tabs>
                <w:tab w:val="clear" w:pos="567"/>
              </w:tabs>
              <w:snapToGrid/>
              <w:rPr>
                <w:rFonts w:cs="Arial"/>
                <w:sz w:val="20"/>
                <w:szCs w:val="20"/>
                <w:lang w:val="en-US"/>
              </w:rPr>
            </w:pPr>
            <w:proofErr w:type="spellStart"/>
            <w:r w:rsidRPr="005B20A5">
              <w:rPr>
                <w:rFonts w:cs="Arial"/>
                <w:sz w:val="20"/>
                <w:szCs w:val="20"/>
                <w:lang w:val="en-US"/>
              </w:rPr>
              <w:t>Organise</w:t>
            </w:r>
            <w:proofErr w:type="spellEnd"/>
            <w:r w:rsidRPr="005B20A5">
              <w:rPr>
                <w:rFonts w:cs="Arial"/>
                <w:sz w:val="20"/>
                <w:szCs w:val="20"/>
                <w:lang w:val="en-US"/>
              </w:rPr>
              <w:t xml:space="preserve"> regional events such as forums and workshops where visiting lecturers share experiences and promote best practices with local faculty and managers.</w:t>
            </w:r>
          </w:p>
          <w:p w14:paraId="1A07CF8F" w14:textId="77777777" w:rsidR="00615E6D" w:rsidRPr="005B20A5" w:rsidRDefault="00615E6D">
            <w:pPr>
              <w:numPr>
                <w:ilvl w:val="0"/>
                <w:numId w:val="20"/>
              </w:numPr>
              <w:tabs>
                <w:tab w:val="clear" w:pos="567"/>
              </w:tabs>
              <w:snapToGrid/>
              <w:rPr>
                <w:rFonts w:cs="Arial"/>
                <w:sz w:val="20"/>
                <w:szCs w:val="20"/>
                <w:lang w:val="en-US"/>
              </w:rPr>
            </w:pPr>
            <w:r w:rsidRPr="005B20A5">
              <w:rPr>
                <w:rFonts w:cs="Arial"/>
                <w:sz w:val="20"/>
                <w:szCs w:val="20"/>
                <w:lang w:val="en-US"/>
              </w:rPr>
              <w:t xml:space="preserve">Develop a </w:t>
            </w:r>
            <w:proofErr w:type="spellStart"/>
            <w:r w:rsidRPr="005B20A5">
              <w:rPr>
                <w:rFonts w:cs="Arial"/>
                <w:sz w:val="20"/>
                <w:szCs w:val="20"/>
                <w:lang w:val="en-US"/>
              </w:rPr>
              <w:t>standardised</w:t>
            </w:r>
            <w:proofErr w:type="spellEnd"/>
            <w:r w:rsidRPr="005B20A5">
              <w:rPr>
                <w:rFonts w:cs="Arial"/>
                <w:sz w:val="20"/>
                <w:szCs w:val="20"/>
                <w:lang w:val="en-US"/>
              </w:rPr>
              <w:t xml:space="preserve"> Visiting Lecturer </w:t>
            </w:r>
            <w:proofErr w:type="spellStart"/>
            <w:r w:rsidRPr="005B20A5">
              <w:rPr>
                <w:rFonts w:cs="Arial"/>
                <w:sz w:val="20"/>
                <w:szCs w:val="20"/>
                <w:lang w:val="en-US"/>
              </w:rPr>
              <w:t>Programme</w:t>
            </w:r>
            <w:proofErr w:type="spellEnd"/>
            <w:r w:rsidRPr="005B20A5">
              <w:rPr>
                <w:rFonts w:cs="Arial"/>
                <w:sz w:val="20"/>
                <w:szCs w:val="20"/>
                <w:lang w:val="en-US"/>
              </w:rPr>
              <w:t xml:space="preserve"> Framework to define roles, responsibilities, selection criteria, contractual arrangements and guidelines and support resources.</w:t>
            </w:r>
          </w:p>
          <w:p w14:paraId="38B258FF" w14:textId="77777777" w:rsidR="00615E6D" w:rsidRPr="005B20A5" w:rsidRDefault="00615E6D">
            <w:pPr>
              <w:numPr>
                <w:ilvl w:val="0"/>
                <w:numId w:val="20"/>
              </w:numPr>
              <w:tabs>
                <w:tab w:val="clear" w:pos="567"/>
              </w:tabs>
              <w:snapToGrid/>
              <w:rPr>
                <w:rFonts w:cs="Arial"/>
                <w:sz w:val="20"/>
                <w:szCs w:val="20"/>
                <w:lang w:val="en-US"/>
              </w:rPr>
            </w:pPr>
            <w:r w:rsidRPr="005B20A5">
              <w:rPr>
                <w:rFonts w:cs="Arial"/>
                <w:sz w:val="20"/>
                <w:szCs w:val="20"/>
                <w:lang w:val="en-US"/>
              </w:rPr>
              <w:t xml:space="preserve">Launch a Pilot Visiting Lecturer </w:t>
            </w:r>
            <w:proofErr w:type="spellStart"/>
            <w:r w:rsidRPr="005B20A5">
              <w:rPr>
                <w:rFonts w:cs="Arial"/>
                <w:sz w:val="20"/>
                <w:szCs w:val="20"/>
                <w:lang w:val="en-US"/>
              </w:rPr>
              <w:t>Programme</w:t>
            </w:r>
            <w:proofErr w:type="spellEnd"/>
            <w:r w:rsidRPr="005B20A5">
              <w:rPr>
                <w:rFonts w:cs="Arial"/>
                <w:sz w:val="20"/>
                <w:szCs w:val="20"/>
                <w:lang w:val="en-US"/>
              </w:rPr>
              <w:t xml:space="preserve"> in selected regions including IOCARIBE</w:t>
            </w:r>
            <w:r w:rsidR="00534901">
              <w:rPr>
                <w:rFonts w:cs="Arial"/>
                <w:sz w:val="20"/>
                <w:szCs w:val="20"/>
                <w:lang w:val="en-US"/>
              </w:rPr>
              <w:t>’</w:t>
            </w:r>
            <w:r w:rsidRPr="005B20A5">
              <w:rPr>
                <w:rFonts w:cs="Arial"/>
                <w:sz w:val="20"/>
                <w:szCs w:val="20"/>
                <w:lang w:val="en-US"/>
              </w:rPr>
              <w:t xml:space="preserve">s existing regional fishers and managers exchange </w:t>
            </w:r>
            <w:proofErr w:type="spellStart"/>
            <w:r w:rsidRPr="005B20A5">
              <w:rPr>
                <w:rFonts w:cs="Arial"/>
                <w:sz w:val="20"/>
                <w:szCs w:val="20"/>
                <w:lang w:val="en-US"/>
              </w:rPr>
              <w:t>programme</w:t>
            </w:r>
            <w:proofErr w:type="spellEnd"/>
          </w:p>
          <w:p w14:paraId="2D0D0362" w14:textId="77777777" w:rsidR="00615E6D" w:rsidRPr="005B20A5" w:rsidRDefault="00615E6D">
            <w:pPr>
              <w:numPr>
                <w:ilvl w:val="0"/>
                <w:numId w:val="20"/>
              </w:numPr>
              <w:tabs>
                <w:tab w:val="clear" w:pos="567"/>
              </w:tabs>
              <w:snapToGrid/>
              <w:rPr>
                <w:rFonts w:cs="Arial"/>
                <w:sz w:val="20"/>
                <w:szCs w:val="20"/>
                <w:lang w:val="en-US"/>
              </w:rPr>
            </w:pPr>
            <w:r w:rsidRPr="005B20A5">
              <w:rPr>
                <w:rFonts w:cs="Arial"/>
                <w:sz w:val="20"/>
                <w:szCs w:val="20"/>
                <w:lang w:val="en-US"/>
              </w:rPr>
              <w:t xml:space="preserve">Ensure that visiting lectures are embedded and relevant within broader training and academic </w:t>
            </w:r>
            <w:proofErr w:type="spellStart"/>
            <w:r w:rsidRPr="005B20A5">
              <w:rPr>
                <w:rFonts w:cs="Arial"/>
                <w:sz w:val="20"/>
                <w:szCs w:val="20"/>
                <w:lang w:val="en-US"/>
              </w:rPr>
              <w:t>programmes</w:t>
            </w:r>
            <w:proofErr w:type="spellEnd"/>
            <w:r w:rsidRPr="005B20A5">
              <w:rPr>
                <w:rFonts w:cs="Arial"/>
                <w:sz w:val="20"/>
                <w:szCs w:val="20"/>
                <w:lang w:val="en-US"/>
              </w:rPr>
              <w:t xml:space="preserve"> and existing courses (e.g., Action 1.1.1) to maximize impact.</w:t>
            </w:r>
          </w:p>
          <w:p w14:paraId="67478AC9" w14:textId="77777777" w:rsidR="00615E6D" w:rsidRPr="005B20A5" w:rsidRDefault="00615E6D">
            <w:pPr>
              <w:numPr>
                <w:ilvl w:val="0"/>
                <w:numId w:val="20"/>
              </w:numPr>
              <w:tabs>
                <w:tab w:val="clear" w:pos="567"/>
              </w:tabs>
              <w:snapToGrid/>
              <w:rPr>
                <w:rFonts w:cs="Arial"/>
                <w:sz w:val="20"/>
                <w:szCs w:val="20"/>
                <w:lang w:val="en-US"/>
              </w:rPr>
            </w:pPr>
            <w:r w:rsidRPr="005B20A5">
              <w:rPr>
                <w:rFonts w:cs="Arial"/>
                <w:sz w:val="20"/>
                <w:szCs w:val="20"/>
                <w:lang w:val="en-US"/>
              </w:rPr>
              <w:t xml:space="preserve">Promote the visiting lecturer </w:t>
            </w:r>
            <w:proofErr w:type="spellStart"/>
            <w:r w:rsidRPr="005B20A5">
              <w:rPr>
                <w:rFonts w:cs="Arial"/>
                <w:sz w:val="20"/>
                <w:szCs w:val="20"/>
                <w:lang w:val="en-US"/>
              </w:rPr>
              <w:t>programme</w:t>
            </w:r>
            <w:proofErr w:type="spellEnd"/>
            <w:r w:rsidRPr="005B20A5">
              <w:rPr>
                <w:rFonts w:cs="Arial"/>
                <w:sz w:val="20"/>
                <w:szCs w:val="20"/>
                <w:lang w:val="en-US"/>
              </w:rPr>
              <w:t xml:space="preserve"> through targeted campaigns, highlighting success stories and opportunities available via the IOC Ocean CD-Hub.</w:t>
            </w:r>
          </w:p>
        </w:tc>
      </w:tr>
      <w:tr w:rsidR="00615E6D" w:rsidRPr="005B20A5" w14:paraId="2668A050" w14:textId="77777777" w:rsidTr="00DB4553">
        <w:tc>
          <w:tcPr>
            <w:tcW w:w="4942" w:type="dxa"/>
            <w:shd w:val="clear" w:color="auto" w:fill="C2D69B" w:themeFill="accent3" w:themeFillTint="99"/>
            <w:hideMark/>
          </w:tcPr>
          <w:p w14:paraId="3A566832" w14:textId="77777777" w:rsidR="00615E6D" w:rsidRPr="005B20A5" w:rsidRDefault="00615E6D" w:rsidP="001378A8">
            <w:pPr>
              <w:jc w:val="center"/>
              <w:rPr>
                <w:rFonts w:eastAsia="Times New Roman" w:cs="Arial"/>
                <w:b/>
                <w:bCs/>
                <w:sz w:val="20"/>
                <w:szCs w:val="20"/>
                <w:lang w:eastAsia="es-MX"/>
              </w:rPr>
            </w:pPr>
            <w:r w:rsidRPr="005B20A5">
              <w:rPr>
                <w:rFonts w:eastAsia="Times New Roman" w:cs="Arial"/>
                <w:b/>
                <w:bCs/>
                <w:sz w:val="20"/>
                <w:szCs w:val="20"/>
                <w:lang w:eastAsia="es-MX"/>
              </w:rPr>
              <w:t xml:space="preserve">Main Partners </w:t>
            </w:r>
          </w:p>
        </w:tc>
        <w:tc>
          <w:tcPr>
            <w:tcW w:w="4677" w:type="dxa"/>
            <w:shd w:val="clear" w:color="auto" w:fill="C2D69B" w:themeFill="accent3" w:themeFillTint="99"/>
          </w:tcPr>
          <w:p w14:paraId="1FE81B36" w14:textId="77777777" w:rsidR="00615E6D" w:rsidRPr="005B20A5" w:rsidRDefault="00615E6D" w:rsidP="001378A8">
            <w:pPr>
              <w:jc w:val="center"/>
              <w:rPr>
                <w:rFonts w:eastAsia="Times New Roman" w:cs="Arial"/>
                <w:b/>
                <w:bCs/>
                <w:sz w:val="20"/>
                <w:szCs w:val="20"/>
                <w:lang w:eastAsia="es-MX"/>
                <w14:ligatures w14:val="none"/>
              </w:rPr>
            </w:pPr>
            <w:r w:rsidRPr="005B20A5">
              <w:rPr>
                <w:rFonts w:eastAsia="Times New Roman" w:cs="Arial"/>
                <w:b/>
                <w:bCs/>
                <w:sz w:val="20"/>
                <w:szCs w:val="20"/>
                <w:lang w:eastAsia="es-MX"/>
              </w:rPr>
              <w:t>Resources</w:t>
            </w:r>
          </w:p>
        </w:tc>
      </w:tr>
      <w:tr w:rsidR="00615E6D" w:rsidRPr="005B20A5" w14:paraId="46DF97EB" w14:textId="77777777" w:rsidTr="00DB4553">
        <w:trPr>
          <w:trHeight w:val="251"/>
        </w:trPr>
        <w:tc>
          <w:tcPr>
            <w:tcW w:w="4942" w:type="dxa"/>
            <w:shd w:val="clear" w:color="auto" w:fill="auto"/>
          </w:tcPr>
          <w:p w14:paraId="16DAF1A9" w14:textId="77777777" w:rsidR="00615E6D" w:rsidRPr="005B20A5" w:rsidRDefault="003A277C" w:rsidP="001378A8">
            <w:pPr>
              <w:rPr>
                <w:rFonts w:eastAsia="Times New Roman" w:cs="Arial"/>
                <w:b/>
                <w:bCs/>
                <w:sz w:val="20"/>
                <w:szCs w:val="20"/>
                <w:lang w:val="en-US" w:eastAsia="es-MX"/>
              </w:rPr>
            </w:pPr>
            <w:r w:rsidRPr="003A277C">
              <w:rPr>
                <w:rFonts w:cs="Arial"/>
                <w:bCs/>
                <w:sz w:val="20"/>
                <w:szCs w:val="20"/>
                <w:lang w:val="en-US"/>
              </w:rPr>
              <w:t>Regional Sub-Commissions</w:t>
            </w:r>
            <w:r w:rsidR="00615E6D" w:rsidRPr="005B20A5">
              <w:rPr>
                <w:rFonts w:cs="Arial"/>
                <w:bCs/>
                <w:sz w:val="20"/>
                <w:szCs w:val="20"/>
                <w:lang w:val="en-US"/>
              </w:rPr>
              <w:t xml:space="preserve">; </w:t>
            </w:r>
            <w:r w:rsidR="00615E6D" w:rsidRPr="005B20A5">
              <w:rPr>
                <w:rFonts w:cs="Arial"/>
                <w:sz w:val="20"/>
                <w:szCs w:val="20"/>
                <w:lang w:val="en-US"/>
              </w:rPr>
              <w:t>International Visiting Scholar Programs, UNESCO Chairs, Marine Research Institutes</w:t>
            </w:r>
          </w:p>
        </w:tc>
        <w:tc>
          <w:tcPr>
            <w:tcW w:w="4677" w:type="dxa"/>
            <w:shd w:val="clear" w:color="auto" w:fill="auto"/>
          </w:tcPr>
          <w:p w14:paraId="687596A4" w14:textId="77777777" w:rsidR="00615E6D" w:rsidRPr="005B20A5" w:rsidRDefault="00615E6D" w:rsidP="001378A8">
            <w:pPr>
              <w:rPr>
                <w:rFonts w:cs="Arial"/>
                <w:sz w:val="20"/>
                <w:szCs w:val="20"/>
                <w:lang w:val="en-US"/>
              </w:rPr>
            </w:pPr>
            <w:r w:rsidRPr="005B20A5">
              <w:rPr>
                <w:rFonts w:cs="Arial"/>
                <w:sz w:val="20"/>
                <w:szCs w:val="20"/>
                <w:lang w:val="en-US"/>
              </w:rPr>
              <w:t>Existing resources</w:t>
            </w:r>
          </w:p>
          <w:p w14:paraId="0220FEE7" w14:textId="77777777" w:rsidR="00615E6D" w:rsidRPr="005B20A5" w:rsidRDefault="00615E6D" w:rsidP="001378A8">
            <w:pPr>
              <w:rPr>
                <w:rFonts w:cs="Arial"/>
                <w:sz w:val="20"/>
                <w:szCs w:val="20"/>
                <w:lang w:val="en-US"/>
              </w:rPr>
            </w:pPr>
            <w:r w:rsidRPr="005B20A5">
              <w:rPr>
                <w:rFonts w:cs="Arial"/>
                <w:sz w:val="20"/>
                <w:szCs w:val="20"/>
                <w:lang w:val="en-US"/>
              </w:rPr>
              <w:t>Existing and new partners</w:t>
            </w:r>
          </w:p>
        </w:tc>
      </w:tr>
    </w:tbl>
    <w:p w14:paraId="0AD3EE77" w14:textId="77777777" w:rsidR="00615E6D" w:rsidRDefault="00615E6D" w:rsidP="00615E6D">
      <w:pPr>
        <w:rPr>
          <w:rFonts w:ascii="Calibri" w:hAnsi="Calibri" w:cs="Calibri"/>
          <w:b/>
          <w:bCs/>
          <w:sz w:val="24"/>
          <w:lang w:val="en-US"/>
        </w:rPr>
      </w:pPr>
    </w:p>
    <w:tbl>
      <w:tblPr>
        <w:tblStyle w:val="TableGrid"/>
        <w:tblW w:w="9619" w:type="dxa"/>
        <w:tblInd w:w="15" w:type="dxa"/>
        <w:tblLook w:val="04A0" w:firstRow="1" w:lastRow="0" w:firstColumn="1" w:lastColumn="0" w:noHBand="0" w:noVBand="1"/>
      </w:tblPr>
      <w:tblGrid>
        <w:gridCol w:w="4942"/>
        <w:gridCol w:w="4677"/>
      </w:tblGrid>
      <w:tr w:rsidR="00615E6D" w:rsidRPr="005B20A5" w14:paraId="0599C24B" w14:textId="77777777" w:rsidTr="00DB4553">
        <w:tc>
          <w:tcPr>
            <w:tcW w:w="9619" w:type="dxa"/>
            <w:gridSpan w:val="2"/>
            <w:shd w:val="clear" w:color="auto" w:fill="C2D69B" w:themeFill="accent3" w:themeFillTint="99"/>
            <w:hideMark/>
          </w:tcPr>
          <w:p w14:paraId="7F6FF869" w14:textId="77777777" w:rsidR="00615E6D" w:rsidRPr="005B20A5" w:rsidRDefault="00615E6D" w:rsidP="001378A8">
            <w:pPr>
              <w:jc w:val="center"/>
              <w:rPr>
                <w:rFonts w:eastAsia="Times New Roman" w:cs="Arial"/>
                <w:b/>
                <w:bCs/>
                <w:sz w:val="20"/>
                <w:szCs w:val="20"/>
                <w:lang w:eastAsia="es-MX"/>
                <w14:ligatures w14:val="none"/>
              </w:rPr>
            </w:pPr>
            <w:r w:rsidRPr="005B20A5">
              <w:rPr>
                <w:rFonts w:eastAsia="Times New Roman" w:cs="Arial"/>
                <w:b/>
                <w:bCs/>
                <w:sz w:val="20"/>
                <w:szCs w:val="20"/>
                <w:lang w:eastAsia="es-MX"/>
                <w14:ligatures w14:val="none"/>
              </w:rPr>
              <w:t>Action</w:t>
            </w:r>
          </w:p>
        </w:tc>
      </w:tr>
      <w:tr w:rsidR="00615E6D" w:rsidRPr="005B20A5" w14:paraId="28850BD9" w14:textId="77777777" w:rsidTr="00DB4553">
        <w:tc>
          <w:tcPr>
            <w:tcW w:w="9619" w:type="dxa"/>
            <w:gridSpan w:val="2"/>
            <w:hideMark/>
          </w:tcPr>
          <w:p w14:paraId="76BF6B51" w14:textId="77777777" w:rsidR="00615E6D" w:rsidRPr="005B20A5" w:rsidRDefault="00615E6D" w:rsidP="001378A8">
            <w:pPr>
              <w:rPr>
                <w:rFonts w:cs="Arial"/>
                <w:sz w:val="20"/>
                <w:szCs w:val="20"/>
                <w:lang w:val="en-US"/>
              </w:rPr>
            </w:pPr>
            <w:r w:rsidRPr="005B20A5">
              <w:rPr>
                <w:rFonts w:cs="Arial"/>
                <w:b/>
                <w:sz w:val="20"/>
                <w:szCs w:val="20"/>
                <w:lang w:val="en-US"/>
              </w:rPr>
              <w:t>Action 1.2.4</w:t>
            </w:r>
            <w:r w:rsidRPr="005B20A5">
              <w:rPr>
                <w:rFonts w:cs="Arial"/>
                <w:sz w:val="20"/>
                <w:szCs w:val="20"/>
                <w:lang w:val="en-US"/>
              </w:rPr>
              <w:t xml:space="preserve"> </w:t>
            </w:r>
            <w:r w:rsidRPr="005B20A5">
              <w:rPr>
                <w:rFonts w:cs="Arial"/>
                <w:i/>
                <w:iCs/>
                <w:sz w:val="20"/>
                <w:szCs w:val="20"/>
                <w:lang w:val="en-US"/>
              </w:rPr>
              <w:t xml:space="preserve">Promote and assist with the establishment of regional training (and research) </w:t>
            </w:r>
            <w:proofErr w:type="spellStart"/>
            <w:r w:rsidRPr="005B20A5">
              <w:rPr>
                <w:rFonts w:cs="Arial"/>
                <w:i/>
                <w:iCs/>
                <w:sz w:val="20"/>
                <w:szCs w:val="20"/>
                <w:lang w:val="en-US"/>
              </w:rPr>
              <w:t>centres</w:t>
            </w:r>
            <w:proofErr w:type="spellEnd"/>
            <w:r w:rsidRPr="005B20A5">
              <w:rPr>
                <w:rFonts w:cs="Arial"/>
                <w:i/>
                <w:iCs/>
                <w:sz w:val="20"/>
                <w:szCs w:val="20"/>
                <w:lang w:val="en-US"/>
              </w:rPr>
              <w:t xml:space="preserve"> relevant to the IOC mandate</w:t>
            </w:r>
          </w:p>
        </w:tc>
      </w:tr>
      <w:tr w:rsidR="00615E6D" w:rsidRPr="005B20A5" w14:paraId="702E1A93" w14:textId="77777777" w:rsidTr="00DB4553">
        <w:tc>
          <w:tcPr>
            <w:tcW w:w="9619" w:type="dxa"/>
            <w:gridSpan w:val="2"/>
            <w:shd w:val="clear" w:color="auto" w:fill="C2D69B" w:themeFill="accent3" w:themeFillTint="99"/>
            <w:hideMark/>
          </w:tcPr>
          <w:p w14:paraId="13243C68" w14:textId="77777777" w:rsidR="00615E6D" w:rsidRPr="005B20A5" w:rsidRDefault="00615E6D" w:rsidP="001378A8">
            <w:pPr>
              <w:jc w:val="center"/>
              <w:rPr>
                <w:rFonts w:eastAsia="Times New Roman" w:cs="Arial"/>
                <w:b/>
                <w:bCs/>
                <w:sz w:val="20"/>
                <w:szCs w:val="20"/>
                <w:lang w:eastAsia="es-MX"/>
                <w14:ligatures w14:val="none"/>
              </w:rPr>
            </w:pPr>
            <w:r w:rsidRPr="005B20A5">
              <w:rPr>
                <w:rFonts w:eastAsia="Times New Roman" w:cs="Arial"/>
                <w:b/>
                <w:bCs/>
                <w:sz w:val="20"/>
                <w:szCs w:val="20"/>
                <w:lang w:eastAsia="es-MX"/>
                <w14:ligatures w14:val="none"/>
              </w:rPr>
              <w:t>Objective</w:t>
            </w:r>
          </w:p>
        </w:tc>
      </w:tr>
      <w:tr w:rsidR="00615E6D" w:rsidRPr="005B20A5" w14:paraId="5C26F9AA" w14:textId="77777777" w:rsidTr="00DB4553">
        <w:tc>
          <w:tcPr>
            <w:tcW w:w="9619" w:type="dxa"/>
            <w:gridSpan w:val="2"/>
            <w:hideMark/>
          </w:tcPr>
          <w:p w14:paraId="33BE6D78" w14:textId="77777777" w:rsidR="00615E6D" w:rsidRPr="005B20A5" w:rsidRDefault="00615E6D">
            <w:pPr>
              <w:numPr>
                <w:ilvl w:val="0"/>
                <w:numId w:val="18"/>
              </w:numPr>
              <w:tabs>
                <w:tab w:val="clear" w:pos="567"/>
              </w:tabs>
              <w:snapToGrid/>
              <w:rPr>
                <w:rFonts w:cs="Arial"/>
                <w:sz w:val="20"/>
                <w:szCs w:val="20"/>
                <w:lang w:val="en-US"/>
              </w:rPr>
            </w:pPr>
            <w:r w:rsidRPr="005B20A5">
              <w:rPr>
                <w:rFonts w:cs="Arial"/>
                <w:sz w:val="20"/>
                <w:szCs w:val="20"/>
                <w:lang w:val="en-US"/>
              </w:rPr>
              <w:t xml:space="preserve">Establish or strengthen regional specialized training and research </w:t>
            </w:r>
            <w:proofErr w:type="spellStart"/>
            <w:r w:rsidRPr="005B20A5">
              <w:rPr>
                <w:rFonts w:cs="Arial"/>
                <w:sz w:val="20"/>
                <w:szCs w:val="20"/>
                <w:lang w:val="en-US"/>
              </w:rPr>
              <w:t>centres</w:t>
            </w:r>
            <w:proofErr w:type="spellEnd"/>
            <w:r w:rsidRPr="005B20A5">
              <w:rPr>
                <w:rFonts w:cs="Arial"/>
                <w:sz w:val="20"/>
                <w:szCs w:val="20"/>
                <w:lang w:val="en-US"/>
              </w:rPr>
              <w:t xml:space="preserve"> within existing, well-established academic or research institutions.</w:t>
            </w:r>
          </w:p>
          <w:p w14:paraId="2B7A5602" w14:textId="77777777" w:rsidR="00615E6D" w:rsidRPr="005B20A5" w:rsidRDefault="00615E6D">
            <w:pPr>
              <w:numPr>
                <w:ilvl w:val="0"/>
                <w:numId w:val="18"/>
              </w:numPr>
              <w:tabs>
                <w:tab w:val="clear" w:pos="567"/>
              </w:tabs>
              <w:snapToGrid/>
              <w:rPr>
                <w:rFonts w:cs="Arial"/>
                <w:sz w:val="20"/>
                <w:szCs w:val="20"/>
                <w:lang w:val="en-US"/>
              </w:rPr>
            </w:pPr>
            <w:r w:rsidRPr="005B20A5">
              <w:rPr>
                <w:rFonts w:cs="Arial"/>
                <w:sz w:val="20"/>
                <w:szCs w:val="20"/>
                <w:lang w:val="en-US"/>
              </w:rPr>
              <w:t>Create integration mechanisms and forum among these centers to enable sharing of course materials (including translations), and to promote student and teacher mobility.</w:t>
            </w:r>
          </w:p>
          <w:p w14:paraId="0F425429" w14:textId="77777777" w:rsidR="00615E6D" w:rsidRDefault="00615E6D">
            <w:pPr>
              <w:numPr>
                <w:ilvl w:val="0"/>
                <w:numId w:val="18"/>
              </w:numPr>
              <w:tabs>
                <w:tab w:val="clear" w:pos="567"/>
              </w:tabs>
              <w:snapToGrid/>
              <w:rPr>
                <w:rFonts w:cs="Arial"/>
                <w:sz w:val="20"/>
                <w:szCs w:val="20"/>
                <w:lang w:val="en-US"/>
              </w:rPr>
            </w:pPr>
            <w:r w:rsidRPr="005B20A5">
              <w:rPr>
                <w:rFonts w:cs="Arial"/>
                <w:sz w:val="20"/>
                <w:szCs w:val="20"/>
                <w:lang w:val="en-US"/>
              </w:rPr>
              <w:t>Foster regional and inter-regional collaboration through community building, thereby reinforcing the IOC mandate.</w:t>
            </w:r>
          </w:p>
          <w:p w14:paraId="7EA35CAB" w14:textId="77777777" w:rsidR="00940A46" w:rsidRPr="005B20A5" w:rsidRDefault="00940A46" w:rsidP="00DB4553">
            <w:pPr>
              <w:tabs>
                <w:tab w:val="clear" w:pos="567"/>
              </w:tabs>
              <w:snapToGrid/>
              <w:rPr>
                <w:rFonts w:cs="Arial"/>
                <w:sz w:val="20"/>
                <w:szCs w:val="20"/>
                <w:lang w:val="en-US"/>
              </w:rPr>
            </w:pPr>
          </w:p>
        </w:tc>
      </w:tr>
      <w:tr w:rsidR="00615E6D" w:rsidRPr="005B20A5" w14:paraId="130C4203" w14:textId="77777777" w:rsidTr="00DB4553">
        <w:tc>
          <w:tcPr>
            <w:tcW w:w="9619" w:type="dxa"/>
            <w:gridSpan w:val="2"/>
            <w:shd w:val="clear" w:color="auto" w:fill="C2D69B" w:themeFill="accent3" w:themeFillTint="99"/>
            <w:hideMark/>
          </w:tcPr>
          <w:p w14:paraId="5E44DE2D" w14:textId="77777777" w:rsidR="00615E6D" w:rsidRPr="005B20A5" w:rsidRDefault="00615E6D" w:rsidP="001378A8">
            <w:pPr>
              <w:jc w:val="center"/>
              <w:rPr>
                <w:rFonts w:eastAsia="Times New Roman" w:cs="Arial"/>
                <w:b/>
                <w:bCs/>
                <w:sz w:val="20"/>
                <w:szCs w:val="20"/>
                <w:lang w:eastAsia="es-MX"/>
                <w14:ligatures w14:val="none"/>
              </w:rPr>
            </w:pPr>
            <w:r w:rsidRPr="005B20A5">
              <w:rPr>
                <w:rFonts w:eastAsia="Times New Roman" w:cs="Arial"/>
                <w:b/>
                <w:bCs/>
                <w:sz w:val="20"/>
                <w:szCs w:val="20"/>
                <w:lang w:eastAsia="es-MX"/>
                <w14:ligatures w14:val="none"/>
              </w:rPr>
              <w:t>Pathway</w:t>
            </w:r>
          </w:p>
        </w:tc>
      </w:tr>
      <w:tr w:rsidR="00615E6D" w:rsidRPr="005B20A5" w14:paraId="0D00C8B6" w14:textId="77777777" w:rsidTr="00DB4553">
        <w:tc>
          <w:tcPr>
            <w:tcW w:w="9619" w:type="dxa"/>
            <w:gridSpan w:val="2"/>
            <w:hideMark/>
          </w:tcPr>
          <w:p w14:paraId="584D2283" w14:textId="77777777" w:rsidR="00615E6D" w:rsidRPr="005B20A5" w:rsidRDefault="00615E6D">
            <w:pPr>
              <w:numPr>
                <w:ilvl w:val="0"/>
                <w:numId w:val="20"/>
              </w:numPr>
              <w:tabs>
                <w:tab w:val="clear" w:pos="567"/>
              </w:tabs>
              <w:snapToGrid/>
              <w:rPr>
                <w:rFonts w:cs="Arial"/>
                <w:sz w:val="20"/>
                <w:szCs w:val="20"/>
                <w:lang w:val="en-US"/>
              </w:rPr>
            </w:pPr>
            <w:r w:rsidRPr="005B20A5">
              <w:rPr>
                <w:rFonts w:cs="Arial"/>
                <w:sz w:val="20"/>
                <w:szCs w:val="20"/>
                <w:lang w:val="en-US"/>
              </w:rPr>
              <w:t xml:space="preserve">Identify existing training and research </w:t>
            </w:r>
            <w:proofErr w:type="spellStart"/>
            <w:r w:rsidRPr="005B20A5">
              <w:rPr>
                <w:rFonts w:cs="Arial"/>
                <w:sz w:val="20"/>
                <w:szCs w:val="20"/>
                <w:lang w:val="en-US"/>
              </w:rPr>
              <w:t>centres</w:t>
            </w:r>
            <w:proofErr w:type="spellEnd"/>
            <w:r w:rsidRPr="005B20A5">
              <w:rPr>
                <w:rFonts w:cs="Arial"/>
                <w:sz w:val="20"/>
                <w:szCs w:val="20"/>
                <w:lang w:val="en-US"/>
              </w:rPr>
              <w:t xml:space="preserve"> (e.g., IOC RTRCs, OTGA RTCs/STCs, UNESCO Chairs, and </w:t>
            </w:r>
            <w:proofErr w:type="spellStart"/>
            <w:r w:rsidRPr="005B20A5">
              <w:rPr>
                <w:rFonts w:cs="Arial"/>
                <w:sz w:val="20"/>
                <w:szCs w:val="20"/>
                <w:lang w:val="en-US"/>
              </w:rPr>
              <w:t>Centres</w:t>
            </w:r>
            <w:proofErr w:type="spellEnd"/>
            <w:r w:rsidRPr="005B20A5">
              <w:rPr>
                <w:rFonts w:cs="Arial"/>
                <w:sz w:val="20"/>
                <w:szCs w:val="20"/>
                <w:lang w:val="en-US"/>
              </w:rPr>
              <w:t xml:space="preserve"> of Excellence) within Member States and determine priority training modules and research areas.</w:t>
            </w:r>
          </w:p>
          <w:p w14:paraId="2231E8FD" w14:textId="77777777" w:rsidR="00615E6D" w:rsidRPr="005B20A5" w:rsidRDefault="00615E6D">
            <w:pPr>
              <w:pStyle w:val="ListParagraph"/>
              <w:numPr>
                <w:ilvl w:val="0"/>
                <w:numId w:val="20"/>
              </w:numPr>
              <w:spacing w:before="0" w:after="0" w:line="240" w:lineRule="auto"/>
              <w:rPr>
                <w:sz w:val="20"/>
                <w:szCs w:val="20"/>
                <w:lang w:val="en-US"/>
              </w:rPr>
            </w:pPr>
            <w:r w:rsidRPr="005B20A5">
              <w:rPr>
                <w:sz w:val="20"/>
                <w:szCs w:val="20"/>
                <w:lang w:val="en-US"/>
              </w:rPr>
              <w:t xml:space="preserve">Leverage the resources mobilized by CDF to advance and address capacity development needs of underserved regions. </w:t>
            </w:r>
          </w:p>
          <w:p w14:paraId="6FC3ECE0" w14:textId="77777777" w:rsidR="00615E6D" w:rsidRPr="005B20A5" w:rsidRDefault="00615E6D">
            <w:pPr>
              <w:numPr>
                <w:ilvl w:val="0"/>
                <w:numId w:val="20"/>
              </w:numPr>
              <w:tabs>
                <w:tab w:val="clear" w:pos="567"/>
              </w:tabs>
              <w:snapToGrid/>
              <w:rPr>
                <w:rFonts w:cs="Arial"/>
                <w:sz w:val="20"/>
                <w:szCs w:val="20"/>
                <w:lang w:val="en-US"/>
              </w:rPr>
            </w:pPr>
            <w:r w:rsidRPr="005B20A5">
              <w:rPr>
                <w:rFonts w:cs="Arial"/>
                <w:sz w:val="20"/>
                <w:szCs w:val="20"/>
                <w:lang w:val="en-US"/>
              </w:rPr>
              <w:t xml:space="preserve">Develop a Consortium (“Community of Practice”) to facilitate sharing of course materials (including translated versions), best practices, and training modules. </w:t>
            </w:r>
          </w:p>
          <w:p w14:paraId="4A634BB4" w14:textId="77777777" w:rsidR="00615E6D" w:rsidRPr="005B20A5" w:rsidRDefault="00615E6D">
            <w:pPr>
              <w:numPr>
                <w:ilvl w:val="0"/>
                <w:numId w:val="20"/>
              </w:numPr>
              <w:tabs>
                <w:tab w:val="clear" w:pos="567"/>
              </w:tabs>
              <w:snapToGrid/>
              <w:rPr>
                <w:rFonts w:cs="Arial"/>
                <w:sz w:val="20"/>
                <w:szCs w:val="20"/>
                <w:lang w:val="en-US"/>
              </w:rPr>
            </w:pPr>
            <w:r w:rsidRPr="005B20A5">
              <w:rPr>
                <w:rFonts w:cs="Arial"/>
                <w:sz w:val="20"/>
                <w:szCs w:val="20"/>
                <w:lang w:val="en-US"/>
              </w:rPr>
              <w:t xml:space="preserve">Draft </w:t>
            </w:r>
            <w:proofErr w:type="spellStart"/>
            <w:r w:rsidRPr="005B20A5">
              <w:rPr>
                <w:rFonts w:cs="Arial"/>
                <w:sz w:val="20"/>
                <w:szCs w:val="20"/>
                <w:lang w:val="en-US"/>
              </w:rPr>
              <w:t>standardised</w:t>
            </w:r>
            <w:proofErr w:type="spellEnd"/>
            <w:r w:rsidRPr="005B20A5">
              <w:rPr>
                <w:rFonts w:cs="Arial"/>
                <w:sz w:val="20"/>
                <w:szCs w:val="20"/>
                <w:lang w:val="en-US"/>
              </w:rPr>
              <w:t xml:space="preserve"> frameworks outlining governance, roles, responsibilities, curriculum development, quality assurance, and sustainability of regional training and research </w:t>
            </w:r>
            <w:proofErr w:type="spellStart"/>
            <w:r w:rsidRPr="005B20A5">
              <w:rPr>
                <w:rFonts w:cs="Arial"/>
                <w:sz w:val="20"/>
                <w:szCs w:val="20"/>
                <w:lang w:val="en-US"/>
              </w:rPr>
              <w:t>centres</w:t>
            </w:r>
            <w:proofErr w:type="spellEnd"/>
            <w:r w:rsidRPr="005B20A5">
              <w:rPr>
                <w:rFonts w:cs="Arial"/>
                <w:sz w:val="20"/>
                <w:szCs w:val="20"/>
                <w:lang w:val="en-US"/>
              </w:rPr>
              <w:t>.</w:t>
            </w:r>
          </w:p>
          <w:p w14:paraId="5E5C1BD2" w14:textId="77777777" w:rsidR="00615E6D" w:rsidRPr="005B20A5" w:rsidRDefault="00615E6D">
            <w:pPr>
              <w:numPr>
                <w:ilvl w:val="0"/>
                <w:numId w:val="20"/>
              </w:numPr>
              <w:tabs>
                <w:tab w:val="clear" w:pos="567"/>
              </w:tabs>
              <w:snapToGrid/>
              <w:rPr>
                <w:rFonts w:cs="Arial"/>
                <w:sz w:val="20"/>
                <w:szCs w:val="20"/>
                <w:lang w:val="en-US"/>
              </w:rPr>
            </w:pPr>
            <w:proofErr w:type="spellStart"/>
            <w:r w:rsidRPr="005B20A5">
              <w:rPr>
                <w:rFonts w:cs="Arial"/>
                <w:sz w:val="20"/>
                <w:szCs w:val="20"/>
                <w:lang w:val="en-US"/>
              </w:rPr>
              <w:lastRenderedPageBreak/>
              <w:t>Prioritise</w:t>
            </w:r>
            <w:proofErr w:type="spellEnd"/>
            <w:r w:rsidRPr="005B20A5">
              <w:rPr>
                <w:rFonts w:cs="Arial"/>
                <w:sz w:val="20"/>
                <w:szCs w:val="20"/>
                <w:lang w:val="en-US"/>
              </w:rPr>
              <w:t xml:space="preserve"> the operational capacity of designated </w:t>
            </w:r>
            <w:proofErr w:type="spellStart"/>
            <w:r w:rsidRPr="005B20A5">
              <w:rPr>
                <w:rFonts w:cs="Arial"/>
                <w:sz w:val="20"/>
                <w:szCs w:val="20"/>
                <w:lang w:val="en-US"/>
              </w:rPr>
              <w:t>centres</w:t>
            </w:r>
            <w:proofErr w:type="spellEnd"/>
            <w:r w:rsidRPr="005B20A5">
              <w:rPr>
                <w:rFonts w:cs="Arial"/>
                <w:sz w:val="20"/>
                <w:szCs w:val="20"/>
                <w:lang w:val="en-US"/>
              </w:rPr>
              <w:t xml:space="preserve"> in line with regional priorities and include targeted investments, technical support, and staff training. </w:t>
            </w:r>
          </w:p>
          <w:p w14:paraId="0EA4228E" w14:textId="77777777" w:rsidR="00615E6D" w:rsidRPr="005B20A5" w:rsidRDefault="00615E6D">
            <w:pPr>
              <w:numPr>
                <w:ilvl w:val="0"/>
                <w:numId w:val="20"/>
              </w:numPr>
              <w:tabs>
                <w:tab w:val="clear" w:pos="567"/>
              </w:tabs>
              <w:snapToGrid/>
              <w:rPr>
                <w:rFonts w:cs="Arial"/>
                <w:sz w:val="20"/>
                <w:szCs w:val="20"/>
                <w:lang w:val="en-US"/>
              </w:rPr>
            </w:pPr>
            <w:r w:rsidRPr="005B20A5">
              <w:rPr>
                <w:rFonts w:cs="Arial"/>
                <w:sz w:val="20"/>
                <w:szCs w:val="20"/>
                <w:lang w:val="en-US"/>
              </w:rPr>
              <w:t xml:space="preserve">Design and implement mobility schemes to facilitate exchange </w:t>
            </w:r>
            <w:proofErr w:type="spellStart"/>
            <w:r w:rsidRPr="005B20A5">
              <w:rPr>
                <w:rFonts w:cs="Arial"/>
                <w:sz w:val="20"/>
                <w:szCs w:val="20"/>
                <w:lang w:val="en-US"/>
              </w:rPr>
              <w:t>programmes</w:t>
            </w:r>
            <w:proofErr w:type="spellEnd"/>
            <w:r w:rsidRPr="005B20A5">
              <w:rPr>
                <w:rFonts w:cs="Arial"/>
                <w:sz w:val="20"/>
                <w:szCs w:val="20"/>
                <w:lang w:val="en-US"/>
              </w:rPr>
              <w:t xml:space="preserve"> among </w:t>
            </w:r>
            <w:proofErr w:type="spellStart"/>
            <w:r w:rsidRPr="005B20A5">
              <w:rPr>
                <w:rFonts w:cs="Arial"/>
                <w:sz w:val="20"/>
                <w:szCs w:val="20"/>
                <w:lang w:val="en-US"/>
              </w:rPr>
              <w:t>centres</w:t>
            </w:r>
            <w:proofErr w:type="spellEnd"/>
            <w:r w:rsidRPr="005B20A5">
              <w:rPr>
                <w:rFonts w:cs="Arial"/>
                <w:sz w:val="20"/>
                <w:szCs w:val="20"/>
                <w:lang w:val="en-US"/>
              </w:rPr>
              <w:t>, including short-term visits, research collaborations, and teaching assignments.</w:t>
            </w:r>
          </w:p>
          <w:p w14:paraId="49CE5E34" w14:textId="77777777" w:rsidR="00615E6D" w:rsidRPr="005B20A5" w:rsidRDefault="00615E6D">
            <w:pPr>
              <w:numPr>
                <w:ilvl w:val="0"/>
                <w:numId w:val="20"/>
              </w:numPr>
              <w:tabs>
                <w:tab w:val="clear" w:pos="567"/>
              </w:tabs>
              <w:snapToGrid/>
              <w:rPr>
                <w:rFonts w:cs="Arial"/>
                <w:sz w:val="20"/>
                <w:szCs w:val="20"/>
                <w:lang w:val="en-US"/>
              </w:rPr>
            </w:pPr>
            <w:r w:rsidRPr="005B20A5">
              <w:rPr>
                <w:rFonts w:cs="Arial"/>
                <w:sz w:val="20"/>
                <w:szCs w:val="20"/>
                <w:lang w:val="en-US"/>
              </w:rPr>
              <w:t xml:space="preserve">Promote the network of regional </w:t>
            </w:r>
            <w:proofErr w:type="spellStart"/>
            <w:r w:rsidRPr="005B20A5">
              <w:rPr>
                <w:rFonts w:cs="Arial"/>
                <w:sz w:val="20"/>
                <w:szCs w:val="20"/>
                <w:lang w:val="en-US"/>
              </w:rPr>
              <w:t>centres</w:t>
            </w:r>
            <w:proofErr w:type="spellEnd"/>
            <w:r w:rsidRPr="005B20A5">
              <w:rPr>
                <w:rFonts w:cs="Arial"/>
                <w:sz w:val="20"/>
                <w:szCs w:val="20"/>
                <w:lang w:val="en-US"/>
              </w:rPr>
              <w:t xml:space="preserve">, their </w:t>
            </w:r>
            <w:proofErr w:type="spellStart"/>
            <w:r w:rsidRPr="005B20A5">
              <w:rPr>
                <w:rFonts w:cs="Arial"/>
                <w:sz w:val="20"/>
                <w:szCs w:val="20"/>
                <w:lang w:val="en-US"/>
              </w:rPr>
              <w:t>programmes</w:t>
            </w:r>
            <w:proofErr w:type="spellEnd"/>
            <w:r w:rsidRPr="005B20A5">
              <w:rPr>
                <w:rFonts w:cs="Arial"/>
                <w:sz w:val="20"/>
                <w:szCs w:val="20"/>
                <w:lang w:val="en-US"/>
              </w:rPr>
              <w:t>, and successes through the IOC Ocean CD-Hub, newsletters, and targeted outreach.</w:t>
            </w:r>
          </w:p>
        </w:tc>
      </w:tr>
      <w:tr w:rsidR="00615E6D" w:rsidRPr="005B20A5" w14:paraId="38A7D3EE" w14:textId="77777777" w:rsidTr="00DB4553">
        <w:tc>
          <w:tcPr>
            <w:tcW w:w="4942" w:type="dxa"/>
            <w:shd w:val="clear" w:color="auto" w:fill="C2D69B" w:themeFill="accent3" w:themeFillTint="99"/>
            <w:hideMark/>
          </w:tcPr>
          <w:p w14:paraId="72209D18" w14:textId="77777777" w:rsidR="00615E6D" w:rsidRPr="005B20A5" w:rsidRDefault="00615E6D" w:rsidP="001378A8">
            <w:pPr>
              <w:jc w:val="center"/>
              <w:rPr>
                <w:rFonts w:eastAsia="Times New Roman" w:cs="Arial"/>
                <w:b/>
                <w:bCs/>
                <w:sz w:val="20"/>
                <w:szCs w:val="20"/>
                <w:lang w:eastAsia="es-MX"/>
              </w:rPr>
            </w:pPr>
            <w:r w:rsidRPr="005B20A5">
              <w:rPr>
                <w:rFonts w:eastAsia="Times New Roman" w:cs="Arial"/>
                <w:b/>
                <w:bCs/>
                <w:sz w:val="20"/>
                <w:szCs w:val="20"/>
                <w:lang w:eastAsia="es-MX"/>
              </w:rPr>
              <w:lastRenderedPageBreak/>
              <w:t xml:space="preserve">Main Partners </w:t>
            </w:r>
          </w:p>
        </w:tc>
        <w:tc>
          <w:tcPr>
            <w:tcW w:w="4677" w:type="dxa"/>
            <w:shd w:val="clear" w:color="auto" w:fill="C2D69B" w:themeFill="accent3" w:themeFillTint="99"/>
          </w:tcPr>
          <w:p w14:paraId="68379DA6" w14:textId="77777777" w:rsidR="00615E6D" w:rsidRPr="005B20A5" w:rsidRDefault="00615E6D" w:rsidP="001378A8">
            <w:pPr>
              <w:jc w:val="center"/>
              <w:rPr>
                <w:rFonts w:eastAsia="Times New Roman" w:cs="Arial"/>
                <w:b/>
                <w:bCs/>
                <w:sz w:val="20"/>
                <w:szCs w:val="20"/>
                <w:lang w:eastAsia="es-MX"/>
                <w14:ligatures w14:val="none"/>
              </w:rPr>
            </w:pPr>
            <w:r w:rsidRPr="005B20A5">
              <w:rPr>
                <w:rFonts w:eastAsia="Times New Roman" w:cs="Arial"/>
                <w:b/>
                <w:bCs/>
                <w:sz w:val="20"/>
                <w:szCs w:val="20"/>
                <w:lang w:eastAsia="es-MX"/>
              </w:rPr>
              <w:t>Resources</w:t>
            </w:r>
          </w:p>
        </w:tc>
      </w:tr>
      <w:tr w:rsidR="00615E6D" w:rsidRPr="005B20A5" w14:paraId="1CAAF590" w14:textId="77777777" w:rsidTr="00DB4553">
        <w:trPr>
          <w:trHeight w:val="251"/>
        </w:trPr>
        <w:tc>
          <w:tcPr>
            <w:tcW w:w="4942" w:type="dxa"/>
            <w:shd w:val="clear" w:color="auto" w:fill="auto"/>
          </w:tcPr>
          <w:p w14:paraId="197A1726" w14:textId="77777777" w:rsidR="00615E6D" w:rsidRPr="005B20A5" w:rsidRDefault="003A277C" w:rsidP="001378A8">
            <w:pPr>
              <w:rPr>
                <w:rFonts w:cs="Arial"/>
                <w:iCs/>
                <w:sz w:val="20"/>
                <w:szCs w:val="20"/>
                <w:lang w:val="en-US"/>
              </w:rPr>
            </w:pPr>
            <w:r w:rsidRPr="003A277C">
              <w:rPr>
                <w:rFonts w:cs="Arial"/>
                <w:iCs/>
                <w:sz w:val="20"/>
                <w:szCs w:val="20"/>
                <w:lang w:val="en-US"/>
              </w:rPr>
              <w:t>Regional Sub-Commissions</w:t>
            </w:r>
            <w:r w:rsidR="00615E6D" w:rsidRPr="005B20A5">
              <w:rPr>
                <w:rFonts w:cs="Arial"/>
                <w:iCs/>
                <w:sz w:val="20"/>
                <w:szCs w:val="20"/>
                <w:lang w:val="en-US"/>
              </w:rPr>
              <w:t>, OTGA, CDF, CD focal points (Member States), Universities, Research Institutions, Training Center Networks, NGOs</w:t>
            </w:r>
          </w:p>
        </w:tc>
        <w:tc>
          <w:tcPr>
            <w:tcW w:w="4677" w:type="dxa"/>
            <w:shd w:val="clear" w:color="auto" w:fill="auto"/>
          </w:tcPr>
          <w:p w14:paraId="7BD6BD6E" w14:textId="77777777" w:rsidR="00615E6D" w:rsidRPr="005B20A5" w:rsidRDefault="00615E6D" w:rsidP="001378A8">
            <w:pPr>
              <w:rPr>
                <w:rFonts w:cs="Arial"/>
                <w:sz w:val="20"/>
                <w:szCs w:val="20"/>
                <w:lang w:val="en-US"/>
              </w:rPr>
            </w:pPr>
            <w:r w:rsidRPr="005B20A5">
              <w:rPr>
                <w:rFonts w:cs="Arial"/>
                <w:sz w:val="20"/>
                <w:szCs w:val="20"/>
                <w:lang w:val="en-US"/>
              </w:rPr>
              <w:t>Existing resources/ New resources</w:t>
            </w:r>
          </w:p>
          <w:p w14:paraId="782E20BD" w14:textId="77777777" w:rsidR="00615E6D" w:rsidRPr="005B20A5" w:rsidRDefault="00615E6D" w:rsidP="001378A8">
            <w:pPr>
              <w:rPr>
                <w:rFonts w:cs="Arial"/>
                <w:sz w:val="20"/>
                <w:szCs w:val="20"/>
                <w:lang w:val="en-US"/>
              </w:rPr>
            </w:pPr>
            <w:r w:rsidRPr="005B20A5">
              <w:rPr>
                <w:rFonts w:cs="Arial"/>
                <w:sz w:val="20"/>
                <w:szCs w:val="20"/>
                <w:lang w:val="en-US"/>
              </w:rPr>
              <w:t>Existing and new partners</w:t>
            </w:r>
          </w:p>
        </w:tc>
      </w:tr>
    </w:tbl>
    <w:p w14:paraId="659B5560" w14:textId="77777777" w:rsidR="00615E6D" w:rsidRDefault="00615E6D" w:rsidP="00615E6D">
      <w:pPr>
        <w:rPr>
          <w:rFonts w:ascii="Calibri" w:hAnsi="Calibri" w:cs="Calibri"/>
          <w:sz w:val="24"/>
          <w:lang w:val="en-US"/>
        </w:rPr>
      </w:pPr>
    </w:p>
    <w:tbl>
      <w:tblPr>
        <w:tblStyle w:val="TableGrid"/>
        <w:tblW w:w="9619" w:type="dxa"/>
        <w:tblInd w:w="15" w:type="dxa"/>
        <w:tblLook w:val="04A0" w:firstRow="1" w:lastRow="0" w:firstColumn="1" w:lastColumn="0" w:noHBand="0" w:noVBand="1"/>
      </w:tblPr>
      <w:tblGrid>
        <w:gridCol w:w="4942"/>
        <w:gridCol w:w="4677"/>
      </w:tblGrid>
      <w:tr w:rsidR="00615E6D" w:rsidRPr="00B31147" w14:paraId="6069531B" w14:textId="77777777" w:rsidTr="00DB4553">
        <w:tc>
          <w:tcPr>
            <w:tcW w:w="9619" w:type="dxa"/>
            <w:gridSpan w:val="2"/>
            <w:shd w:val="clear" w:color="auto" w:fill="C2D69B" w:themeFill="accent3" w:themeFillTint="99"/>
            <w:hideMark/>
          </w:tcPr>
          <w:p w14:paraId="13272955"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Action</w:t>
            </w:r>
          </w:p>
        </w:tc>
      </w:tr>
      <w:tr w:rsidR="00615E6D" w:rsidRPr="00B31147" w14:paraId="5631579A" w14:textId="77777777" w:rsidTr="00DB4553">
        <w:tc>
          <w:tcPr>
            <w:tcW w:w="9619" w:type="dxa"/>
            <w:gridSpan w:val="2"/>
            <w:hideMark/>
          </w:tcPr>
          <w:p w14:paraId="43A6199C" w14:textId="77777777" w:rsidR="00615E6D" w:rsidRPr="00B31147" w:rsidRDefault="00615E6D" w:rsidP="001378A8">
            <w:pPr>
              <w:rPr>
                <w:rFonts w:cs="Arial"/>
                <w:sz w:val="20"/>
                <w:szCs w:val="20"/>
                <w:lang w:val="en-US"/>
              </w:rPr>
            </w:pPr>
            <w:r w:rsidRPr="00B31147">
              <w:rPr>
                <w:rFonts w:cs="Arial"/>
                <w:b/>
                <w:sz w:val="20"/>
                <w:szCs w:val="20"/>
                <w:lang w:val="en-US"/>
              </w:rPr>
              <w:t>Action 1.2.5</w:t>
            </w:r>
            <w:r w:rsidRPr="00B31147">
              <w:rPr>
                <w:rFonts w:cs="Arial"/>
                <w:sz w:val="20"/>
                <w:szCs w:val="20"/>
                <w:lang w:val="en-US"/>
              </w:rPr>
              <w:t xml:space="preserve"> </w:t>
            </w:r>
            <w:r w:rsidRPr="00B31147">
              <w:rPr>
                <w:rFonts w:cs="Arial"/>
                <w:i/>
                <w:iCs/>
                <w:sz w:val="20"/>
                <w:szCs w:val="20"/>
                <w:lang w:val="en-US"/>
              </w:rPr>
              <w:t>Promote the development and sharing of training materials and tools</w:t>
            </w:r>
          </w:p>
        </w:tc>
      </w:tr>
      <w:tr w:rsidR="00615E6D" w:rsidRPr="00B31147" w14:paraId="51B15DEC" w14:textId="77777777" w:rsidTr="00DB4553">
        <w:tc>
          <w:tcPr>
            <w:tcW w:w="9619" w:type="dxa"/>
            <w:gridSpan w:val="2"/>
            <w:shd w:val="clear" w:color="auto" w:fill="C2D69B" w:themeFill="accent3" w:themeFillTint="99"/>
            <w:hideMark/>
          </w:tcPr>
          <w:p w14:paraId="3DFA984C"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Objective</w:t>
            </w:r>
          </w:p>
        </w:tc>
      </w:tr>
      <w:tr w:rsidR="00615E6D" w:rsidRPr="00B31147" w14:paraId="470E4CB8" w14:textId="77777777" w:rsidTr="00DB4553">
        <w:tc>
          <w:tcPr>
            <w:tcW w:w="9619" w:type="dxa"/>
            <w:gridSpan w:val="2"/>
            <w:hideMark/>
          </w:tcPr>
          <w:p w14:paraId="1C6CF70F"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Develop high-quality, regionally relevant training materials and tools.</w:t>
            </w:r>
          </w:p>
          <w:p w14:paraId="1B4EC980"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Facilitate the online sharing and exchange of training resources through open, accessible platforms.</w:t>
            </w:r>
          </w:p>
          <w:p w14:paraId="3894FF2E"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Encourage collaborative content development and translation to broaden the reach and applicability of training materials.</w:t>
            </w:r>
          </w:p>
        </w:tc>
      </w:tr>
      <w:tr w:rsidR="00615E6D" w:rsidRPr="00B31147" w14:paraId="06E03FFB" w14:textId="77777777" w:rsidTr="00DB4553">
        <w:tc>
          <w:tcPr>
            <w:tcW w:w="9619" w:type="dxa"/>
            <w:gridSpan w:val="2"/>
            <w:shd w:val="clear" w:color="auto" w:fill="C2D69B" w:themeFill="accent3" w:themeFillTint="99"/>
            <w:hideMark/>
          </w:tcPr>
          <w:p w14:paraId="0AA213DA"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Pathway</w:t>
            </w:r>
          </w:p>
        </w:tc>
      </w:tr>
      <w:tr w:rsidR="00615E6D" w:rsidRPr="00B31147" w14:paraId="392EA26F" w14:textId="77777777" w:rsidTr="00DB4553">
        <w:tc>
          <w:tcPr>
            <w:tcW w:w="9619" w:type="dxa"/>
            <w:gridSpan w:val="2"/>
            <w:hideMark/>
          </w:tcPr>
          <w:p w14:paraId="640332FC"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Conduct a comprehensive inventory of current training materials available on the OTGA L</w:t>
            </w:r>
            <w:r w:rsidR="00534901">
              <w:rPr>
                <w:rFonts w:cs="Arial"/>
                <w:sz w:val="20"/>
                <w:szCs w:val="20"/>
                <w:lang w:val="en-US"/>
              </w:rPr>
              <w:t xml:space="preserve">earning </w:t>
            </w:r>
            <w:r w:rsidRPr="00B31147">
              <w:rPr>
                <w:rFonts w:cs="Arial"/>
                <w:sz w:val="20"/>
                <w:szCs w:val="20"/>
                <w:lang w:val="en-US"/>
              </w:rPr>
              <w:t>M</w:t>
            </w:r>
            <w:r w:rsidR="00534901">
              <w:rPr>
                <w:rFonts w:cs="Arial"/>
                <w:sz w:val="20"/>
                <w:szCs w:val="20"/>
                <w:lang w:val="en-US"/>
              </w:rPr>
              <w:t xml:space="preserve">anagement </w:t>
            </w:r>
            <w:r w:rsidRPr="00B31147">
              <w:rPr>
                <w:rFonts w:cs="Arial"/>
                <w:sz w:val="20"/>
                <w:szCs w:val="20"/>
                <w:lang w:val="en-US"/>
              </w:rPr>
              <w:t>S</w:t>
            </w:r>
            <w:r w:rsidR="00534901">
              <w:rPr>
                <w:rFonts w:cs="Arial"/>
                <w:sz w:val="20"/>
                <w:szCs w:val="20"/>
                <w:lang w:val="en-US"/>
              </w:rPr>
              <w:t>ystem</w:t>
            </w:r>
            <w:r w:rsidRPr="00B31147">
              <w:rPr>
                <w:rFonts w:cs="Arial"/>
                <w:sz w:val="20"/>
                <w:szCs w:val="20"/>
                <w:lang w:val="en-US"/>
              </w:rPr>
              <w:t xml:space="preserve"> </w:t>
            </w:r>
            <w:r w:rsidR="00534901">
              <w:rPr>
                <w:rFonts w:cs="Arial"/>
                <w:sz w:val="20"/>
                <w:szCs w:val="20"/>
                <w:lang w:val="en-US"/>
              </w:rPr>
              <w:t xml:space="preserve">(LMS) </w:t>
            </w:r>
            <w:r w:rsidRPr="00B31147">
              <w:rPr>
                <w:rFonts w:cs="Arial"/>
                <w:sz w:val="20"/>
                <w:szCs w:val="20"/>
                <w:lang w:val="en-US"/>
              </w:rPr>
              <w:t>and other platforms.</w:t>
            </w:r>
          </w:p>
          <w:p w14:paraId="69C7CD3A"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 xml:space="preserve">Translate and adapt </w:t>
            </w:r>
            <w:r w:rsidR="00534901" w:rsidRPr="00B31147">
              <w:rPr>
                <w:rFonts w:cs="Arial"/>
                <w:sz w:val="20"/>
                <w:szCs w:val="20"/>
                <w:lang w:val="en-US"/>
              </w:rPr>
              <w:t>existing training</w:t>
            </w:r>
            <w:r w:rsidRPr="00B31147">
              <w:rPr>
                <w:rFonts w:cs="Arial"/>
                <w:sz w:val="20"/>
                <w:szCs w:val="20"/>
                <w:lang w:val="en-US"/>
              </w:rPr>
              <w:t xml:space="preserve"> materials into multiple languages to ensure accessibility across different regions</w:t>
            </w:r>
            <w:r w:rsidR="00534901">
              <w:rPr>
                <w:rFonts w:cs="Arial"/>
                <w:sz w:val="20"/>
                <w:szCs w:val="20"/>
                <w:lang w:val="en-US"/>
              </w:rPr>
              <w:t>.</w:t>
            </w:r>
            <w:r w:rsidRPr="00B31147">
              <w:rPr>
                <w:rFonts w:cs="Arial"/>
                <w:sz w:val="20"/>
                <w:szCs w:val="20"/>
                <w:lang w:val="en-US"/>
              </w:rPr>
              <w:t xml:space="preserve"> </w:t>
            </w:r>
          </w:p>
          <w:p w14:paraId="3119288D"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 xml:space="preserve">Engage regional </w:t>
            </w:r>
            <w:proofErr w:type="spellStart"/>
            <w:r w:rsidRPr="00B31147">
              <w:rPr>
                <w:rFonts w:cs="Arial"/>
                <w:sz w:val="20"/>
                <w:szCs w:val="20"/>
                <w:lang w:val="en-US"/>
              </w:rPr>
              <w:t>centres</w:t>
            </w:r>
            <w:proofErr w:type="spellEnd"/>
            <w:r w:rsidRPr="00B31147">
              <w:rPr>
                <w:rFonts w:cs="Arial"/>
                <w:sz w:val="20"/>
                <w:szCs w:val="20"/>
                <w:lang w:val="en-US"/>
              </w:rPr>
              <w:t xml:space="preserve">, </w:t>
            </w:r>
            <w:r w:rsidR="003A277C" w:rsidRPr="003A277C">
              <w:rPr>
                <w:rFonts w:cs="Arial"/>
                <w:sz w:val="20"/>
                <w:szCs w:val="20"/>
                <w:lang w:val="en-US"/>
              </w:rPr>
              <w:t xml:space="preserve">Regional Sub-Commissions </w:t>
            </w:r>
            <w:r w:rsidRPr="00B31147">
              <w:rPr>
                <w:rFonts w:cs="Arial"/>
                <w:sz w:val="20"/>
                <w:szCs w:val="20"/>
                <w:lang w:val="en-US"/>
              </w:rPr>
              <w:t xml:space="preserve">and stakeholders to identify specific content needs and preferred formats for training materials. </w:t>
            </w:r>
          </w:p>
          <w:p w14:paraId="2D357414"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 xml:space="preserve">Foster partnerships between IOC, regional </w:t>
            </w:r>
            <w:proofErr w:type="spellStart"/>
            <w:r w:rsidRPr="00B31147">
              <w:rPr>
                <w:rFonts w:cs="Arial"/>
                <w:sz w:val="20"/>
                <w:szCs w:val="20"/>
                <w:lang w:val="en-US"/>
              </w:rPr>
              <w:t>centres</w:t>
            </w:r>
            <w:proofErr w:type="spellEnd"/>
            <w:r w:rsidRPr="00B31147">
              <w:rPr>
                <w:rFonts w:cs="Arial"/>
                <w:sz w:val="20"/>
                <w:szCs w:val="20"/>
                <w:lang w:val="en-US"/>
              </w:rPr>
              <w:t>, and academic institutions to develop new training modules, particularly on priority topics.</w:t>
            </w:r>
          </w:p>
          <w:p w14:paraId="76B2E859"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Facilitate Content Sharing Workshops and Webinars instruct staff and partners on the effective use of OTGA LMS.</w:t>
            </w:r>
          </w:p>
          <w:p w14:paraId="48888A4E" w14:textId="77777777" w:rsidR="00615E6D" w:rsidRPr="00B31147" w:rsidRDefault="00615E6D">
            <w:pPr>
              <w:pStyle w:val="ListParagraph"/>
              <w:numPr>
                <w:ilvl w:val="0"/>
                <w:numId w:val="20"/>
              </w:numPr>
              <w:spacing w:before="0" w:after="0" w:line="240" w:lineRule="auto"/>
              <w:rPr>
                <w:sz w:val="20"/>
                <w:szCs w:val="20"/>
                <w:lang w:val="en-US"/>
              </w:rPr>
            </w:pPr>
            <w:r w:rsidRPr="00B31147">
              <w:rPr>
                <w:sz w:val="20"/>
                <w:szCs w:val="20"/>
                <w:lang w:val="en-US"/>
              </w:rPr>
              <w:t>Capitalize on the partnerships and resources available through the CDF to further scale up and replicate training materials that directly address the evolving needs of Member States. Consider interfaces with other e-Learning Portals</w:t>
            </w:r>
          </w:p>
        </w:tc>
      </w:tr>
      <w:tr w:rsidR="00615E6D" w:rsidRPr="00B31147" w14:paraId="42F0061F" w14:textId="77777777" w:rsidTr="00DB4553">
        <w:tc>
          <w:tcPr>
            <w:tcW w:w="4942" w:type="dxa"/>
            <w:shd w:val="clear" w:color="auto" w:fill="C2D69B" w:themeFill="accent3" w:themeFillTint="99"/>
            <w:hideMark/>
          </w:tcPr>
          <w:p w14:paraId="4D1A5CD5" w14:textId="77777777" w:rsidR="00615E6D" w:rsidRPr="00B31147" w:rsidRDefault="00615E6D" w:rsidP="001378A8">
            <w:pPr>
              <w:jc w:val="center"/>
              <w:rPr>
                <w:rFonts w:eastAsia="Times New Roman" w:cs="Arial"/>
                <w:b/>
                <w:bCs/>
                <w:sz w:val="20"/>
                <w:szCs w:val="20"/>
                <w:lang w:eastAsia="es-MX"/>
              </w:rPr>
            </w:pPr>
            <w:r w:rsidRPr="00B31147">
              <w:rPr>
                <w:rFonts w:eastAsia="Times New Roman" w:cs="Arial"/>
                <w:b/>
                <w:bCs/>
                <w:sz w:val="20"/>
                <w:szCs w:val="20"/>
                <w:lang w:eastAsia="es-MX"/>
              </w:rPr>
              <w:t xml:space="preserve">Main Partners </w:t>
            </w:r>
          </w:p>
        </w:tc>
        <w:tc>
          <w:tcPr>
            <w:tcW w:w="4677" w:type="dxa"/>
            <w:shd w:val="clear" w:color="auto" w:fill="C2D69B" w:themeFill="accent3" w:themeFillTint="99"/>
          </w:tcPr>
          <w:p w14:paraId="07682F6C"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rPr>
              <w:t>Resources</w:t>
            </w:r>
          </w:p>
        </w:tc>
      </w:tr>
      <w:tr w:rsidR="00615E6D" w:rsidRPr="00B31147" w14:paraId="1F706019" w14:textId="77777777" w:rsidTr="00DB4553">
        <w:trPr>
          <w:trHeight w:val="251"/>
        </w:trPr>
        <w:tc>
          <w:tcPr>
            <w:tcW w:w="4942" w:type="dxa"/>
            <w:shd w:val="clear" w:color="auto" w:fill="auto"/>
          </w:tcPr>
          <w:p w14:paraId="0D279C78" w14:textId="77777777" w:rsidR="00615E6D" w:rsidRPr="00B31147" w:rsidRDefault="00615E6D" w:rsidP="001378A8">
            <w:pPr>
              <w:rPr>
                <w:rFonts w:eastAsia="Times New Roman" w:cs="Arial"/>
                <w:b/>
                <w:bCs/>
                <w:sz w:val="20"/>
                <w:szCs w:val="20"/>
                <w:lang w:val="en-US" w:eastAsia="es-MX"/>
              </w:rPr>
            </w:pPr>
            <w:r w:rsidRPr="00B31147">
              <w:rPr>
                <w:rFonts w:cs="Arial"/>
                <w:iCs/>
                <w:sz w:val="20"/>
                <w:szCs w:val="20"/>
                <w:lang w:val="en-US"/>
              </w:rPr>
              <w:t>OTGA, OBPS, Universities, Research Institutions, Online Learning Platforms, NGOs</w:t>
            </w:r>
          </w:p>
        </w:tc>
        <w:tc>
          <w:tcPr>
            <w:tcW w:w="4677" w:type="dxa"/>
            <w:shd w:val="clear" w:color="auto" w:fill="auto"/>
          </w:tcPr>
          <w:p w14:paraId="43AA6CD4" w14:textId="77777777" w:rsidR="00615E6D" w:rsidRPr="00B31147" w:rsidRDefault="00615E6D" w:rsidP="001378A8">
            <w:pPr>
              <w:rPr>
                <w:rFonts w:cs="Arial"/>
                <w:sz w:val="20"/>
                <w:szCs w:val="20"/>
                <w:lang w:val="en-US"/>
              </w:rPr>
            </w:pPr>
            <w:r w:rsidRPr="00B31147">
              <w:rPr>
                <w:rFonts w:cs="Arial"/>
                <w:sz w:val="20"/>
                <w:szCs w:val="20"/>
                <w:lang w:val="en-US"/>
              </w:rPr>
              <w:t>Existing resources</w:t>
            </w:r>
          </w:p>
          <w:p w14:paraId="7C1DD48F" w14:textId="77777777" w:rsidR="00615E6D" w:rsidRPr="00B31147" w:rsidRDefault="00615E6D" w:rsidP="001378A8">
            <w:pPr>
              <w:rPr>
                <w:rFonts w:cs="Arial"/>
                <w:sz w:val="20"/>
                <w:szCs w:val="20"/>
                <w:lang w:val="en-US"/>
              </w:rPr>
            </w:pPr>
            <w:r w:rsidRPr="00B31147">
              <w:rPr>
                <w:rFonts w:cs="Arial"/>
                <w:sz w:val="20"/>
                <w:szCs w:val="20"/>
                <w:lang w:val="en-US"/>
              </w:rPr>
              <w:t>Existing and new partners</w:t>
            </w:r>
          </w:p>
        </w:tc>
      </w:tr>
    </w:tbl>
    <w:p w14:paraId="35235328" w14:textId="77777777" w:rsidR="005B20A5" w:rsidRDefault="005B20A5" w:rsidP="00DB4553">
      <w:pPr>
        <w:pStyle w:val="Heading6"/>
        <w:spacing w:after="0"/>
      </w:pPr>
      <w:bookmarkStart w:id="16" w:name="_Toc195772780"/>
    </w:p>
    <w:p w14:paraId="273A0897" w14:textId="77777777" w:rsidR="00615E6D" w:rsidRPr="002D2A94" w:rsidRDefault="00615E6D" w:rsidP="005B20A5">
      <w:pPr>
        <w:pStyle w:val="Heading6"/>
      </w:pPr>
      <w:bookmarkStart w:id="17" w:name="_Toc199785276"/>
      <w:r w:rsidRPr="00DB4553">
        <w:rPr>
          <w:color w:val="4F6228" w:themeColor="accent3" w:themeShade="80"/>
        </w:rPr>
        <w:t xml:space="preserve">Activity 1.3 </w:t>
      </w:r>
      <w:r w:rsidRPr="002D2A94">
        <w:t>Sharing of knowledge and expertise including through community building</w:t>
      </w:r>
      <w:bookmarkEnd w:id="16"/>
      <w:bookmarkEnd w:id="17"/>
    </w:p>
    <w:tbl>
      <w:tblPr>
        <w:tblStyle w:val="TableGrid"/>
        <w:tblW w:w="9619" w:type="dxa"/>
        <w:tblInd w:w="15" w:type="dxa"/>
        <w:tblLook w:val="04A0" w:firstRow="1" w:lastRow="0" w:firstColumn="1" w:lastColumn="0" w:noHBand="0" w:noVBand="1"/>
      </w:tblPr>
      <w:tblGrid>
        <w:gridCol w:w="4942"/>
        <w:gridCol w:w="4677"/>
      </w:tblGrid>
      <w:tr w:rsidR="00615E6D" w:rsidRPr="00B31147" w14:paraId="529D1204" w14:textId="77777777" w:rsidTr="00DB4553">
        <w:tc>
          <w:tcPr>
            <w:tcW w:w="9619" w:type="dxa"/>
            <w:gridSpan w:val="2"/>
            <w:shd w:val="clear" w:color="auto" w:fill="C2D69B" w:themeFill="accent3" w:themeFillTint="99"/>
            <w:hideMark/>
          </w:tcPr>
          <w:p w14:paraId="78684146"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Action</w:t>
            </w:r>
          </w:p>
        </w:tc>
      </w:tr>
      <w:tr w:rsidR="00615E6D" w:rsidRPr="00B31147" w14:paraId="2F147EA5" w14:textId="77777777" w:rsidTr="00DB4553">
        <w:tc>
          <w:tcPr>
            <w:tcW w:w="9619" w:type="dxa"/>
            <w:gridSpan w:val="2"/>
            <w:hideMark/>
          </w:tcPr>
          <w:p w14:paraId="6EC8F965" w14:textId="77777777" w:rsidR="00615E6D" w:rsidRPr="00B31147" w:rsidRDefault="00615E6D" w:rsidP="001378A8">
            <w:pPr>
              <w:rPr>
                <w:rFonts w:cs="Arial"/>
                <w:sz w:val="20"/>
                <w:szCs w:val="20"/>
                <w:lang w:val="en-US"/>
              </w:rPr>
            </w:pPr>
            <w:r w:rsidRPr="00B31147">
              <w:rPr>
                <w:rFonts w:cs="Arial"/>
                <w:b/>
                <w:sz w:val="20"/>
                <w:szCs w:val="20"/>
                <w:lang w:val="en-US"/>
              </w:rPr>
              <w:t>Action 1.3.1</w:t>
            </w:r>
            <w:r w:rsidRPr="00B31147">
              <w:rPr>
                <w:rFonts w:cs="Arial"/>
                <w:sz w:val="20"/>
                <w:szCs w:val="20"/>
                <w:lang w:val="en-US"/>
              </w:rPr>
              <w:t xml:space="preserve"> Establish a travel grant “fund”</w:t>
            </w:r>
          </w:p>
        </w:tc>
      </w:tr>
      <w:tr w:rsidR="00615E6D" w:rsidRPr="00B31147" w14:paraId="23533B44" w14:textId="77777777" w:rsidTr="00DB4553">
        <w:tc>
          <w:tcPr>
            <w:tcW w:w="9619" w:type="dxa"/>
            <w:gridSpan w:val="2"/>
            <w:shd w:val="clear" w:color="auto" w:fill="C2D69B" w:themeFill="accent3" w:themeFillTint="99"/>
            <w:hideMark/>
          </w:tcPr>
          <w:p w14:paraId="404B4999"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Objective</w:t>
            </w:r>
          </w:p>
        </w:tc>
      </w:tr>
      <w:tr w:rsidR="00615E6D" w:rsidRPr="00B31147" w14:paraId="70B47F5E" w14:textId="77777777" w:rsidTr="00DB4553">
        <w:tc>
          <w:tcPr>
            <w:tcW w:w="9619" w:type="dxa"/>
            <w:gridSpan w:val="2"/>
            <w:hideMark/>
          </w:tcPr>
          <w:p w14:paraId="4B155A86"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Enable researchers, especially from under-resourced Member States, to share their work and benefit from global knowledge exchange.</w:t>
            </w:r>
          </w:p>
          <w:p w14:paraId="0D3E90B6"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Leverage existing partnerships and support mechanisms (as listed on the Ocean CD-Hub) to supplement travel grant fund</w:t>
            </w:r>
          </w:p>
          <w:p w14:paraId="34425B47"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Enhance regional representation and networking, with special attention to supporting ECOPS participation in key conferences.</w:t>
            </w:r>
          </w:p>
        </w:tc>
      </w:tr>
      <w:tr w:rsidR="00615E6D" w:rsidRPr="00B31147" w14:paraId="77995B7E" w14:textId="77777777" w:rsidTr="00DB4553">
        <w:tc>
          <w:tcPr>
            <w:tcW w:w="9619" w:type="dxa"/>
            <w:gridSpan w:val="2"/>
            <w:shd w:val="clear" w:color="auto" w:fill="C2D69B" w:themeFill="accent3" w:themeFillTint="99"/>
            <w:hideMark/>
          </w:tcPr>
          <w:p w14:paraId="57872B6A"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Pathway</w:t>
            </w:r>
          </w:p>
        </w:tc>
      </w:tr>
      <w:tr w:rsidR="00615E6D" w:rsidRPr="00B31147" w14:paraId="35D0B4F5" w14:textId="77777777" w:rsidTr="00DB4553">
        <w:tc>
          <w:tcPr>
            <w:tcW w:w="9619" w:type="dxa"/>
            <w:gridSpan w:val="2"/>
            <w:hideMark/>
          </w:tcPr>
          <w:p w14:paraId="5157F6BF"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Establish priority regions and disciplines for potential grant recipients (see Table 3).</w:t>
            </w:r>
          </w:p>
          <w:p w14:paraId="36A1CE89"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and determine funding requirements and key criteria.</w:t>
            </w:r>
          </w:p>
          <w:p w14:paraId="787D2CBE"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 xml:space="preserve">Develop the scope, eligibility criteria, </w:t>
            </w:r>
            <w:r w:rsidR="00534901" w:rsidRPr="00B31147">
              <w:rPr>
                <w:rFonts w:cs="Arial"/>
                <w:sz w:val="20"/>
                <w:szCs w:val="20"/>
                <w:lang w:val="en-US"/>
              </w:rPr>
              <w:t>application,</w:t>
            </w:r>
            <w:r w:rsidRPr="00B31147">
              <w:rPr>
                <w:rFonts w:cs="Arial"/>
                <w:sz w:val="20"/>
                <w:szCs w:val="20"/>
                <w:lang w:val="en-US"/>
              </w:rPr>
              <w:t xml:space="preserve"> and selection processes, grant size, and reporting requirements. Ensure alignment with IOC’s strategic goals and capacity development initiatives.</w:t>
            </w:r>
          </w:p>
          <w:p w14:paraId="752A6018"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 xml:space="preserve">Ensure </w:t>
            </w:r>
            <w:r w:rsidR="00534901" w:rsidRPr="00B31147">
              <w:rPr>
                <w:rFonts w:cs="Arial"/>
                <w:sz w:val="20"/>
                <w:szCs w:val="20"/>
                <w:lang w:val="en-US"/>
              </w:rPr>
              <w:t>sufficient financial</w:t>
            </w:r>
            <w:r w:rsidRPr="00B31147">
              <w:rPr>
                <w:rFonts w:cs="Arial"/>
                <w:sz w:val="20"/>
                <w:szCs w:val="20"/>
                <w:lang w:val="en-US"/>
              </w:rPr>
              <w:t xml:space="preserve"> resources from internal IOC budgets, international donors, partner organizations, and other potential sponsors are available. </w:t>
            </w:r>
          </w:p>
          <w:p w14:paraId="75B56849"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Integrate travel fund into existing IOC strategies and programs (e.g. also visiting lectures, mentoring, alumni etc.) and</w:t>
            </w:r>
          </w:p>
          <w:p w14:paraId="4B6EA431"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Promote through the IOC Ocean CD-Hub, newsletters, social media, and partner networks.</w:t>
            </w:r>
          </w:p>
          <w:p w14:paraId="50FC0EC9" w14:textId="77777777" w:rsidR="00615E6D" w:rsidRDefault="00615E6D">
            <w:pPr>
              <w:numPr>
                <w:ilvl w:val="0"/>
                <w:numId w:val="20"/>
              </w:numPr>
              <w:tabs>
                <w:tab w:val="clear" w:pos="567"/>
              </w:tabs>
              <w:snapToGrid/>
              <w:rPr>
                <w:rFonts w:cs="Arial"/>
                <w:sz w:val="20"/>
                <w:szCs w:val="20"/>
                <w:lang w:val="en-US"/>
              </w:rPr>
            </w:pPr>
            <w:r w:rsidRPr="00B31147">
              <w:rPr>
                <w:rFonts w:cs="Arial"/>
                <w:sz w:val="20"/>
                <w:szCs w:val="20"/>
                <w:lang w:val="en-US"/>
              </w:rPr>
              <w:t>Administer and manage the Grant fund and assess overall impact on capacity development and knowledge sharing via beneficiary reporting (Testimonials).</w:t>
            </w:r>
          </w:p>
          <w:p w14:paraId="6E9DC663" w14:textId="77777777" w:rsidR="00DB4553" w:rsidRPr="00B31147" w:rsidRDefault="00DB4553" w:rsidP="00DB4553">
            <w:pPr>
              <w:tabs>
                <w:tab w:val="clear" w:pos="567"/>
              </w:tabs>
              <w:snapToGrid/>
              <w:ind w:left="360"/>
              <w:rPr>
                <w:rFonts w:cs="Arial"/>
                <w:sz w:val="20"/>
                <w:szCs w:val="20"/>
                <w:lang w:val="en-US"/>
              </w:rPr>
            </w:pPr>
          </w:p>
        </w:tc>
      </w:tr>
      <w:tr w:rsidR="00615E6D" w:rsidRPr="00B31147" w14:paraId="12700F48" w14:textId="77777777" w:rsidTr="00DB4553">
        <w:tc>
          <w:tcPr>
            <w:tcW w:w="4942" w:type="dxa"/>
            <w:shd w:val="clear" w:color="auto" w:fill="C2D69B" w:themeFill="accent3" w:themeFillTint="99"/>
            <w:hideMark/>
          </w:tcPr>
          <w:p w14:paraId="22BAF18C" w14:textId="77777777" w:rsidR="00615E6D" w:rsidRPr="00B31147" w:rsidRDefault="00615E6D" w:rsidP="001378A8">
            <w:pPr>
              <w:jc w:val="center"/>
              <w:rPr>
                <w:rFonts w:eastAsia="Times New Roman" w:cs="Arial"/>
                <w:b/>
                <w:bCs/>
                <w:sz w:val="20"/>
                <w:szCs w:val="20"/>
                <w:lang w:eastAsia="es-MX"/>
              </w:rPr>
            </w:pPr>
            <w:r w:rsidRPr="00B31147">
              <w:rPr>
                <w:rFonts w:eastAsia="Times New Roman" w:cs="Arial"/>
                <w:b/>
                <w:bCs/>
                <w:sz w:val="20"/>
                <w:szCs w:val="20"/>
                <w:lang w:eastAsia="es-MX"/>
              </w:rPr>
              <w:lastRenderedPageBreak/>
              <w:t xml:space="preserve">Main Partners </w:t>
            </w:r>
          </w:p>
        </w:tc>
        <w:tc>
          <w:tcPr>
            <w:tcW w:w="4677" w:type="dxa"/>
            <w:shd w:val="clear" w:color="auto" w:fill="C2D69B" w:themeFill="accent3" w:themeFillTint="99"/>
          </w:tcPr>
          <w:p w14:paraId="78D159D4"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rPr>
              <w:t>Resources</w:t>
            </w:r>
          </w:p>
        </w:tc>
      </w:tr>
      <w:tr w:rsidR="00615E6D" w:rsidRPr="00B31147" w14:paraId="26F7BABF" w14:textId="77777777" w:rsidTr="00DB4553">
        <w:trPr>
          <w:trHeight w:val="251"/>
        </w:trPr>
        <w:tc>
          <w:tcPr>
            <w:tcW w:w="4942" w:type="dxa"/>
            <w:shd w:val="clear" w:color="auto" w:fill="auto"/>
          </w:tcPr>
          <w:p w14:paraId="7006FAF8" w14:textId="77777777" w:rsidR="00615E6D" w:rsidRPr="00B31147" w:rsidRDefault="00615E6D" w:rsidP="001378A8">
            <w:pPr>
              <w:rPr>
                <w:rFonts w:cs="Arial"/>
                <w:sz w:val="20"/>
                <w:szCs w:val="20"/>
                <w:lang w:val="en-US"/>
              </w:rPr>
            </w:pPr>
            <w:r w:rsidRPr="00B31147">
              <w:rPr>
                <w:rFonts w:cs="Arial"/>
                <w:sz w:val="20"/>
                <w:szCs w:val="20"/>
                <w:lang w:val="en-US"/>
              </w:rPr>
              <w:t>Member States, Research Institutions, Philanthropic Foundations, NGOs</w:t>
            </w:r>
          </w:p>
        </w:tc>
        <w:tc>
          <w:tcPr>
            <w:tcW w:w="4677" w:type="dxa"/>
            <w:shd w:val="clear" w:color="auto" w:fill="auto"/>
          </w:tcPr>
          <w:p w14:paraId="56D6F6AD" w14:textId="77777777" w:rsidR="00615E6D" w:rsidRPr="00B31147" w:rsidRDefault="00615E6D" w:rsidP="001378A8">
            <w:pPr>
              <w:rPr>
                <w:rFonts w:cs="Arial"/>
                <w:sz w:val="20"/>
                <w:szCs w:val="20"/>
                <w:lang w:val="en-US"/>
              </w:rPr>
            </w:pPr>
            <w:r w:rsidRPr="00B31147">
              <w:rPr>
                <w:rFonts w:cs="Arial"/>
                <w:sz w:val="20"/>
                <w:szCs w:val="20"/>
                <w:lang w:val="en-US"/>
              </w:rPr>
              <w:t>Existing and new resources</w:t>
            </w:r>
          </w:p>
          <w:p w14:paraId="0FC22AFC" w14:textId="77777777" w:rsidR="00615E6D" w:rsidRPr="00B31147" w:rsidRDefault="00615E6D" w:rsidP="001378A8">
            <w:pPr>
              <w:rPr>
                <w:rFonts w:cs="Arial"/>
                <w:sz w:val="20"/>
                <w:szCs w:val="20"/>
                <w:lang w:val="en-US"/>
              </w:rPr>
            </w:pPr>
            <w:r w:rsidRPr="00B31147">
              <w:rPr>
                <w:rFonts w:cs="Arial"/>
                <w:sz w:val="20"/>
                <w:szCs w:val="20"/>
                <w:lang w:val="en-US"/>
              </w:rPr>
              <w:t>Existing and new partners</w:t>
            </w:r>
          </w:p>
        </w:tc>
      </w:tr>
    </w:tbl>
    <w:p w14:paraId="08C409E1" w14:textId="77777777" w:rsidR="00615E6D" w:rsidRPr="000A13FE" w:rsidRDefault="00615E6D" w:rsidP="00615E6D">
      <w:pPr>
        <w:rPr>
          <w:rFonts w:ascii="Calibri" w:hAnsi="Calibri" w:cs="Calibri"/>
          <w:sz w:val="24"/>
          <w:lang w:val="en-US"/>
        </w:rPr>
      </w:pPr>
    </w:p>
    <w:tbl>
      <w:tblPr>
        <w:tblStyle w:val="TableGrid"/>
        <w:tblW w:w="9619" w:type="dxa"/>
        <w:tblInd w:w="15" w:type="dxa"/>
        <w:tblLook w:val="04A0" w:firstRow="1" w:lastRow="0" w:firstColumn="1" w:lastColumn="0" w:noHBand="0" w:noVBand="1"/>
      </w:tblPr>
      <w:tblGrid>
        <w:gridCol w:w="4942"/>
        <w:gridCol w:w="4677"/>
      </w:tblGrid>
      <w:tr w:rsidR="00615E6D" w:rsidRPr="00B31147" w14:paraId="355DBD62" w14:textId="77777777" w:rsidTr="00DB4553">
        <w:tc>
          <w:tcPr>
            <w:tcW w:w="9619" w:type="dxa"/>
            <w:gridSpan w:val="2"/>
            <w:shd w:val="clear" w:color="auto" w:fill="C2D69B" w:themeFill="accent3" w:themeFillTint="99"/>
            <w:hideMark/>
          </w:tcPr>
          <w:p w14:paraId="63BBC411"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Action</w:t>
            </w:r>
          </w:p>
        </w:tc>
      </w:tr>
      <w:tr w:rsidR="00615E6D" w:rsidRPr="00B31147" w14:paraId="25D6AA69" w14:textId="77777777" w:rsidTr="00DB4553">
        <w:tc>
          <w:tcPr>
            <w:tcW w:w="9619" w:type="dxa"/>
            <w:gridSpan w:val="2"/>
            <w:hideMark/>
          </w:tcPr>
          <w:p w14:paraId="68372015" w14:textId="77777777" w:rsidR="00615E6D" w:rsidRPr="00B31147" w:rsidRDefault="00615E6D" w:rsidP="001378A8">
            <w:pPr>
              <w:rPr>
                <w:rFonts w:cs="Arial"/>
                <w:sz w:val="20"/>
                <w:szCs w:val="20"/>
                <w:lang w:val="en-US"/>
              </w:rPr>
            </w:pPr>
            <w:r w:rsidRPr="00B31147">
              <w:rPr>
                <w:rFonts w:cs="Arial"/>
                <w:b/>
                <w:sz w:val="20"/>
                <w:szCs w:val="20"/>
                <w:lang w:val="en-US"/>
              </w:rPr>
              <w:t xml:space="preserve">Action 1.3.2 </w:t>
            </w:r>
            <w:r w:rsidRPr="00B31147">
              <w:rPr>
                <w:rFonts w:cs="Arial"/>
                <w:i/>
                <w:iCs/>
                <w:sz w:val="20"/>
                <w:szCs w:val="20"/>
                <w:lang w:val="en-US"/>
              </w:rPr>
              <w:t xml:space="preserve">Establish, or collaborate with other </w:t>
            </w:r>
            <w:proofErr w:type="spellStart"/>
            <w:r w:rsidRPr="00B31147">
              <w:rPr>
                <w:rFonts w:cs="Arial"/>
                <w:i/>
                <w:iCs/>
                <w:sz w:val="20"/>
                <w:szCs w:val="20"/>
                <w:lang w:val="en-US"/>
              </w:rPr>
              <w:t>organisations</w:t>
            </w:r>
            <w:proofErr w:type="spellEnd"/>
            <w:r w:rsidRPr="00B31147">
              <w:rPr>
                <w:rFonts w:cs="Arial"/>
                <w:i/>
                <w:iCs/>
                <w:sz w:val="20"/>
                <w:szCs w:val="20"/>
                <w:lang w:val="en-US"/>
              </w:rPr>
              <w:t xml:space="preserve"> on a mentoring </w:t>
            </w:r>
            <w:proofErr w:type="spellStart"/>
            <w:r w:rsidRPr="00B31147">
              <w:rPr>
                <w:rFonts w:cs="Arial"/>
                <w:i/>
                <w:iCs/>
                <w:sz w:val="20"/>
                <w:szCs w:val="20"/>
                <w:lang w:val="en-US"/>
              </w:rPr>
              <w:t>programme</w:t>
            </w:r>
            <w:proofErr w:type="spellEnd"/>
          </w:p>
        </w:tc>
      </w:tr>
      <w:tr w:rsidR="00615E6D" w:rsidRPr="00B31147" w14:paraId="35C3BE21" w14:textId="77777777" w:rsidTr="00DB4553">
        <w:tc>
          <w:tcPr>
            <w:tcW w:w="9619" w:type="dxa"/>
            <w:gridSpan w:val="2"/>
            <w:shd w:val="clear" w:color="auto" w:fill="C2D69B" w:themeFill="accent3" w:themeFillTint="99"/>
            <w:hideMark/>
          </w:tcPr>
          <w:p w14:paraId="37543D63"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Objective</w:t>
            </w:r>
          </w:p>
        </w:tc>
      </w:tr>
      <w:tr w:rsidR="00615E6D" w:rsidRPr="00B31147" w14:paraId="72B1E905" w14:textId="77777777" w:rsidTr="00DB4553">
        <w:tc>
          <w:tcPr>
            <w:tcW w:w="9619" w:type="dxa"/>
            <w:gridSpan w:val="2"/>
            <w:hideMark/>
          </w:tcPr>
          <w:p w14:paraId="3161D68D"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Facilitate knowledge transfer and professional growth for young scientists or early-stage researchers.</w:t>
            </w:r>
          </w:p>
          <w:p w14:paraId="11709B8B"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Build long-term relationships between mentors and mentees that foster career development.</w:t>
            </w:r>
          </w:p>
          <w:p w14:paraId="280BDF71"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Utilize existing networks and communities of practice (e.g., through the Ocean CD-Hub) to identify and engage mentoring partners.</w:t>
            </w:r>
          </w:p>
          <w:p w14:paraId="6A87B183"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Develop a sustainable training/mentoring network that continuously nurtures emerging talent in marine science.</w:t>
            </w:r>
          </w:p>
        </w:tc>
      </w:tr>
      <w:tr w:rsidR="00615E6D" w:rsidRPr="00B31147" w14:paraId="361C0FC1" w14:textId="77777777" w:rsidTr="00DB4553">
        <w:tc>
          <w:tcPr>
            <w:tcW w:w="9619" w:type="dxa"/>
            <w:gridSpan w:val="2"/>
            <w:shd w:val="clear" w:color="auto" w:fill="C2D69B" w:themeFill="accent3" w:themeFillTint="99"/>
            <w:hideMark/>
          </w:tcPr>
          <w:p w14:paraId="2E455D61"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Pathway</w:t>
            </w:r>
          </w:p>
        </w:tc>
      </w:tr>
      <w:tr w:rsidR="00615E6D" w:rsidRPr="00B31147" w14:paraId="1B6FE568" w14:textId="77777777" w:rsidTr="00DB4553">
        <w:tc>
          <w:tcPr>
            <w:tcW w:w="9619" w:type="dxa"/>
            <w:gridSpan w:val="2"/>
            <w:hideMark/>
          </w:tcPr>
          <w:p w14:paraId="6D953DD2"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 xml:space="preserve">Identify existing mentoring </w:t>
            </w:r>
            <w:proofErr w:type="spellStart"/>
            <w:r w:rsidRPr="00B31147">
              <w:rPr>
                <w:rFonts w:cs="Arial"/>
                <w:sz w:val="20"/>
                <w:szCs w:val="20"/>
                <w:lang w:val="en-US"/>
              </w:rPr>
              <w:t>programmes</w:t>
            </w:r>
            <w:proofErr w:type="spellEnd"/>
            <w:r w:rsidRPr="00B31147">
              <w:rPr>
                <w:rFonts w:cs="Arial"/>
                <w:sz w:val="20"/>
                <w:szCs w:val="20"/>
                <w:lang w:val="en-US"/>
              </w:rPr>
              <w:t xml:space="preserve"> and potential mentors and mentee target groups.</w:t>
            </w:r>
          </w:p>
          <w:p w14:paraId="117191E9"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Develop unique profile (with a clearer objective and value proposition e.g. regional exchanges) for IOC mentoring program or consider integration with existing mentoring programs (which are also listed in the CD-Hub) such as APECS or Ocean Wise Innovator Lab.</w:t>
            </w:r>
          </w:p>
          <w:p w14:paraId="4CF74B6B"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 xml:space="preserve">Establish (internal) database of potential mentors, mentees, and partner </w:t>
            </w:r>
            <w:proofErr w:type="spellStart"/>
            <w:r w:rsidRPr="00B31147">
              <w:rPr>
                <w:rFonts w:cs="Arial"/>
                <w:sz w:val="20"/>
                <w:szCs w:val="20"/>
                <w:lang w:val="en-US"/>
              </w:rPr>
              <w:t>organisations</w:t>
            </w:r>
            <w:proofErr w:type="spellEnd"/>
            <w:r w:rsidRPr="00B31147">
              <w:rPr>
                <w:rFonts w:cs="Arial"/>
                <w:sz w:val="20"/>
                <w:szCs w:val="20"/>
                <w:lang w:val="en-US"/>
              </w:rPr>
              <w:t xml:space="preserve"> in the Ocean CD-Hub / OceanExpert Platform.</w:t>
            </w:r>
          </w:p>
          <w:p w14:paraId="4615356B"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 xml:space="preserve">Develop clear guidelines and a framework that includes mentor/mentee roles, selection criteria, </w:t>
            </w:r>
            <w:proofErr w:type="spellStart"/>
            <w:r w:rsidRPr="00B31147">
              <w:rPr>
                <w:rFonts w:cs="Arial"/>
                <w:sz w:val="20"/>
                <w:szCs w:val="20"/>
                <w:lang w:val="en-US"/>
              </w:rPr>
              <w:t>programme</w:t>
            </w:r>
            <w:proofErr w:type="spellEnd"/>
            <w:r w:rsidRPr="00B31147">
              <w:rPr>
                <w:rFonts w:cs="Arial"/>
                <w:sz w:val="20"/>
                <w:szCs w:val="20"/>
                <w:lang w:val="en-US"/>
              </w:rPr>
              <w:t xml:space="preserve"> duration, and expected outcomes.</w:t>
            </w:r>
          </w:p>
          <w:p w14:paraId="36AF12C7"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 xml:space="preserve">Launch a targeted recruitment campaign using IOC networks, the Ocean CD-Hub, and regional outreach including tailored initiatives by </w:t>
            </w:r>
            <w:r w:rsidR="003A277C" w:rsidRPr="003A277C">
              <w:rPr>
                <w:rFonts w:cs="Arial"/>
                <w:sz w:val="20"/>
                <w:szCs w:val="20"/>
                <w:lang w:val="en-US"/>
              </w:rPr>
              <w:t>Regional Sub-Commissions</w:t>
            </w:r>
            <w:r w:rsidRPr="00B31147">
              <w:rPr>
                <w:rFonts w:cs="Arial"/>
                <w:sz w:val="20"/>
                <w:szCs w:val="20"/>
                <w:lang w:val="en-US"/>
              </w:rPr>
              <w:t>.</w:t>
            </w:r>
          </w:p>
          <w:p w14:paraId="75702C04"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Conduct orientation sessions, capacity development workshops, and webinars to prepare mentors and mentees.</w:t>
            </w:r>
          </w:p>
          <w:p w14:paraId="6B55797B"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 xml:space="preserve">Initiate a pilot phase to test the </w:t>
            </w:r>
            <w:proofErr w:type="spellStart"/>
            <w:r w:rsidRPr="00B31147">
              <w:rPr>
                <w:rFonts w:cs="Arial"/>
                <w:sz w:val="20"/>
                <w:szCs w:val="20"/>
                <w:lang w:val="en-US"/>
              </w:rPr>
              <w:t>programme</w:t>
            </w:r>
            <w:proofErr w:type="spellEnd"/>
            <w:r w:rsidRPr="00B31147">
              <w:rPr>
                <w:rFonts w:cs="Arial"/>
                <w:sz w:val="20"/>
                <w:szCs w:val="20"/>
                <w:lang w:val="en-US"/>
              </w:rPr>
              <w:t xml:space="preserve"> structure and gather initial feedback.</w:t>
            </w:r>
          </w:p>
          <w:p w14:paraId="49225068"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Regularly schedule one-on-one mentoring sessions, group discussions, and regional networking events.</w:t>
            </w:r>
          </w:p>
          <w:p w14:paraId="44736ED6"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Create an online portal (or integrate with existing platforms like the CD-Hub and/or OceanExpert) to manage mentor/mentee profiles, schedule sessions, share resources, and track progress.</w:t>
            </w:r>
          </w:p>
        </w:tc>
      </w:tr>
      <w:tr w:rsidR="00615E6D" w:rsidRPr="00B31147" w14:paraId="599C05DA" w14:textId="77777777" w:rsidTr="00DB4553">
        <w:tc>
          <w:tcPr>
            <w:tcW w:w="4942" w:type="dxa"/>
            <w:shd w:val="clear" w:color="auto" w:fill="C2D69B" w:themeFill="accent3" w:themeFillTint="99"/>
            <w:hideMark/>
          </w:tcPr>
          <w:p w14:paraId="2EC07C35" w14:textId="77777777" w:rsidR="00615E6D" w:rsidRPr="00B31147" w:rsidRDefault="00615E6D" w:rsidP="001378A8">
            <w:pPr>
              <w:jc w:val="center"/>
              <w:rPr>
                <w:rFonts w:eastAsia="Times New Roman" w:cs="Arial"/>
                <w:b/>
                <w:bCs/>
                <w:sz w:val="20"/>
                <w:szCs w:val="20"/>
                <w:lang w:eastAsia="es-MX"/>
              </w:rPr>
            </w:pPr>
            <w:r w:rsidRPr="00B31147">
              <w:rPr>
                <w:rFonts w:eastAsia="Times New Roman" w:cs="Arial"/>
                <w:b/>
                <w:bCs/>
                <w:sz w:val="20"/>
                <w:szCs w:val="20"/>
                <w:lang w:eastAsia="es-MX"/>
              </w:rPr>
              <w:t xml:space="preserve">Main Partners </w:t>
            </w:r>
          </w:p>
        </w:tc>
        <w:tc>
          <w:tcPr>
            <w:tcW w:w="4677" w:type="dxa"/>
            <w:shd w:val="clear" w:color="auto" w:fill="C2D69B" w:themeFill="accent3" w:themeFillTint="99"/>
          </w:tcPr>
          <w:p w14:paraId="2969C44A"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rPr>
              <w:t>Resources</w:t>
            </w:r>
          </w:p>
        </w:tc>
      </w:tr>
      <w:tr w:rsidR="00615E6D" w:rsidRPr="00B31147" w14:paraId="3C5A1CB6" w14:textId="77777777" w:rsidTr="00DB4553">
        <w:trPr>
          <w:trHeight w:val="251"/>
        </w:trPr>
        <w:tc>
          <w:tcPr>
            <w:tcW w:w="4942" w:type="dxa"/>
            <w:shd w:val="clear" w:color="auto" w:fill="auto"/>
          </w:tcPr>
          <w:p w14:paraId="51995429" w14:textId="77777777" w:rsidR="00615E6D" w:rsidRPr="00B31147" w:rsidRDefault="00615E6D" w:rsidP="001378A8">
            <w:pPr>
              <w:rPr>
                <w:rFonts w:eastAsia="Times New Roman" w:cs="Arial"/>
                <w:b/>
                <w:bCs/>
                <w:sz w:val="20"/>
                <w:szCs w:val="20"/>
                <w:lang w:val="en-US" w:eastAsia="es-MX"/>
              </w:rPr>
            </w:pPr>
            <w:r w:rsidRPr="00B31147">
              <w:rPr>
                <w:rFonts w:cs="Arial"/>
                <w:sz w:val="20"/>
                <w:szCs w:val="20"/>
                <w:lang w:val="en-US"/>
              </w:rPr>
              <w:t xml:space="preserve">All IOC programs and initiatives, </w:t>
            </w:r>
            <w:r w:rsidR="003A277C" w:rsidRPr="003A277C">
              <w:rPr>
                <w:rFonts w:cs="Arial"/>
                <w:sz w:val="20"/>
                <w:szCs w:val="20"/>
              </w:rPr>
              <w:t>Regional Sub-Commissions</w:t>
            </w:r>
            <w:r w:rsidRPr="00B31147">
              <w:rPr>
                <w:rFonts w:cs="Arial"/>
                <w:sz w:val="20"/>
                <w:szCs w:val="20"/>
                <w:lang w:val="en-US"/>
              </w:rPr>
              <w:t xml:space="preserve">; Universities, Research Institutions; ECOPs network(s): </w:t>
            </w:r>
          </w:p>
        </w:tc>
        <w:tc>
          <w:tcPr>
            <w:tcW w:w="4677" w:type="dxa"/>
            <w:shd w:val="clear" w:color="auto" w:fill="auto"/>
          </w:tcPr>
          <w:p w14:paraId="023E8C2E" w14:textId="77777777" w:rsidR="00615E6D" w:rsidRPr="00B31147" w:rsidRDefault="00615E6D" w:rsidP="001378A8">
            <w:pPr>
              <w:rPr>
                <w:rFonts w:cs="Arial"/>
                <w:sz w:val="20"/>
                <w:szCs w:val="20"/>
                <w:lang w:val="en-US"/>
              </w:rPr>
            </w:pPr>
            <w:r w:rsidRPr="00B31147">
              <w:rPr>
                <w:rFonts w:cs="Arial"/>
                <w:sz w:val="20"/>
                <w:szCs w:val="20"/>
                <w:lang w:val="en-US"/>
              </w:rPr>
              <w:t>Existing resources</w:t>
            </w:r>
          </w:p>
          <w:p w14:paraId="349467AD" w14:textId="77777777" w:rsidR="00615E6D" w:rsidRPr="00B31147" w:rsidRDefault="00615E6D" w:rsidP="001378A8">
            <w:pPr>
              <w:rPr>
                <w:rFonts w:cs="Arial"/>
                <w:sz w:val="20"/>
                <w:szCs w:val="20"/>
                <w:lang w:val="en-US"/>
              </w:rPr>
            </w:pPr>
            <w:r w:rsidRPr="00B31147">
              <w:rPr>
                <w:rFonts w:cs="Arial"/>
                <w:sz w:val="20"/>
                <w:szCs w:val="20"/>
                <w:lang w:val="en-US"/>
              </w:rPr>
              <w:t>Existing and new partners</w:t>
            </w:r>
          </w:p>
        </w:tc>
      </w:tr>
    </w:tbl>
    <w:p w14:paraId="680C39D2" w14:textId="77777777" w:rsidR="00615E6D" w:rsidRDefault="00615E6D" w:rsidP="00615E6D">
      <w:pPr>
        <w:rPr>
          <w:rFonts w:ascii="Calibri" w:hAnsi="Calibri" w:cs="Calibri"/>
          <w:sz w:val="24"/>
        </w:rPr>
      </w:pPr>
    </w:p>
    <w:tbl>
      <w:tblPr>
        <w:tblStyle w:val="TableGrid"/>
        <w:tblW w:w="9619" w:type="dxa"/>
        <w:tblInd w:w="15" w:type="dxa"/>
        <w:tblLook w:val="04A0" w:firstRow="1" w:lastRow="0" w:firstColumn="1" w:lastColumn="0" w:noHBand="0" w:noVBand="1"/>
      </w:tblPr>
      <w:tblGrid>
        <w:gridCol w:w="4942"/>
        <w:gridCol w:w="4677"/>
      </w:tblGrid>
      <w:tr w:rsidR="00615E6D" w:rsidRPr="00B31147" w14:paraId="51CAF7B2" w14:textId="77777777" w:rsidTr="00DB4553">
        <w:tc>
          <w:tcPr>
            <w:tcW w:w="9619" w:type="dxa"/>
            <w:gridSpan w:val="2"/>
            <w:shd w:val="clear" w:color="auto" w:fill="C2D69B" w:themeFill="accent3" w:themeFillTint="99"/>
            <w:hideMark/>
          </w:tcPr>
          <w:p w14:paraId="381326F9"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Action</w:t>
            </w:r>
          </w:p>
        </w:tc>
      </w:tr>
      <w:tr w:rsidR="00615E6D" w:rsidRPr="00B31147" w14:paraId="32024D6C" w14:textId="77777777" w:rsidTr="00DB4553">
        <w:tc>
          <w:tcPr>
            <w:tcW w:w="9619" w:type="dxa"/>
            <w:gridSpan w:val="2"/>
            <w:hideMark/>
          </w:tcPr>
          <w:p w14:paraId="728D4E50" w14:textId="77777777" w:rsidR="00615E6D" w:rsidRPr="00B31147" w:rsidRDefault="00615E6D" w:rsidP="001378A8">
            <w:pPr>
              <w:rPr>
                <w:rFonts w:cs="Arial"/>
                <w:sz w:val="20"/>
                <w:szCs w:val="20"/>
                <w:lang w:val="en-US"/>
              </w:rPr>
            </w:pPr>
            <w:r w:rsidRPr="00B31147">
              <w:rPr>
                <w:rFonts w:cs="Arial"/>
                <w:b/>
                <w:sz w:val="20"/>
                <w:szCs w:val="20"/>
                <w:lang w:val="en-US"/>
              </w:rPr>
              <w:t xml:space="preserve">Action 1.3.3 </w:t>
            </w:r>
            <w:r w:rsidRPr="00B31147">
              <w:rPr>
                <w:rFonts w:cs="Arial"/>
                <w:i/>
                <w:iCs/>
                <w:sz w:val="20"/>
                <w:szCs w:val="20"/>
                <w:lang w:val="en-US"/>
              </w:rPr>
              <w:t>Promote and assist with the development and strengthening of IOC alumni networks, and professional networks including for youth leaders</w:t>
            </w:r>
          </w:p>
        </w:tc>
      </w:tr>
      <w:tr w:rsidR="00615E6D" w:rsidRPr="00B31147" w14:paraId="2B6BBDAA" w14:textId="77777777" w:rsidTr="00DB4553">
        <w:tc>
          <w:tcPr>
            <w:tcW w:w="9619" w:type="dxa"/>
            <w:gridSpan w:val="2"/>
            <w:shd w:val="clear" w:color="auto" w:fill="C2D69B" w:themeFill="accent3" w:themeFillTint="99"/>
            <w:hideMark/>
          </w:tcPr>
          <w:p w14:paraId="1D60F38A"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Objective</w:t>
            </w:r>
          </w:p>
        </w:tc>
      </w:tr>
      <w:tr w:rsidR="00615E6D" w:rsidRPr="00B31147" w14:paraId="4E210E23" w14:textId="77777777" w:rsidTr="00DB4553">
        <w:tc>
          <w:tcPr>
            <w:tcW w:w="9619" w:type="dxa"/>
            <w:gridSpan w:val="2"/>
            <w:hideMark/>
          </w:tcPr>
          <w:p w14:paraId="5F57F600"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Build and maintain an online community of alumni from IOC training activities, linked with the OceanExpert Directory.</w:t>
            </w:r>
          </w:p>
          <w:p w14:paraId="4C8556A2"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Enhance networking among experts and create opportunities for alumni to share experiences and best practices.</w:t>
            </w:r>
          </w:p>
          <w:p w14:paraId="32596FA0"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Monitor training impact and career trajectories to evaluate the long-term impact of IOC training initiatives.</w:t>
            </w:r>
          </w:p>
          <w:p w14:paraId="2C1C20BF"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 xml:space="preserve">Utilize alumni feedback to continuously improve IOC training </w:t>
            </w:r>
            <w:proofErr w:type="spellStart"/>
            <w:r w:rsidRPr="00B31147">
              <w:rPr>
                <w:rFonts w:cs="Arial"/>
                <w:sz w:val="20"/>
                <w:szCs w:val="20"/>
                <w:lang w:val="en-US"/>
              </w:rPr>
              <w:t>programmes</w:t>
            </w:r>
            <w:proofErr w:type="spellEnd"/>
            <w:r w:rsidRPr="00B31147">
              <w:rPr>
                <w:rFonts w:cs="Arial"/>
                <w:sz w:val="20"/>
                <w:szCs w:val="20"/>
                <w:lang w:val="en-US"/>
              </w:rPr>
              <w:t xml:space="preserve"> and capacity development efforts.</w:t>
            </w:r>
          </w:p>
        </w:tc>
      </w:tr>
      <w:tr w:rsidR="00615E6D" w:rsidRPr="00B31147" w14:paraId="5101F598" w14:textId="77777777" w:rsidTr="00DB4553">
        <w:tc>
          <w:tcPr>
            <w:tcW w:w="9619" w:type="dxa"/>
            <w:gridSpan w:val="2"/>
            <w:shd w:val="clear" w:color="auto" w:fill="C2D69B" w:themeFill="accent3" w:themeFillTint="99"/>
            <w:hideMark/>
          </w:tcPr>
          <w:p w14:paraId="65282AE1"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Pathway</w:t>
            </w:r>
          </w:p>
        </w:tc>
      </w:tr>
      <w:tr w:rsidR="00615E6D" w:rsidRPr="00B31147" w14:paraId="19EC1C97" w14:textId="77777777" w:rsidTr="00DB4553">
        <w:tc>
          <w:tcPr>
            <w:tcW w:w="9619" w:type="dxa"/>
            <w:gridSpan w:val="2"/>
            <w:hideMark/>
          </w:tcPr>
          <w:p w14:paraId="5337ABB9" w14:textId="77777777" w:rsidR="00615E6D" w:rsidRPr="00B31147" w:rsidRDefault="00615E6D">
            <w:pPr>
              <w:numPr>
                <w:ilvl w:val="0"/>
                <w:numId w:val="20"/>
              </w:numPr>
              <w:tabs>
                <w:tab w:val="clear" w:pos="567"/>
              </w:tabs>
              <w:snapToGrid/>
              <w:contextualSpacing/>
              <w:rPr>
                <w:rFonts w:cs="Arial"/>
                <w:sz w:val="20"/>
                <w:szCs w:val="20"/>
                <w:lang w:val="en-US"/>
              </w:rPr>
            </w:pPr>
            <w:r w:rsidRPr="00B31147">
              <w:rPr>
                <w:rFonts w:cs="Arial"/>
                <w:sz w:val="20"/>
                <w:szCs w:val="20"/>
                <w:lang w:val="en-US"/>
              </w:rPr>
              <w:t>Evaluate the current IOC/IODE Alumni system and the OceanExpert Directory to identify strengths, gaps, and opportunities for integration.</w:t>
            </w:r>
          </w:p>
          <w:p w14:paraId="19C3BA71"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Build or upgrade an online community platform that enables alumni registration, profile management, networking, and career tracking. Ensure integration with the OceanExpert Directory. Consider if interactive features such as discussion forums, event calendars, and resource sharing will be necessary.</w:t>
            </w:r>
          </w:p>
          <w:p w14:paraId="04D4398D"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Facilitate regular webinars, virtual roundtables, and regional meetings that bring together alumni and current trainees to share career experiences and best practices.</w:t>
            </w:r>
          </w:p>
          <w:p w14:paraId="5CB0880C"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 xml:space="preserve">Encourage alumni to act as mentors within existing or new mentoring </w:t>
            </w:r>
            <w:proofErr w:type="spellStart"/>
            <w:r w:rsidRPr="00B31147">
              <w:rPr>
                <w:rFonts w:cs="Arial"/>
                <w:sz w:val="20"/>
                <w:szCs w:val="20"/>
                <w:lang w:val="en-US"/>
              </w:rPr>
              <w:t>programmes</w:t>
            </w:r>
            <w:proofErr w:type="spellEnd"/>
            <w:r w:rsidRPr="00B31147">
              <w:rPr>
                <w:rFonts w:cs="Arial"/>
                <w:sz w:val="20"/>
                <w:szCs w:val="20"/>
                <w:lang w:val="en-US"/>
              </w:rPr>
              <w:t xml:space="preserve"> (linking to Action 1.3.2 and IOCARIBE initiatives).</w:t>
            </w:r>
          </w:p>
          <w:p w14:paraId="7B602C8B" w14:textId="77777777" w:rsidR="00615E6D" w:rsidRPr="00B31147" w:rsidRDefault="00906548">
            <w:pPr>
              <w:numPr>
                <w:ilvl w:val="0"/>
                <w:numId w:val="20"/>
              </w:numPr>
              <w:tabs>
                <w:tab w:val="clear" w:pos="567"/>
              </w:tabs>
              <w:snapToGrid/>
              <w:rPr>
                <w:rFonts w:cs="Arial"/>
                <w:sz w:val="20"/>
                <w:szCs w:val="20"/>
                <w:lang w:val="en-US"/>
              </w:rPr>
            </w:pPr>
            <w:r>
              <w:rPr>
                <w:rFonts w:cs="Arial"/>
                <w:sz w:val="20"/>
                <w:szCs w:val="20"/>
                <w:lang w:val="en-US"/>
              </w:rPr>
              <w:lastRenderedPageBreak/>
              <w:t>Utilize AI as monitoring</w:t>
            </w:r>
            <w:r w:rsidR="00615E6D" w:rsidRPr="00B31147">
              <w:rPr>
                <w:rFonts w:cs="Arial"/>
                <w:sz w:val="20"/>
                <w:szCs w:val="20"/>
                <w:lang w:val="en-US"/>
              </w:rPr>
              <w:t xml:space="preserve"> mechanisms (such as periodic surveys and profile updates) to track alumni career progress and measuring the long-term impact of IOC training. Monitor Alumni Program via Performance Indicators</w:t>
            </w:r>
          </w:p>
          <w:p w14:paraId="3399B7D3"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 xml:space="preserve">Create structured channels for alumni to provide feedback and recommendations on e.g. training </w:t>
            </w:r>
            <w:proofErr w:type="spellStart"/>
            <w:r w:rsidRPr="00B31147">
              <w:rPr>
                <w:rFonts w:cs="Arial"/>
                <w:sz w:val="20"/>
                <w:szCs w:val="20"/>
                <w:lang w:val="en-US"/>
              </w:rPr>
              <w:t>programmes</w:t>
            </w:r>
            <w:proofErr w:type="spellEnd"/>
            <w:r w:rsidRPr="00B31147">
              <w:rPr>
                <w:rFonts w:cs="Arial"/>
                <w:sz w:val="20"/>
                <w:szCs w:val="20"/>
                <w:lang w:val="en-US"/>
              </w:rPr>
              <w:t>. Utilize alumni insights to inform the development and refinement of future IOC training initiatives.</w:t>
            </w:r>
          </w:p>
          <w:p w14:paraId="2B2DDFB6"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Promote the alumni network and its benefits through newsletters, social media, and the IOC Ocean CD-Hub.</w:t>
            </w:r>
          </w:p>
        </w:tc>
      </w:tr>
      <w:tr w:rsidR="00615E6D" w:rsidRPr="00B31147" w14:paraId="06B1B127" w14:textId="77777777" w:rsidTr="00DB4553">
        <w:tc>
          <w:tcPr>
            <w:tcW w:w="4942" w:type="dxa"/>
            <w:shd w:val="clear" w:color="auto" w:fill="C2D69B" w:themeFill="accent3" w:themeFillTint="99"/>
            <w:hideMark/>
          </w:tcPr>
          <w:p w14:paraId="12118DAC" w14:textId="77777777" w:rsidR="00615E6D" w:rsidRPr="00B31147" w:rsidRDefault="00615E6D" w:rsidP="001378A8">
            <w:pPr>
              <w:jc w:val="center"/>
              <w:rPr>
                <w:rFonts w:eastAsia="Times New Roman" w:cs="Arial"/>
                <w:b/>
                <w:bCs/>
                <w:sz w:val="20"/>
                <w:szCs w:val="20"/>
                <w:lang w:eastAsia="es-MX"/>
              </w:rPr>
            </w:pPr>
            <w:r w:rsidRPr="00B31147">
              <w:rPr>
                <w:rFonts w:eastAsia="Times New Roman" w:cs="Arial"/>
                <w:b/>
                <w:bCs/>
                <w:sz w:val="20"/>
                <w:szCs w:val="20"/>
                <w:lang w:eastAsia="es-MX"/>
              </w:rPr>
              <w:lastRenderedPageBreak/>
              <w:t xml:space="preserve">Main Partners </w:t>
            </w:r>
          </w:p>
        </w:tc>
        <w:tc>
          <w:tcPr>
            <w:tcW w:w="4677" w:type="dxa"/>
            <w:shd w:val="clear" w:color="auto" w:fill="C2D69B" w:themeFill="accent3" w:themeFillTint="99"/>
          </w:tcPr>
          <w:p w14:paraId="4674B788"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rPr>
              <w:t>Resources</w:t>
            </w:r>
          </w:p>
        </w:tc>
      </w:tr>
      <w:tr w:rsidR="00615E6D" w:rsidRPr="00B31147" w14:paraId="34602BB1" w14:textId="77777777" w:rsidTr="00DB4553">
        <w:trPr>
          <w:trHeight w:val="251"/>
        </w:trPr>
        <w:tc>
          <w:tcPr>
            <w:tcW w:w="4942" w:type="dxa"/>
            <w:shd w:val="clear" w:color="auto" w:fill="auto"/>
          </w:tcPr>
          <w:p w14:paraId="69E5E95A" w14:textId="77777777" w:rsidR="00615E6D" w:rsidRPr="00B31147" w:rsidRDefault="00615E6D" w:rsidP="001378A8">
            <w:pPr>
              <w:rPr>
                <w:rFonts w:cs="Arial"/>
                <w:sz w:val="20"/>
                <w:szCs w:val="20"/>
                <w:lang w:val="en-US"/>
              </w:rPr>
            </w:pPr>
            <w:r w:rsidRPr="00B31147">
              <w:rPr>
                <w:rFonts w:cs="Arial"/>
                <w:sz w:val="20"/>
                <w:szCs w:val="20"/>
                <w:lang w:val="en-US"/>
              </w:rPr>
              <w:t>OTGA alumni, Schools, Teachers' Associations, NGOs, Science Museums</w:t>
            </w:r>
          </w:p>
          <w:p w14:paraId="343606C6" w14:textId="77777777" w:rsidR="00615E6D" w:rsidRPr="00B31147" w:rsidRDefault="00615E6D" w:rsidP="001378A8">
            <w:pPr>
              <w:rPr>
                <w:rFonts w:eastAsia="Times New Roman" w:cs="Arial"/>
                <w:b/>
                <w:bCs/>
                <w:sz w:val="20"/>
                <w:szCs w:val="20"/>
                <w:lang w:val="en-US" w:eastAsia="es-MX"/>
              </w:rPr>
            </w:pPr>
          </w:p>
        </w:tc>
        <w:tc>
          <w:tcPr>
            <w:tcW w:w="4677" w:type="dxa"/>
            <w:shd w:val="clear" w:color="auto" w:fill="auto"/>
          </w:tcPr>
          <w:p w14:paraId="17AEB50C" w14:textId="77777777" w:rsidR="00615E6D" w:rsidRPr="00B31147" w:rsidRDefault="00615E6D" w:rsidP="001378A8">
            <w:pPr>
              <w:rPr>
                <w:rFonts w:cs="Arial"/>
                <w:sz w:val="20"/>
                <w:szCs w:val="20"/>
                <w:lang w:val="en-US"/>
              </w:rPr>
            </w:pPr>
            <w:r w:rsidRPr="00B31147">
              <w:rPr>
                <w:rFonts w:cs="Arial"/>
                <w:sz w:val="20"/>
                <w:szCs w:val="20"/>
                <w:lang w:val="en-US"/>
              </w:rPr>
              <w:t>Existing resources</w:t>
            </w:r>
          </w:p>
          <w:p w14:paraId="24643C0B" w14:textId="77777777" w:rsidR="00615E6D" w:rsidRPr="00B31147" w:rsidRDefault="00615E6D" w:rsidP="001378A8">
            <w:pPr>
              <w:rPr>
                <w:rFonts w:cs="Arial"/>
                <w:sz w:val="20"/>
                <w:szCs w:val="20"/>
                <w:lang w:val="en-US"/>
              </w:rPr>
            </w:pPr>
            <w:r w:rsidRPr="00B31147">
              <w:rPr>
                <w:rFonts w:cs="Arial"/>
                <w:sz w:val="20"/>
                <w:szCs w:val="20"/>
                <w:lang w:val="en-US"/>
              </w:rPr>
              <w:t>Existing and new partners</w:t>
            </w:r>
            <w:r w:rsidRPr="00B31147" w:rsidDel="00074961">
              <w:rPr>
                <w:rFonts w:cs="Arial"/>
                <w:sz w:val="20"/>
                <w:szCs w:val="20"/>
                <w:lang w:val="en-US"/>
              </w:rPr>
              <w:t xml:space="preserve"> </w:t>
            </w:r>
          </w:p>
        </w:tc>
      </w:tr>
    </w:tbl>
    <w:p w14:paraId="6878F9E5" w14:textId="77777777" w:rsidR="00615E6D" w:rsidRDefault="00615E6D" w:rsidP="00615E6D">
      <w:pPr>
        <w:rPr>
          <w:rFonts w:ascii="Calibri" w:hAnsi="Calibri" w:cs="Calibri"/>
          <w:b/>
          <w:sz w:val="24"/>
          <w:lang w:val="en-US"/>
        </w:rPr>
      </w:pPr>
    </w:p>
    <w:tbl>
      <w:tblPr>
        <w:tblStyle w:val="TableGrid"/>
        <w:tblW w:w="0" w:type="auto"/>
        <w:tblInd w:w="15" w:type="dxa"/>
        <w:tblLook w:val="04A0" w:firstRow="1" w:lastRow="0" w:firstColumn="1" w:lastColumn="0" w:noHBand="0" w:noVBand="1"/>
      </w:tblPr>
      <w:tblGrid>
        <w:gridCol w:w="4942"/>
        <w:gridCol w:w="4536"/>
      </w:tblGrid>
      <w:tr w:rsidR="00615E6D" w:rsidRPr="00C1606E" w14:paraId="19CD7FCC" w14:textId="77777777" w:rsidTr="00DB4553">
        <w:tc>
          <w:tcPr>
            <w:tcW w:w="9478" w:type="dxa"/>
            <w:gridSpan w:val="2"/>
            <w:shd w:val="clear" w:color="auto" w:fill="C2D69B" w:themeFill="accent3" w:themeFillTint="99"/>
            <w:hideMark/>
          </w:tcPr>
          <w:p w14:paraId="0417A2CF"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Action</w:t>
            </w:r>
          </w:p>
        </w:tc>
      </w:tr>
      <w:tr w:rsidR="00615E6D" w:rsidRPr="00C1606E" w14:paraId="20493343" w14:textId="77777777" w:rsidTr="00DB4553">
        <w:tc>
          <w:tcPr>
            <w:tcW w:w="9478" w:type="dxa"/>
            <w:gridSpan w:val="2"/>
            <w:hideMark/>
          </w:tcPr>
          <w:p w14:paraId="7BAC691B" w14:textId="77777777" w:rsidR="00615E6D" w:rsidRPr="00B31147" w:rsidRDefault="00615E6D" w:rsidP="001378A8">
            <w:pPr>
              <w:rPr>
                <w:rFonts w:cs="Arial"/>
                <w:sz w:val="20"/>
                <w:szCs w:val="20"/>
                <w:lang w:val="en-US"/>
              </w:rPr>
            </w:pPr>
            <w:r w:rsidRPr="00B31147">
              <w:rPr>
                <w:rFonts w:cs="Arial"/>
                <w:b/>
                <w:sz w:val="20"/>
                <w:szCs w:val="20"/>
                <w:lang w:val="en-US"/>
              </w:rPr>
              <w:t>Action 1.3.4</w:t>
            </w:r>
            <w:r w:rsidRPr="00B31147">
              <w:rPr>
                <w:rFonts w:cs="Arial"/>
                <w:sz w:val="20"/>
                <w:szCs w:val="20"/>
                <w:lang w:val="en-US"/>
              </w:rPr>
              <w:t xml:space="preserve"> </w:t>
            </w:r>
            <w:r w:rsidRPr="00B31147">
              <w:rPr>
                <w:rFonts w:cs="Arial"/>
                <w:i/>
                <w:iCs/>
                <w:sz w:val="20"/>
                <w:szCs w:val="20"/>
                <w:lang w:val="en-US"/>
              </w:rPr>
              <w:t xml:space="preserve">Promote funding, grant and scholarship </w:t>
            </w:r>
            <w:proofErr w:type="spellStart"/>
            <w:r w:rsidRPr="00B31147">
              <w:rPr>
                <w:rFonts w:cs="Arial"/>
                <w:i/>
                <w:iCs/>
                <w:sz w:val="20"/>
                <w:szCs w:val="20"/>
                <w:lang w:val="en-US"/>
              </w:rPr>
              <w:t>programmes</w:t>
            </w:r>
            <w:proofErr w:type="spellEnd"/>
            <w:r w:rsidRPr="00B31147">
              <w:rPr>
                <w:rFonts w:cs="Arial"/>
                <w:i/>
                <w:iCs/>
                <w:sz w:val="20"/>
                <w:szCs w:val="20"/>
                <w:lang w:val="en-US"/>
              </w:rPr>
              <w:t xml:space="preserve"> to facilitate ocean research, technical development and scientific exchange through bringing visibility of opportunities via the Ocean CD-Hub</w:t>
            </w:r>
          </w:p>
        </w:tc>
      </w:tr>
      <w:tr w:rsidR="00615E6D" w:rsidRPr="00C1606E" w14:paraId="44FB87D2" w14:textId="77777777" w:rsidTr="00DB4553">
        <w:tc>
          <w:tcPr>
            <w:tcW w:w="9478" w:type="dxa"/>
            <w:gridSpan w:val="2"/>
            <w:shd w:val="clear" w:color="auto" w:fill="C2D69B" w:themeFill="accent3" w:themeFillTint="99"/>
            <w:hideMark/>
          </w:tcPr>
          <w:p w14:paraId="33404DF5"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Objective</w:t>
            </w:r>
          </w:p>
        </w:tc>
      </w:tr>
      <w:tr w:rsidR="00615E6D" w:rsidRPr="00C1606E" w14:paraId="29A3386D" w14:textId="77777777" w:rsidTr="00DB4553">
        <w:tc>
          <w:tcPr>
            <w:tcW w:w="9478" w:type="dxa"/>
            <w:gridSpan w:val="2"/>
            <w:hideMark/>
          </w:tcPr>
          <w:p w14:paraId="009658A3"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 xml:space="preserve">Increase the visibility and accessibility of available funding and scholarship </w:t>
            </w:r>
            <w:proofErr w:type="spellStart"/>
            <w:r w:rsidRPr="00B31147">
              <w:rPr>
                <w:rFonts w:cs="Arial"/>
                <w:sz w:val="20"/>
                <w:szCs w:val="20"/>
                <w:lang w:val="en-US"/>
              </w:rPr>
              <w:t>programmes</w:t>
            </w:r>
            <w:proofErr w:type="spellEnd"/>
            <w:r w:rsidRPr="00B31147">
              <w:rPr>
                <w:rFonts w:cs="Arial"/>
                <w:sz w:val="20"/>
                <w:szCs w:val="20"/>
                <w:lang w:val="en-US"/>
              </w:rPr>
              <w:t>.</w:t>
            </w:r>
          </w:p>
          <w:p w14:paraId="22D3146C"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Create a comprehensive, searchable database on the Ocean CD-Hub that lists global, regional, and national opportunities.</w:t>
            </w:r>
          </w:p>
          <w:p w14:paraId="16C33759"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 xml:space="preserve">Encourage collaboration between IOC, funding agencies, and partner organizations to keep the database </w:t>
            </w:r>
            <w:proofErr w:type="gramStart"/>
            <w:r w:rsidRPr="00B31147">
              <w:rPr>
                <w:rFonts w:cs="Arial"/>
                <w:sz w:val="20"/>
                <w:szCs w:val="20"/>
                <w:lang w:val="en-US"/>
              </w:rPr>
              <w:t>up-to-date</w:t>
            </w:r>
            <w:proofErr w:type="gramEnd"/>
            <w:r w:rsidRPr="00B31147">
              <w:rPr>
                <w:rFonts w:cs="Arial"/>
                <w:sz w:val="20"/>
                <w:szCs w:val="20"/>
                <w:lang w:val="en-US"/>
              </w:rPr>
              <w:t>.</w:t>
            </w:r>
          </w:p>
          <w:p w14:paraId="5A2F1494"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 xml:space="preserve">Enhance </w:t>
            </w:r>
            <w:r w:rsidR="005F3249">
              <w:rPr>
                <w:rFonts w:cs="Arial"/>
                <w:sz w:val="20"/>
                <w:szCs w:val="20"/>
                <w:lang w:val="en-US"/>
              </w:rPr>
              <w:t>c</w:t>
            </w:r>
            <w:r w:rsidR="005F3249" w:rsidRPr="005F3249">
              <w:rPr>
                <w:rFonts w:cs="Arial"/>
                <w:sz w:val="20"/>
                <w:szCs w:val="20"/>
                <w:lang w:val="en-US"/>
              </w:rPr>
              <w:t xml:space="preserve">apacity </w:t>
            </w:r>
            <w:r w:rsidR="005F3249">
              <w:rPr>
                <w:rFonts w:cs="Arial"/>
                <w:sz w:val="20"/>
                <w:szCs w:val="20"/>
                <w:lang w:val="en-US"/>
              </w:rPr>
              <w:t>d</w:t>
            </w:r>
            <w:r w:rsidR="005F3249" w:rsidRPr="005F3249">
              <w:rPr>
                <w:rFonts w:cs="Arial"/>
                <w:sz w:val="20"/>
                <w:szCs w:val="20"/>
                <w:lang w:val="en-US"/>
              </w:rPr>
              <w:t xml:space="preserve">evelopment </w:t>
            </w:r>
            <w:r w:rsidRPr="00B31147">
              <w:rPr>
                <w:rFonts w:cs="Arial"/>
                <w:sz w:val="20"/>
                <w:szCs w:val="20"/>
                <w:lang w:val="en-US"/>
              </w:rPr>
              <w:t>and scientific exchange by providing a one-stop portal for financial support information.</w:t>
            </w:r>
          </w:p>
          <w:p w14:paraId="5B355FA6"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Facilitate a higher success rate in applications for ocean research and technical development initiatives through improved information dissemination.</w:t>
            </w:r>
          </w:p>
        </w:tc>
      </w:tr>
      <w:tr w:rsidR="00615E6D" w:rsidRPr="00C1606E" w14:paraId="3F6AD0D0" w14:textId="77777777" w:rsidTr="00DB4553">
        <w:tc>
          <w:tcPr>
            <w:tcW w:w="9478" w:type="dxa"/>
            <w:gridSpan w:val="2"/>
            <w:shd w:val="clear" w:color="auto" w:fill="C2D69B" w:themeFill="accent3" w:themeFillTint="99"/>
            <w:hideMark/>
          </w:tcPr>
          <w:p w14:paraId="75B86E42"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Pathway</w:t>
            </w:r>
          </w:p>
        </w:tc>
      </w:tr>
      <w:tr w:rsidR="00615E6D" w:rsidRPr="00C1606E" w14:paraId="58CC04D6" w14:textId="77777777" w:rsidTr="00DB4553">
        <w:tc>
          <w:tcPr>
            <w:tcW w:w="9478" w:type="dxa"/>
            <w:gridSpan w:val="2"/>
            <w:hideMark/>
          </w:tcPr>
          <w:p w14:paraId="7FD998B2"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Compile and verify existing funding, grant, and scholarship opportunities from international, regional, and national sources.</w:t>
            </w:r>
          </w:p>
          <w:p w14:paraId="59C3DC66"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Create or upgrade a dedicated section on the Ocean CD-Hub for funding opportunities including information sessions to help potential applicants understand how to effectively use the database and apply for funding.</w:t>
            </w:r>
          </w:p>
          <w:p w14:paraId="49EB1915"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Develop formal collaborations or MOUs with key funding agencies to ensure a steady flow of updated information.</w:t>
            </w:r>
          </w:p>
          <w:p w14:paraId="5B2E2746"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Engage regional offices to identify and contribute local funding opportunities, ensuring the database reflects diverse regional contexts.</w:t>
            </w:r>
          </w:p>
          <w:p w14:paraId="14A590CF"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Create promotional materials (e.g., newsletters, social media posts, webinars) to raise awareness of the funding database among the marine science community.</w:t>
            </w:r>
          </w:p>
          <w:p w14:paraId="2EB109A7"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Track usage statistics (e.g., searches, downloads, clicks) on the funding database and gather feedback from users regarding its functionality and usefulness.</w:t>
            </w:r>
          </w:p>
        </w:tc>
      </w:tr>
      <w:tr w:rsidR="00615E6D" w:rsidRPr="00C1606E" w14:paraId="73A4EEBB" w14:textId="77777777" w:rsidTr="00DB4553">
        <w:tc>
          <w:tcPr>
            <w:tcW w:w="4942" w:type="dxa"/>
            <w:shd w:val="clear" w:color="auto" w:fill="C2D69B" w:themeFill="accent3" w:themeFillTint="99"/>
            <w:hideMark/>
          </w:tcPr>
          <w:p w14:paraId="25E27649" w14:textId="77777777" w:rsidR="00615E6D" w:rsidRPr="00B31147" w:rsidRDefault="00615E6D" w:rsidP="001378A8">
            <w:pPr>
              <w:jc w:val="center"/>
              <w:rPr>
                <w:rFonts w:eastAsia="Times New Roman" w:cs="Arial"/>
                <w:b/>
                <w:bCs/>
                <w:sz w:val="20"/>
                <w:szCs w:val="20"/>
                <w:lang w:eastAsia="es-MX"/>
              </w:rPr>
            </w:pPr>
            <w:r w:rsidRPr="00B31147">
              <w:rPr>
                <w:rFonts w:eastAsia="Times New Roman" w:cs="Arial"/>
                <w:b/>
                <w:bCs/>
                <w:sz w:val="20"/>
                <w:szCs w:val="20"/>
                <w:lang w:eastAsia="es-MX"/>
              </w:rPr>
              <w:t xml:space="preserve">Main Partners </w:t>
            </w:r>
          </w:p>
        </w:tc>
        <w:tc>
          <w:tcPr>
            <w:tcW w:w="4536" w:type="dxa"/>
            <w:shd w:val="clear" w:color="auto" w:fill="C2D69B" w:themeFill="accent3" w:themeFillTint="99"/>
          </w:tcPr>
          <w:p w14:paraId="7BE0A19D"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rPr>
              <w:t>Resources</w:t>
            </w:r>
          </w:p>
        </w:tc>
      </w:tr>
      <w:tr w:rsidR="00615E6D" w:rsidRPr="00C1606E" w14:paraId="4CD6467D" w14:textId="77777777" w:rsidTr="00DB4553">
        <w:trPr>
          <w:trHeight w:val="251"/>
        </w:trPr>
        <w:tc>
          <w:tcPr>
            <w:tcW w:w="4942" w:type="dxa"/>
            <w:shd w:val="clear" w:color="auto" w:fill="auto"/>
          </w:tcPr>
          <w:p w14:paraId="19676EF4" w14:textId="77777777" w:rsidR="00615E6D" w:rsidRPr="00B31147" w:rsidRDefault="003A277C" w:rsidP="001378A8">
            <w:pPr>
              <w:rPr>
                <w:rFonts w:cs="Arial"/>
                <w:sz w:val="20"/>
                <w:szCs w:val="20"/>
                <w:lang w:val="en-US"/>
              </w:rPr>
            </w:pPr>
            <w:r w:rsidRPr="003A277C">
              <w:rPr>
                <w:rFonts w:cs="Arial"/>
                <w:sz w:val="20"/>
                <w:szCs w:val="20"/>
                <w:lang w:val="en-US"/>
              </w:rPr>
              <w:t>Regional Sub-Commissions</w:t>
            </w:r>
            <w:r w:rsidR="00615E6D" w:rsidRPr="00B31147">
              <w:rPr>
                <w:rFonts w:cs="Arial"/>
                <w:sz w:val="20"/>
                <w:szCs w:val="20"/>
                <w:lang w:val="en-US"/>
              </w:rPr>
              <w:t xml:space="preserve">; Marine Research Institutes, Technology Providers, Funding Agencies, </w:t>
            </w:r>
            <w:r w:rsidR="00B31147" w:rsidRPr="00B31147">
              <w:rPr>
                <w:rFonts w:cs="Arial"/>
                <w:sz w:val="20"/>
                <w:szCs w:val="20"/>
                <w:lang w:val="en-US"/>
              </w:rPr>
              <w:t>Philanthropists</w:t>
            </w:r>
            <w:r w:rsidR="00615E6D" w:rsidRPr="00B31147">
              <w:rPr>
                <w:rFonts w:cs="Arial"/>
                <w:sz w:val="20"/>
                <w:szCs w:val="20"/>
                <w:lang w:val="en-US"/>
              </w:rPr>
              <w:t>; NGOs</w:t>
            </w:r>
          </w:p>
        </w:tc>
        <w:tc>
          <w:tcPr>
            <w:tcW w:w="4536" w:type="dxa"/>
            <w:shd w:val="clear" w:color="auto" w:fill="auto"/>
          </w:tcPr>
          <w:p w14:paraId="30183339" w14:textId="77777777" w:rsidR="00615E6D" w:rsidRPr="00B31147" w:rsidRDefault="00615E6D" w:rsidP="001378A8">
            <w:pPr>
              <w:rPr>
                <w:rFonts w:cs="Arial"/>
                <w:sz w:val="20"/>
                <w:szCs w:val="20"/>
                <w:lang w:val="en-US"/>
              </w:rPr>
            </w:pPr>
            <w:r w:rsidRPr="00B31147">
              <w:rPr>
                <w:rFonts w:cs="Arial"/>
                <w:sz w:val="20"/>
                <w:szCs w:val="20"/>
                <w:lang w:val="en-US"/>
              </w:rPr>
              <w:t>Existing resources/New resources</w:t>
            </w:r>
          </w:p>
          <w:p w14:paraId="2B71EE78" w14:textId="77777777" w:rsidR="00615E6D" w:rsidRPr="00B31147" w:rsidRDefault="00615E6D" w:rsidP="001378A8">
            <w:pPr>
              <w:rPr>
                <w:rFonts w:cs="Arial"/>
                <w:sz w:val="20"/>
                <w:szCs w:val="20"/>
                <w:lang w:val="en-US"/>
              </w:rPr>
            </w:pPr>
            <w:r w:rsidRPr="00B31147">
              <w:rPr>
                <w:rFonts w:cs="Arial"/>
                <w:sz w:val="20"/>
                <w:szCs w:val="20"/>
                <w:lang w:val="en-US"/>
              </w:rPr>
              <w:t>Existing and new partners</w:t>
            </w:r>
            <w:r w:rsidRPr="00B31147" w:rsidDel="00074961">
              <w:rPr>
                <w:rFonts w:cs="Arial"/>
                <w:sz w:val="20"/>
                <w:szCs w:val="20"/>
                <w:lang w:val="en-US"/>
              </w:rPr>
              <w:t xml:space="preserve"> </w:t>
            </w:r>
          </w:p>
        </w:tc>
      </w:tr>
    </w:tbl>
    <w:p w14:paraId="64706D3E" w14:textId="77777777" w:rsidR="00940A46" w:rsidRPr="00940A46" w:rsidRDefault="00940A46" w:rsidP="00DB4553">
      <w:pPr>
        <w:pStyle w:val="Marge"/>
        <w:spacing w:after="0"/>
      </w:pPr>
      <w:bookmarkStart w:id="18" w:name="_Toc195772781"/>
    </w:p>
    <w:p w14:paraId="481BBF63" w14:textId="77777777" w:rsidR="00615E6D" w:rsidRPr="00F2544D" w:rsidRDefault="00615E6D" w:rsidP="005B20A5">
      <w:pPr>
        <w:pStyle w:val="Heading6"/>
      </w:pPr>
      <w:bookmarkStart w:id="19" w:name="_Toc199785277"/>
      <w:r w:rsidRPr="00DB4553">
        <w:rPr>
          <w:color w:val="4F6228" w:themeColor="accent3" w:themeShade="80"/>
        </w:rPr>
        <w:t>Activity 1.4</w:t>
      </w:r>
      <w:r w:rsidRPr="00F2544D">
        <w:t xml:space="preserve"> Integration of ocean science in basic education</w:t>
      </w:r>
      <w:bookmarkEnd w:id="18"/>
      <w:bookmarkEnd w:id="19"/>
    </w:p>
    <w:tbl>
      <w:tblPr>
        <w:tblStyle w:val="TableGrid"/>
        <w:tblW w:w="0" w:type="auto"/>
        <w:tblInd w:w="15" w:type="dxa"/>
        <w:tblLook w:val="04A0" w:firstRow="1" w:lastRow="0" w:firstColumn="1" w:lastColumn="0" w:noHBand="0" w:noVBand="1"/>
      </w:tblPr>
      <w:tblGrid>
        <w:gridCol w:w="4942"/>
        <w:gridCol w:w="4536"/>
      </w:tblGrid>
      <w:tr w:rsidR="00615E6D" w:rsidRPr="00B31147" w14:paraId="293A0EF1" w14:textId="77777777" w:rsidTr="00DB4553">
        <w:tc>
          <w:tcPr>
            <w:tcW w:w="9478" w:type="dxa"/>
            <w:gridSpan w:val="2"/>
            <w:shd w:val="clear" w:color="auto" w:fill="C2D69B" w:themeFill="accent3" w:themeFillTint="99"/>
            <w:hideMark/>
          </w:tcPr>
          <w:p w14:paraId="6B8A06F6"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Action</w:t>
            </w:r>
          </w:p>
        </w:tc>
      </w:tr>
      <w:tr w:rsidR="00615E6D" w:rsidRPr="00B31147" w14:paraId="6D410996" w14:textId="77777777" w:rsidTr="00DB4553">
        <w:tc>
          <w:tcPr>
            <w:tcW w:w="9478" w:type="dxa"/>
            <w:gridSpan w:val="2"/>
            <w:hideMark/>
          </w:tcPr>
          <w:p w14:paraId="335C0BE4" w14:textId="77777777" w:rsidR="00615E6D" w:rsidRPr="00B31147" w:rsidRDefault="00615E6D" w:rsidP="001378A8">
            <w:pPr>
              <w:rPr>
                <w:rFonts w:cs="Arial"/>
                <w:sz w:val="20"/>
                <w:szCs w:val="20"/>
                <w:lang w:val="en-US"/>
              </w:rPr>
            </w:pPr>
            <w:r w:rsidRPr="00B31147">
              <w:rPr>
                <w:rFonts w:cs="Arial"/>
                <w:b/>
                <w:sz w:val="20"/>
                <w:szCs w:val="20"/>
                <w:lang w:val="en-US"/>
              </w:rPr>
              <w:t xml:space="preserve">Action 1.4.1 </w:t>
            </w:r>
            <w:r w:rsidRPr="00B31147">
              <w:rPr>
                <w:rFonts w:cs="Arial"/>
                <w:i/>
                <w:iCs/>
                <w:sz w:val="20"/>
                <w:szCs w:val="20"/>
                <w:lang w:val="en-US"/>
              </w:rPr>
              <w:t>Promote the integration of ocean science in curricula of primary and secondary schools</w:t>
            </w:r>
          </w:p>
        </w:tc>
      </w:tr>
      <w:tr w:rsidR="00615E6D" w:rsidRPr="00B31147" w14:paraId="38E55A93" w14:textId="77777777" w:rsidTr="00DB4553">
        <w:tc>
          <w:tcPr>
            <w:tcW w:w="9478" w:type="dxa"/>
            <w:gridSpan w:val="2"/>
            <w:shd w:val="clear" w:color="auto" w:fill="C2D69B" w:themeFill="accent3" w:themeFillTint="99"/>
            <w:hideMark/>
          </w:tcPr>
          <w:p w14:paraId="73199E93"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Objective</w:t>
            </w:r>
          </w:p>
        </w:tc>
      </w:tr>
      <w:tr w:rsidR="00615E6D" w:rsidRPr="00B31147" w14:paraId="11C4B6C9" w14:textId="77777777" w:rsidTr="00DB4553">
        <w:tc>
          <w:tcPr>
            <w:tcW w:w="9478" w:type="dxa"/>
            <w:gridSpan w:val="2"/>
            <w:hideMark/>
          </w:tcPr>
          <w:p w14:paraId="51D085E7"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Develop age-appropriate, culturally relevant teaching materials and activities that highlight the importance of the ocean.</w:t>
            </w:r>
          </w:p>
          <w:p w14:paraId="47ADDA37"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Introduce ocean science into existing curricula at primary and secondary school levels.</w:t>
            </w:r>
          </w:p>
          <w:p w14:paraId="73994E03"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 xml:space="preserve">Support teachers through training </w:t>
            </w:r>
            <w:proofErr w:type="spellStart"/>
            <w:r w:rsidRPr="00B31147">
              <w:rPr>
                <w:rFonts w:cs="Arial"/>
                <w:sz w:val="20"/>
                <w:szCs w:val="20"/>
                <w:lang w:val="en-US"/>
              </w:rPr>
              <w:t>programmes</w:t>
            </w:r>
            <w:proofErr w:type="spellEnd"/>
            <w:r w:rsidRPr="00B31147">
              <w:rPr>
                <w:rFonts w:cs="Arial"/>
                <w:sz w:val="20"/>
                <w:szCs w:val="20"/>
                <w:lang w:val="en-US"/>
              </w:rPr>
              <w:t xml:space="preserve"> and resource-sharing platforms.</w:t>
            </w:r>
          </w:p>
          <w:p w14:paraId="5B52C7B8"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Engage local communities and stakeholders (including parents and local authorities) in ocean awareness initiatives.</w:t>
            </w:r>
          </w:p>
        </w:tc>
      </w:tr>
      <w:tr w:rsidR="00615E6D" w:rsidRPr="00B31147" w14:paraId="50290196" w14:textId="77777777" w:rsidTr="00DB4553">
        <w:tc>
          <w:tcPr>
            <w:tcW w:w="9478" w:type="dxa"/>
            <w:gridSpan w:val="2"/>
            <w:shd w:val="clear" w:color="auto" w:fill="C2D69B" w:themeFill="accent3" w:themeFillTint="99"/>
            <w:hideMark/>
          </w:tcPr>
          <w:p w14:paraId="42A507CC"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Pathway</w:t>
            </w:r>
          </w:p>
        </w:tc>
      </w:tr>
      <w:tr w:rsidR="00615E6D" w:rsidRPr="00B31147" w14:paraId="20C09902" w14:textId="77777777" w:rsidTr="00DB4553">
        <w:tc>
          <w:tcPr>
            <w:tcW w:w="9478" w:type="dxa"/>
            <w:gridSpan w:val="2"/>
            <w:hideMark/>
          </w:tcPr>
          <w:p w14:paraId="502EC796"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Conduct a (broad) review of existing curricula in primary and secondary schools to identify opportunities for integrating ocean science</w:t>
            </w:r>
            <w:r w:rsidR="00503CF0">
              <w:rPr>
                <w:rFonts w:cs="Arial"/>
                <w:sz w:val="20"/>
                <w:szCs w:val="20"/>
                <w:lang w:val="en-US"/>
              </w:rPr>
              <w:t xml:space="preserve"> </w:t>
            </w:r>
            <w:r w:rsidRPr="00B31147">
              <w:rPr>
                <w:rFonts w:cs="Arial"/>
                <w:sz w:val="20"/>
                <w:szCs w:val="20"/>
                <w:lang w:val="en-US"/>
              </w:rPr>
              <w:t>including the collection of existing teaching material</w:t>
            </w:r>
          </w:p>
          <w:p w14:paraId="2DAB9524"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Assess the current level of ocean literacy among students and teachers (Gap Analysis)</w:t>
            </w:r>
          </w:p>
          <w:p w14:paraId="2A856324"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lastRenderedPageBreak/>
              <w:t>Engage with teachers, school administrators, parents, and local authorities establish priorities</w:t>
            </w:r>
          </w:p>
          <w:p w14:paraId="5A39267B"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Create modular, age-appropriate ocean science content that can be integrated into existing subjects (e.g.</w:t>
            </w:r>
            <w:r w:rsidR="00503CF0">
              <w:rPr>
                <w:rFonts w:cs="Arial"/>
                <w:sz w:val="20"/>
                <w:szCs w:val="20"/>
                <w:lang w:val="en-US"/>
              </w:rPr>
              <w:t xml:space="preserve"> </w:t>
            </w:r>
            <w:r w:rsidRPr="00B31147">
              <w:rPr>
                <w:rFonts w:cs="Arial"/>
                <w:sz w:val="20"/>
                <w:szCs w:val="20"/>
                <w:lang w:val="en-US"/>
              </w:rPr>
              <w:t>science, geography, environmental studies). Ensure materials are engaging, interactive, and culturally relevant.</w:t>
            </w:r>
          </w:p>
          <w:p w14:paraId="5D8624AF"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Translate and adapt teaching materials into local languages, ensuring accessibility and local relevance.</w:t>
            </w:r>
          </w:p>
          <w:p w14:paraId="7E3A2BE8"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 xml:space="preserve">Organize workshops, webinars, and training sessions to equip teachers with the skills needed to deliver ocean science content effectively. Integrate online training via OTGA, realize on-site training </w:t>
            </w:r>
            <w:r w:rsidR="00503CF0">
              <w:rPr>
                <w:rFonts w:cs="Arial"/>
                <w:sz w:val="20"/>
                <w:szCs w:val="20"/>
                <w:lang w:val="en-US"/>
              </w:rPr>
              <w:t>in collaboration with the</w:t>
            </w:r>
            <w:r w:rsidRPr="00B31147">
              <w:rPr>
                <w:rFonts w:cs="Arial"/>
                <w:sz w:val="20"/>
                <w:szCs w:val="20"/>
                <w:lang w:val="en-US"/>
              </w:rPr>
              <w:t xml:space="preserve"> </w:t>
            </w:r>
            <w:r w:rsidR="003A277C" w:rsidRPr="003A277C">
              <w:rPr>
                <w:rFonts w:cs="Arial"/>
                <w:sz w:val="20"/>
                <w:szCs w:val="20"/>
                <w:lang w:val="en-US"/>
              </w:rPr>
              <w:t>Regional Sub-Commissions</w:t>
            </w:r>
            <w:r w:rsidR="00503CF0">
              <w:rPr>
                <w:rFonts w:cs="Arial"/>
                <w:sz w:val="20"/>
                <w:szCs w:val="20"/>
                <w:lang w:val="en-US"/>
              </w:rPr>
              <w:t xml:space="preserve"> secretariats.</w:t>
            </w:r>
          </w:p>
          <w:p w14:paraId="18B3576C"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 xml:space="preserve">Highlight success stories of pilot group of primary and secondary schools by Highlighting existing programs, toolboxes, games, books, and other learning material on IOC websites, including CD-Hub. </w:t>
            </w:r>
          </w:p>
          <w:p w14:paraId="332D92B1"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 xml:space="preserve">Collaborate with local NGOs and community groups to support and amplify ocean literacy initiatives and </w:t>
            </w:r>
            <w:r w:rsidR="00503CF0" w:rsidRPr="00B31147">
              <w:rPr>
                <w:rFonts w:cs="Arial"/>
                <w:sz w:val="20"/>
                <w:szCs w:val="20"/>
                <w:lang w:val="en-US"/>
              </w:rPr>
              <w:t>remote</w:t>
            </w:r>
            <w:r w:rsidRPr="00B31147">
              <w:rPr>
                <w:rFonts w:cs="Arial"/>
                <w:sz w:val="20"/>
                <w:szCs w:val="20"/>
                <w:lang w:val="en-US"/>
              </w:rPr>
              <w:t xml:space="preserve"> through relevant media and via schools</w:t>
            </w:r>
            <w:r w:rsidR="00503CF0">
              <w:rPr>
                <w:rFonts w:cs="Arial"/>
                <w:sz w:val="20"/>
                <w:szCs w:val="20"/>
                <w:lang w:val="en-US"/>
              </w:rPr>
              <w:t xml:space="preserve"> (m</w:t>
            </w:r>
            <w:r w:rsidRPr="00B31147">
              <w:rPr>
                <w:rFonts w:cs="Arial"/>
                <w:sz w:val="20"/>
                <w:szCs w:val="20"/>
                <w:lang w:val="en-US"/>
              </w:rPr>
              <w:t>ultiplier).</w:t>
            </w:r>
          </w:p>
          <w:p w14:paraId="76615C93"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Leverage events like World Oceans Day or regional celebrations (e.g., local cultural festivals) to highlight the importance of ocean science; Organize interactive events (e.g., school exhibitions, science fairs) to showcase student projects</w:t>
            </w:r>
          </w:p>
          <w:p w14:paraId="10297029"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Review and report on student engagement, learning outcomes, and teacher feedback.</w:t>
            </w:r>
          </w:p>
        </w:tc>
      </w:tr>
      <w:tr w:rsidR="00615E6D" w:rsidRPr="00B31147" w14:paraId="1AF4AA79" w14:textId="77777777" w:rsidTr="00DB4553">
        <w:tc>
          <w:tcPr>
            <w:tcW w:w="4942" w:type="dxa"/>
            <w:shd w:val="clear" w:color="auto" w:fill="C2D69B" w:themeFill="accent3" w:themeFillTint="99"/>
            <w:hideMark/>
          </w:tcPr>
          <w:p w14:paraId="17BA997A" w14:textId="77777777" w:rsidR="00615E6D" w:rsidRPr="00B31147" w:rsidRDefault="00615E6D" w:rsidP="001378A8">
            <w:pPr>
              <w:jc w:val="center"/>
              <w:rPr>
                <w:rFonts w:eastAsia="Times New Roman" w:cs="Arial"/>
                <w:b/>
                <w:bCs/>
                <w:sz w:val="20"/>
                <w:szCs w:val="20"/>
                <w:lang w:eastAsia="es-MX"/>
              </w:rPr>
            </w:pPr>
            <w:r w:rsidRPr="00B31147">
              <w:rPr>
                <w:rFonts w:eastAsia="Times New Roman" w:cs="Arial"/>
                <w:b/>
                <w:bCs/>
                <w:sz w:val="20"/>
                <w:szCs w:val="20"/>
                <w:lang w:eastAsia="es-MX"/>
              </w:rPr>
              <w:lastRenderedPageBreak/>
              <w:t xml:space="preserve">Main Partners </w:t>
            </w:r>
          </w:p>
        </w:tc>
        <w:tc>
          <w:tcPr>
            <w:tcW w:w="4536" w:type="dxa"/>
            <w:shd w:val="clear" w:color="auto" w:fill="C2D69B" w:themeFill="accent3" w:themeFillTint="99"/>
          </w:tcPr>
          <w:p w14:paraId="6C9E9630"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rPr>
              <w:t>Resources</w:t>
            </w:r>
          </w:p>
        </w:tc>
      </w:tr>
      <w:tr w:rsidR="00615E6D" w:rsidRPr="00B31147" w14:paraId="78814388" w14:textId="77777777" w:rsidTr="00DB4553">
        <w:trPr>
          <w:trHeight w:val="251"/>
        </w:trPr>
        <w:tc>
          <w:tcPr>
            <w:tcW w:w="4942" w:type="dxa"/>
            <w:shd w:val="clear" w:color="auto" w:fill="auto"/>
          </w:tcPr>
          <w:p w14:paraId="373CA153" w14:textId="77777777" w:rsidR="00615E6D" w:rsidRPr="00B31147" w:rsidRDefault="00615E6D" w:rsidP="001378A8">
            <w:pPr>
              <w:rPr>
                <w:rFonts w:eastAsia="Times New Roman" w:cs="Arial"/>
                <w:sz w:val="20"/>
                <w:szCs w:val="20"/>
                <w:lang w:val="en-US" w:eastAsia="es-MX"/>
              </w:rPr>
            </w:pPr>
            <w:r w:rsidRPr="00B31147">
              <w:rPr>
                <w:rFonts w:eastAsia="Times New Roman" w:cs="Arial"/>
                <w:sz w:val="20"/>
                <w:szCs w:val="20"/>
                <w:lang w:val="en-US" w:eastAsia="es-MX"/>
              </w:rPr>
              <w:t>IOC Ocean Literacy Program; CD Focal Points (Member States); Teachers; NGOs</w:t>
            </w:r>
          </w:p>
        </w:tc>
        <w:tc>
          <w:tcPr>
            <w:tcW w:w="4536" w:type="dxa"/>
            <w:shd w:val="clear" w:color="auto" w:fill="auto"/>
          </w:tcPr>
          <w:p w14:paraId="2C05BDED" w14:textId="77777777" w:rsidR="00615E6D" w:rsidRPr="00B31147" w:rsidRDefault="00615E6D" w:rsidP="001378A8">
            <w:pPr>
              <w:rPr>
                <w:rFonts w:cs="Arial"/>
                <w:sz w:val="20"/>
                <w:szCs w:val="20"/>
                <w:lang w:val="en-US"/>
              </w:rPr>
            </w:pPr>
            <w:r w:rsidRPr="00B31147">
              <w:rPr>
                <w:rFonts w:cs="Arial"/>
                <w:sz w:val="20"/>
                <w:szCs w:val="20"/>
                <w:lang w:val="en-US"/>
              </w:rPr>
              <w:t>Existing resources</w:t>
            </w:r>
          </w:p>
          <w:p w14:paraId="7353FF97" w14:textId="77777777" w:rsidR="00615E6D" w:rsidRPr="00B31147" w:rsidRDefault="00615E6D" w:rsidP="001378A8">
            <w:pPr>
              <w:rPr>
                <w:rFonts w:cs="Arial"/>
                <w:sz w:val="20"/>
                <w:szCs w:val="20"/>
                <w:lang w:val="en-US"/>
              </w:rPr>
            </w:pPr>
            <w:r w:rsidRPr="00B31147">
              <w:rPr>
                <w:rFonts w:cs="Arial"/>
                <w:sz w:val="20"/>
                <w:szCs w:val="20"/>
                <w:lang w:val="en-US"/>
              </w:rPr>
              <w:t>Existing and new partners</w:t>
            </w:r>
          </w:p>
        </w:tc>
      </w:tr>
    </w:tbl>
    <w:p w14:paraId="1208A608" w14:textId="77777777" w:rsidR="00615E6D" w:rsidRPr="00F2544D" w:rsidRDefault="00615E6D" w:rsidP="00615E6D">
      <w:pPr>
        <w:rPr>
          <w:rFonts w:ascii="Calibri" w:hAnsi="Calibri" w:cs="Calibri"/>
          <w:sz w:val="24"/>
          <w:lang w:val="en-US"/>
        </w:rPr>
      </w:pPr>
    </w:p>
    <w:tbl>
      <w:tblPr>
        <w:tblStyle w:val="TableGrid"/>
        <w:tblW w:w="0" w:type="auto"/>
        <w:tblInd w:w="15" w:type="dxa"/>
        <w:tblLook w:val="04A0" w:firstRow="1" w:lastRow="0" w:firstColumn="1" w:lastColumn="0" w:noHBand="0" w:noVBand="1"/>
      </w:tblPr>
      <w:tblGrid>
        <w:gridCol w:w="4942"/>
        <w:gridCol w:w="4536"/>
      </w:tblGrid>
      <w:tr w:rsidR="00615E6D" w:rsidRPr="00B31147" w14:paraId="6328F658" w14:textId="77777777" w:rsidTr="00DB4553">
        <w:tc>
          <w:tcPr>
            <w:tcW w:w="9478" w:type="dxa"/>
            <w:gridSpan w:val="2"/>
            <w:shd w:val="clear" w:color="auto" w:fill="C2D69B" w:themeFill="accent3" w:themeFillTint="99"/>
            <w:hideMark/>
          </w:tcPr>
          <w:p w14:paraId="70D62A7D"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Action</w:t>
            </w:r>
          </w:p>
        </w:tc>
      </w:tr>
      <w:tr w:rsidR="00615E6D" w:rsidRPr="00B31147" w14:paraId="74BB367D" w14:textId="77777777" w:rsidTr="00DB4553">
        <w:tc>
          <w:tcPr>
            <w:tcW w:w="9478" w:type="dxa"/>
            <w:gridSpan w:val="2"/>
            <w:hideMark/>
          </w:tcPr>
          <w:p w14:paraId="357F6E67" w14:textId="77777777" w:rsidR="00615E6D" w:rsidRPr="00B31147" w:rsidRDefault="00615E6D" w:rsidP="001378A8">
            <w:pPr>
              <w:rPr>
                <w:rFonts w:cs="Arial"/>
                <w:sz w:val="20"/>
                <w:szCs w:val="20"/>
                <w:lang w:val="en-US"/>
              </w:rPr>
            </w:pPr>
            <w:r w:rsidRPr="00B31147">
              <w:rPr>
                <w:rFonts w:cs="Arial"/>
                <w:b/>
                <w:sz w:val="20"/>
                <w:szCs w:val="20"/>
                <w:lang w:val="en-US"/>
              </w:rPr>
              <w:t xml:space="preserve">Action 1.4.2 </w:t>
            </w:r>
            <w:r w:rsidRPr="00B31147">
              <w:rPr>
                <w:rFonts w:cs="Arial"/>
                <w:i/>
                <w:iCs/>
                <w:sz w:val="20"/>
                <w:szCs w:val="20"/>
                <w:lang w:val="en-US"/>
              </w:rPr>
              <w:t>Promote careers in ocean research and ocean management</w:t>
            </w:r>
          </w:p>
        </w:tc>
      </w:tr>
      <w:tr w:rsidR="00615E6D" w:rsidRPr="00B31147" w14:paraId="509C8C90" w14:textId="77777777" w:rsidTr="00DB4553">
        <w:tc>
          <w:tcPr>
            <w:tcW w:w="9478" w:type="dxa"/>
            <w:gridSpan w:val="2"/>
            <w:shd w:val="clear" w:color="auto" w:fill="C2D69B" w:themeFill="accent3" w:themeFillTint="99"/>
            <w:hideMark/>
          </w:tcPr>
          <w:p w14:paraId="4D2647C7"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Objective</w:t>
            </w:r>
          </w:p>
        </w:tc>
      </w:tr>
      <w:tr w:rsidR="00615E6D" w:rsidRPr="00B31147" w14:paraId="29BEF6BE" w14:textId="77777777" w:rsidTr="00DB4553">
        <w:tc>
          <w:tcPr>
            <w:tcW w:w="9478" w:type="dxa"/>
            <w:gridSpan w:val="2"/>
            <w:hideMark/>
          </w:tcPr>
          <w:p w14:paraId="20C9400A"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Increase awareness of potential career pathways in ocean research and ocean management among students, educators, and professionals.</w:t>
            </w:r>
          </w:p>
          <w:p w14:paraId="63AA7D4C"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Provide comprehensive, up-to-date information on training, capacity development activities, scholarships, grants, internships, and career opportunities available worldwide.</w:t>
            </w:r>
          </w:p>
          <w:p w14:paraId="1E95B942"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 xml:space="preserve">Leverage the Ocean CD-Hub as an interactive platform where users can explore, search, and access career-related resources and </w:t>
            </w:r>
            <w:r w:rsidR="005F3249">
              <w:rPr>
                <w:rFonts w:cs="Arial"/>
                <w:sz w:val="20"/>
                <w:szCs w:val="20"/>
                <w:lang w:val="en-US"/>
              </w:rPr>
              <w:t>c</w:t>
            </w:r>
            <w:proofErr w:type="spellStart"/>
            <w:r w:rsidR="005F3249">
              <w:rPr>
                <w:rFonts w:cs="Arial"/>
                <w:sz w:val="20"/>
                <w:szCs w:val="20"/>
                <w:lang w:val="de"/>
              </w:rPr>
              <w:t>apacity</w:t>
            </w:r>
            <w:proofErr w:type="spellEnd"/>
            <w:r w:rsidR="005F3249">
              <w:rPr>
                <w:rFonts w:cs="Arial"/>
                <w:sz w:val="20"/>
                <w:szCs w:val="20"/>
                <w:lang w:val="de"/>
              </w:rPr>
              <w:t xml:space="preserve"> </w:t>
            </w:r>
            <w:proofErr w:type="spellStart"/>
            <w:r w:rsidR="005F3249">
              <w:rPr>
                <w:rFonts w:cs="Arial"/>
                <w:sz w:val="20"/>
                <w:szCs w:val="20"/>
                <w:lang w:val="de"/>
              </w:rPr>
              <w:t>development</w:t>
            </w:r>
            <w:proofErr w:type="spellEnd"/>
            <w:r w:rsidR="005F3249" w:rsidRPr="005B20A5">
              <w:rPr>
                <w:rFonts w:cs="Arial"/>
                <w:sz w:val="20"/>
                <w:szCs w:val="20"/>
                <w:lang w:val="de"/>
              </w:rPr>
              <w:t xml:space="preserve"> </w:t>
            </w:r>
            <w:proofErr w:type="spellStart"/>
            <w:r w:rsidRPr="00B31147">
              <w:rPr>
                <w:rFonts w:cs="Arial"/>
                <w:sz w:val="20"/>
                <w:szCs w:val="20"/>
                <w:lang w:val="en-US"/>
              </w:rPr>
              <w:t>programmes</w:t>
            </w:r>
            <w:proofErr w:type="spellEnd"/>
            <w:r w:rsidRPr="00B31147">
              <w:rPr>
                <w:rFonts w:cs="Arial"/>
                <w:sz w:val="20"/>
                <w:szCs w:val="20"/>
                <w:lang w:val="en-US"/>
              </w:rPr>
              <w:t>.</w:t>
            </w:r>
          </w:p>
          <w:p w14:paraId="70F0DAFC"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Engage partner organizations, educational institutions, and industry leaders to showcase role models, career stories, and success cases.</w:t>
            </w:r>
          </w:p>
          <w:p w14:paraId="630DF6B9"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Foster community building and networking through online forums, webinars, and events that connect aspiring ocean professionals with experts in the field.</w:t>
            </w:r>
          </w:p>
        </w:tc>
      </w:tr>
      <w:tr w:rsidR="00615E6D" w:rsidRPr="00B31147" w14:paraId="65911AFC" w14:textId="77777777" w:rsidTr="00DB4553">
        <w:tc>
          <w:tcPr>
            <w:tcW w:w="9478" w:type="dxa"/>
            <w:gridSpan w:val="2"/>
            <w:shd w:val="clear" w:color="auto" w:fill="C2D69B" w:themeFill="accent3" w:themeFillTint="99"/>
            <w:hideMark/>
          </w:tcPr>
          <w:p w14:paraId="1E0CA134"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Pathway</w:t>
            </w:r>
          </w:p>
        </w:tc>
      </w:tr>
      <w:tr w:rsidR="00615E6D" w:rsidRPr="00B31147" w14:paraId="6DA3FD8B" w14:textId="77777777" w:rsidTr="00DB4553">
        <w:tc>
          <w:tcPr>
            <w:tcW w:w="9478" w:type="dxa"/>
            <w:gridSpan w:val="2"/>
            <w:hideMark/>
          </w:tcPr>
          <w:p w14:paraId="0AC52040"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Upgrade the Ocean CD-Hub (or alternative) to include a dedicated “Careers in Ocean Science” section that is searchable, user-friendly, and regularly updated.</w:t>
            </w:r>
          </w:p>
          <w:p w14:paraId="4772DD8A" w14:textId="18B0A253"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 xml:space="preserve">Populate the platform with relevant multimedia resources (video interviews, case studies </w:t>
            </w:r>
            <w:r w:rsidR="001F3974">
              <w:rPr>
                <w:rFonts w:cs="Arial"/>
                <w:sz w:val="20"/>
                <w:szCs w:val="20"/>
                <w:lang w:val="en-US"/>
              </w:rPr>
              <w:t xml:space="preserve">and </w:t>
            </w:r>
            <w:r w:rsidRPr="00B31147">
              <w:rPr>
                <w:rFonts w:cs="Arial"/>
                <w:sz w:val="20"/>
                <w:szCs w:val="20"/>
                <w:lang w:val="en-US"/>
              </w:rPr>
              <w:t>webinars)</w:t>
            </w:r>
            <w:r w:rsidR="00503CF0">
              <w:rPr>
                <w:rFonts w:cs="Arial"/>
                <w:sz w:val="20"/>
                <w:szCs w:val="20"/>
                <w:lang w:val="en-US"/>
              </w:rPr>
              <w:t xml:space="preserve"> </w:t>
            </w:r>
            <w:r w:rsidRPr="00B31147">
              <w:rPr>
                <w:rFonts w:cs="Arial"/>
                <w:sz w:val="20"/>
                <w:szCs w:val="20"/>
                <w:lang w:val="en-US"/>
              </w:rPr>
              <w:t>(e.g. from Alumni network - Action 1.3.3 and Mentoring Program - Action 1.3.2). that illustrate successful career pathways in ocean research and management.</w:t>
            </w:r>
          </w:p>
          <w:p w14:paraId="1CA9CA02"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Promote ocean career opportunities (“Jobs” Section) via the Ocean CD-Hub, existing job portals and via social media, newsletters, and partnerships with educational institutions</w:t>
            </w:r>
          </w:p>
          <w:p w14:paraId="38B75E28"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Develop targeted training on the OTGA on “Careers in Ocean Science and Management” e.</w:t>
            </w:r>
            <w:r w:rsidR="00503CF0">
              <w:rPr>
                <w:rFonts w:cs="Arial"/>
                <w:sz w:val="20"/>
                <w:szCs w:val="20"/>
                <w:lang w:val="en-US"/>
              </w:rPr>
              <w:t>g.</w:t>
            </w:r>
            <w:r w:rsidRPr="00B31147">
              <w:rPr>
                <w:rFonts w:cs="Arial"/>
                <w:sz w:val="20"/>
                <w:szCs w:val="20"/>
                <w:lang w:val="en-US"/>
              </w:rPr>
              <w:t xml:space="preserve"> support in international job application.</w:t>
            </w:r>
          </w:p>
        </w:tc>
      </w:tr>
      <w:tr w:rsidR="00615E6D" w:rsidRPr="00B31147" w14:paraId="1123D919" w14:textId="77777777" w:rsidTr="00DB4553">
        <w:tc>
          <w:tcPr>
            <w:tcW w:w="4942" w:type="dxa"/>
            <w:shd w:val="clear" w:color="auto" w:fill="C2D69B" w:themeFill="accent3" w:themeFillTint="99"/>
            <w:hideMark/>
          </w:tcPr>
          <w:p w14:paraId="4742B59B" w14:textId="77777777" w:rsidR="00615E6D" w:rsidRPr="00B31147" w:rsidRDefault="00615E6D" w:rsidP="001378A8">
            <w:pPr>
              <w:jc w:val="center"/>
              <w:rPr>
                <w:rFonts w:eastAsia="Times New Roman" w:cs="Arial"/>
                <w:b/>
                <w:bCs/>
                <w:sz w:val="20"/>
                <w:szCs w:val="20"/>
                <w:lang w:eastAsia="es-MX"/>
              </w:rPr>
            </w:pPr>
            <w:r w:rsidRPr="00B31147">
              <w:rPr>
                <w:rFonts w:eastAsia="Times New Roman" w:cs="Arial"/>
                <w:b/>
                <w:bCs/>
                <w:sz w:val="20"/>
                <w:szCs w:val="20"/>
                <w:lang w:eastAsia="es-MX"/>
              </w:rPr>
              <w:t xml:space="preserve">Main Partners </w:t>
            </w:r>
          </w:p>
        </w:tc>
        <w:tc>
          <w:tcPr>
            <w:tcW w:w="4536" w:type="dxa"/>
            <w:shd w:val="clear" w:color="auto" w:fill="C2D69B" w:themeFill="accent3" w:themeFillTint="99"/>
          </w:tcPr>
          <w:p w14:paraId="653DDBBD"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rPr>
              <w:t>Resources</w:t>
            </w:r>
          </w:p>
        </w:tc>
      </w:tr>
      <w:tr w:rsidR="00615E6D" w:rsidRPr="00B31147" w14:paraId="1FEBC68D" w14:textId="77777777" w:rsidTr="00DB4553">
        <w:trPr>
          <w:trHeight w:val="251"/>
        </w:trPr>
        <w:tc>
          <w:tcPr>
            <w:tcW w:w="4942" w:type="dxa"/>
            <w:shd w:val="clear" w:color="auto" w:fill="auto"/>
          </w:tcPr>
          <w:p w14:paraId="274C5C17" w14:textId="77777777" w:rsidR="00615E6D" w:rsidRPr="00B31147" w:rsidRDefault="00615E6D" w:rsidP="001378A8">
            <w:pPr>
              <w:rPr>
                <w:rFonts w:eastAsia="Times New Roman" w:cs="Arial"/>
                <w:sz w:val="20"/>
                <w:szCs w:val="20"/>
                <w:lang w:val="en-US" w:eastAsia="es-MX"/>
              </w:rPr>
            </w:pPr>
            <w:r w:rsidRPr="00B31147">
              <w:rPr>
                <w:rFonts w:eastAsia="Times New Roman" w:cs="Arial"/>
                <w:sz w:val="20"/>
                <w:szCs w:val="20"/>
                <w:lang w:val="en-US" w:eastAsia="es-MX"/>
              </w:rPr>
              <w:t>CD Focal Points (Member States); Research Institutions; Universities; International organizations</w:t>
            </w:r>
          </w:p>
          <w:p w14:paraId="3775A730" w14:textId="77777777" w:rsidR="00615E6D" w:rsidRPr="00B31147" w:rsidRDefault="00615E6D" w:rsidP="001378A8">
            <w:pPr>
              <w:rPr>
                <w:rFonts w:eastAsia="Times New Roman" w:cs="Arial"/>
                <w:sz w:val="20"/>
                <w:szCs w:val="20"/>
                <w:lang w:val="en-US" w:eastAsia="es-MX"/>
              </w:rPr>
            </w:pPr>
          </w:p>
        </w:tc>
        <w:tc>
          <w:tcPr>
            <w:tcW w:w="4536" w:type="dxa"/>
            <w:shd w:val="clear" w:color="auto" w:fill="auto"/>
          </w:tcPr>
          <w:p w14:paraId="379BA532" w14:textId="77777777" w:rsidR="00615E6D" w:rsidRPr="00B31147" w:rsidRDefault="00615E6D" w:rsidP="001378A8">
            <w:pPr>
              <w:rPr>
                <w:rFonts w:cs="Arial"/>
                <w:sz w:val="20"/>
                <w:szCs w:val="20"/>
                <w:lang w:val="en-US"/>
              </w:rPr>
            </w:pPr>
            <w:r w:rsidRPr="00B31147">
              <w:rPr>
                <w:rFonts w:cs="Arial"/>
                <w:sz w:val="20"/>
                <w:szCs w:val="20"/>
                <w:lang w:val="en-US"/>
              </w:rPr>
              <w:t>Existing resources</w:t>
            </w:r>
          </w:p>
          <w:p w14:paraId="691D30F3" w14:textId="77777777" w:rsidR="00615E6D" w:rsidRPr="00B31147" w:rsidRDefault="00615E6D" w:rsidP="001378A8">
            <w:pPr>
              <w:rPr>
                <w:rFonts w:cs="Arial"/>
                <w:sz w:val="20"/>
                <w:szCs w:val="20"/>
                <w:lang w:val="en-US"/>
              </w:rPr>
            </w:pPr>
            <w:r w:rsidRPr="00B31147">
              <w:rPr>
                <w:rFonts w:cs="Arial"/>
                <w:sz w:val="20"/>
                <w:szCs w:val="20"/>
                <w:lang w:val="en-US"/>
              </w:rPr>
              <w:t>Existing and new partners</w:t>
            </w:r>
          </w:p>
        </w:tc>
      </w:tr>
    </w:tbl>
    <w:p w14:paraId="332CD4C2" w14:textId="77777777" w:rsidR="00B31147" w:rsidRDefault="00B31147" w:rsidP="00B31147">
      <w:bookmarkStart w:id="20" w:name="_Toc195772782"/>
    </w:p>
    <w:p w14:paraId="59EADF88" w14:textId="77777777" w:rsidR="00615E6D" w:rsidRPr="00B31147" w:rsidRDefault="00615E6D" w:rsidP="00792417">
      <w:pPr>
        <w:pStyle w:val="Heading6"/>
      </w:pPr>
      <w:bookmarkStart w:id="21" w:name="_Toc199785278"/>
      <w:r w:rsidRPr="00DB4553">
        <w:rPr>
          <w:color w:val="4F6228" w:themeColor="accent3" w:themeShade="80"/>
        </w:rPr>
        <w:t xml:space="preserve">Activity 1.5 </w:t>
      </w:r>
      <w:r w:rsidRPr="00B31147">
        <w:t>Improving gender, generational and geographic diversity</w:t>
      </w:r>
      <w:bookmarkEnd w:id="20"/>
      <w:bookmarkEnd w:id="21"/>
    </w:p>
    <w:tbl>
      <w:tblPr>
        <w:tblStyle w:val="TableGrid"/>
        <w:tblW w:w="0" w:type="auto"/>
        <w:tblInd w:w="15" w:type="dxa"/>
        <w:tblLook w:val="04A0" w:firstRow="1" w:lastRow="0" w:firstColumn="1" w:lastColumn="0" w:noHBand="0" w:noVBand="1"/>
      </w:tblPr>
      <w:tblGrid>
        <w:gridCol w:w="4942"/>
        <w:gridCol w:w="4536"/>
      </w:tblGrid>
      <w:tr w:rsidR="00615E6D" w:rsidRPr="00B31147" w14:paraId="468961F6" w14:textId="77777777" w:rsidTr="00DB4553">
        <w:tc>
          <w:tcPr>
            <w:tcW w:w="9478" w:type="dxa"/>
            <w:gridSpan w:val="2"/>
            <w:shd w:val="clear" w:color="auto" w:fill="C2D69B" w:themeFill="accent3" w:themeFillTint="99"/>
            <w:hideMark/>
          </w:tcPr>
          <w:p w14:paraId="228E4212"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Action</w:t>
            </w:r>
          </w:p>
        </w:tc>
      </w:tr>
      <w:tr w:rsidR="00615E6D" w:rsidRPr="00B31147" w14:paraId="0DB6A52D" w14:textId="77777777" w:rsidTr="00DB4553">
        <w:tc>
          <w:tcPr>
            <w:tcW w:w="9478" w:type="dxa"/>
            <w:gridSpan w:val="2"/>
            <w:hideMark/>
          </w:tcPr>
          <w:p w14:paraId="1F8007C4" w14:textId="77777777" w:rsidR="00615E6D" w:rsidRPr="00B31147" w:rsidRDefault="00615E6D" w:rsidP="001378A8">
            <w:pPr>
              <w:rPr>
                <w:rFonts w:cs="Arial"/>
                <w:sz w:val="20"/>
                <w:szCs w:val="20"/>
                <w:lang w:val="en-US"/>
              </w:rPr>
            </w:pPr>
            <w:r w:rsidRPr="00B31147">
              <w:rPr>
                <w:rFonts w:cs="Arial"/>
                <w:b/>
                <w:sz w:val="20"/>
                <w:szCs w:val="20"/>
                <w:lang w:val="en-US"/>
              </w:rPr>
              <w:t>Action 1.5.1</w:t>
            </w:r>
            <w:r w:rsidRPr="00B31147">
              <w:rPr>
                <w:rFonts w:cs="Arial"/>
                <w:sz w:val="20"/>
                <w:szCs w:val="20"/>
                <w:lang w:val="en-US"/>
              </w:rPr>
              <w:t xml:space="preserve"> </w:t>
            </w:r>
            <w:r w:rsidRPr="00B31147">
              <w:rPr>
                <w:rFonts w:cs="Arial"/>
                <w:i/>
                <w:iCs/>
                <w:sz w:val="20"/>
                <w:szCs w:val="20"/>
                <w:lang w:val="en-US"/>
              </w:rPr>
              <w:t>Promote participation of women in ocean research</w:t>
            </w:r>
          </w:p>
        </w:tc>
      </w:tr>
      <w:tr w:rsidR="00615E6D" w:rsidRPr="00B31147" w14:paraId="0AF32D90" w14:textId="77777777" w:rsidTr="00DB4553">
        <w:tc>
          <w:tcPr>
            <w:tcW w:w="9478" w:type="dxa"/>
            <w:gridSpan w:val="2"/>
            <w:shd w:val="clear" w:color="auto" w:fill="C2D69B" w:themeFill="accent3" w:themeFillTint="99"/>
            <w:hideMark/>
          </w:tcPr>
          <w:p w14:paraId="32EB60F4"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Objective</w:t>
            </w:r>
          </w:p>
        </w:tc>
      </w:tr>
      <w:tr w:rsidR="00615E6D" w:rsidRPr="00B31147" w14:paraId="2594E5D2" w14:textId="77777777" w:rsidTr="00DB4553">
        <w:tc>
          <w:tcPr>
            <w:tcW w:w="9478" w:type="dxa"/>
            <w:gridSpan w:val="2"/>
            <w:hideMark/>
          </w:tcPr>
          <w:p w14:paraId="2E279447"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 xml:space="preserve">Integrate a gender equality perspective and diversity considerations into all IOC </w:t>
            </w:r>
            <w:r w:rsidR="005F3249">
              <w:rPr>
                <w:rFonts w:cs="Arial"/>
                <w:sz w:val="20"/>
                <w:szCs w:val="20"/>
                <w:lang w:val="en-US"/>
              </w:rPr>
              <w:t>c</w:t>
            </w:r>
            <w:proofErr w:type="spellStart"/>
            <w:r w:rsidR="005F3249">
              <w:rPr>
                <w:rFonts w:cs="Arial"/>
                <w:sz w:val="20"/>
                <w:szCs w:val="20"/>
                <w:lang w:val="de"/>
              </w:rPr>
              <w:t>apacity</w:t>
            </w:r>
            <w:proofErr w:type="spellEnd"/>
            <w:r w:rsidR="005F3249">
              <w:rPr>
                <w:rFonts w:cs="Arial"/>
                <w:sz w:val="20"/>
                <w:szCs w:val="20"/>
                <w:lang w:val="de"/>
              </w:rPr>
              <w:t xml:space="preserve"> </w:t>
            </w:r>
            <w:proofErr w:type="spellStart"/>
            <w:r w:rsidR="005F3249">
              <w:rPr>
                <w:rFonts w:cs="Arial"/>
                <w:sz w:val="20"/>
                <w:szCs w:val="20"/>
                <w:lang w:val="de"/>
              </w:rPr>
              <w:t>development</w:t>
            </w:r>
            <w:proofErr w:type="spellEnd"/>
            <w:r w:rsidR="005F3249" w:rsidRPr="005B20A5">
              <w:rPr>
                <w:rFonts w:cs="Arial"/>
                <w:sz w:val="20"/>
                <w:szCs w:val="20"/>
                <w:lang w:val="de"/>
              </w:rPr>
              <w:t xml:space="preserve"> </w:t>
            </w:r>
            <w:r w:rsidRPr="00B31147">
              <w:rPr>
                <w:rFonts w:cs="Arial"/>
                <w:sz w:val="20"/>
                <w:szCs w:val="20"/>
                <w:lang w:val="en-US"/>
              </w:rPr>
              <w:t xml:space="preserve">activities to increase the participation of underrepresented groups (women, early-career scientists, and individuals from geographically diverse or underserved regions) in training, research, and management </w:t>
            </w:r>
            <w:proofErr w:type="spellStart"/>
            <w:r w:rsidRPr="00B31147">
              <w:rPr>
                <w:rFonts w:cs="Arial"/>
                <w:sz w:val="20"/>
                <w:szCs w:val="20"/>
                <w:lang w:val="en-US"/>
              </w:rPr>
              <w:t>programmes</w:t>
            </w:r>
            <w:proofErr w:type="spellEnd"/>
            <w:r w:rsidRPr="00B31147">
              <w:rPr>
                <w:rFonts w:cs="Arial"/>
                <w:sz w:val="20"/>
                <w:szCs w:val="20"/>
                <w:lang w:val="en-US"/>
              </w:rPr>
              <w:t>.</w:t>
            </w:r>
          </w:p>
          <w:p w14:paraId="3F702CA7"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lastRenderedPageBreak/>
              <w:t>Promote inclusive policies that support a balanced representation in decision-making and programmatic activities at all levels.</w:t>
            </w:r>
          </w:p>
          <w:p w14:paraId="4D6DD9BC"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Strengthen monitoring and evaluation mechanisms to track progress and impact on diversity.</w:t>
            </w:r>
          </w:p>
          <w:p w14:paraId="0A46DDB0"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Increase women’s participation in IOC training courses and capacity development activities.</w:t>
            </w:r>
          </w:p>
          <w:p w14:paraId="5BB35AFD"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Encourage Member States to adopt gender-balanced policies in training, research, and leadership roles.</w:t>
            </w:r>
          </w:p>
          <w:p w14:paraId="0AB682A4"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Monitor progress through the IOC alumni system (linked to Action 1.3.3).</w:t>
            </w:r>
          </w:p>
          <w:p w14:paraId="16BE822E" w14:textId="77777777" w:rsidR="00615E6D" w:rsidRPr="00B31147" w:rsidRDefault="00615E6D">
            <w:pPr>
              <w:numPr>
                <w:ilvl w:val="0"/>
                <w:numId w:val="18"/>
              </w:numPr>
              <w:tabs>
                <w:tab w:val="clear" w:pos="567"/>
              </w:tabs>
              <w:snapToGrid/>
              <w:rPr>
                <w:rFonts w:cs="Arial"/>
                <w:sz w:val="20"/>
                <w:szCs w:val="20"/>
                <w:lang w:val="en-US"/>
              </w:rPr>
            </w:pPr>
            <w:r w:rsidRPr="00B31147">
              <w:rPr>
                <w:rFonts w:cs="Arial"/>
                <w:sz w:val="20"/>
                <w:szCs w:val="20"/>
                <w:lang w:val="en-US"/>
              </w:rPr>
              <w:t>Expand inclusion efforts to underrepresented communities, including indigenous groups, intergenerational learners, and deaf communities.</w:t>
            </w:r>
          </w:p>
        </w:tc>
      </w:tr>
      <w:tr w:rsidR="00615E6D" w:rsidRPr="00B31147" w14:paraId="54BB63EA" w14:textId="77777777" w:rsidTr="00DB4553">
        <w:tc>
          <w:tcPr>
            <w:tcW w:w="9478" w:type="dxa"/>
            <w:gridSpan w:val="2"/>
            <w:shd w:val="clear" w:color="auto" w:fill="C2D69B" w:themeFill="accent3" w:themeFillTint="99"/>
            <w:hideMark/>
          </w:tcPr>
          <w:p w14:paraId="5C416B39"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lastRenderedPageBreak/>
              <w:t>Pathway</w:t>
            </w:r>
          </w:p>
        </w:tc>
      </w:tr>
      <w:tr w:rsidR="00615E6D" w:rsidRPr="00B31147" w14:paraId="45410814" w14:textId="77777777" w:rsidTr="00DB4553">
        <w:tc>
          <w:tcPr>
            <w:tcW w:w="9478" w:type="dxa"/>
            <w:gridSpan w:val="2"/>
            <w:hideMark/>
          </w:tcPr>
          <w:p w14:paraId="33F4EBAA"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Ensure gender-balanced participant selection for all IOC training courses, workshops, and capacity development activities.</w:t>
            </w:r>
          </w:p>
          <w:p w14:paraId="5601A290"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Implement quotas or gender-responsive selection processes where necessary.</w:t>
            </w:r>
          </w:p>
          <w:p w14:paraId="17C644EF"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 xml:space="preserve">Launch leadership and mentorship </w:t>
            </w:r>
            <w:proofErr w:type="spellStart"/>
            <w:r w:rsidRPr="00B31147">
              <w:rPr>
                <w:rFonts w:cs="Arial"/>
                <w:sz w:val="20"/>
                <w:szCs w:val="20"/>
                <w:lang w:val="en-US"/>
              </w:rPr>
              <w:t>programmes</w:t>
            </w:r>
            <w:proofErr w:type="spellEnd"/>
            <w:r w:rsidRPr="00B31147">
              <w:rPr>
                <w:rFonts w:cs="Arial"/>
                <w:sz w:val="20"/>
                <w:szCs w:val="20"/>
                <w:lang w:val="en-US"/>
              </w:rPr>
              <w:t xml:space="preserve"> targeted at women in ocean science.</w:t>
            </w:r>
          </w:p>
          <w:p w14:paraId="2C4F3767"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Include gender-sensitive modules in existing IOC training courses.</w:t>
            </w:r>
          </w:p>
          <w:p w14:paraId="760D3532"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 xml:space="preserve">Advocate for scholarships, Awards (see also Action 1.5.2) and travel </w:t>
            </w:r>
            <w:proofErr w:type="gramStart"/>
            <w:r w:rsidRPr="00B31147">
              <w:rPr>
                <w:rFonts w:cs="Arial"/>
                <w:sz w:val="20"/>
                <w:szCs w:val="20"/>
                <w:lang w:val="en-US"/>
              </w:rPr>
              <w:t>grants  (</w:t>
            </w:r>
            <w:proofErr w:type="gramEnd"/>
            <w:r w:rsidRPr="00B31147">
              <w:rPr>
                <w:rFonts w:cs="Arial"/>
                <w:sz w:val="20"/>
                <w:szCs w:val="20"/>
                <w:lang w:val="en-US"/>
              </w:rPr>
              <w:t>Action 1.3.1) specifically for women researchers, particularly from underrepresented regions.</w:t>
            </w:r>
          </w:p>
          <w:p w14:paraId="73BEA3A4"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Feature accomplished female marine scientists in IOC outreach campaigns (Link with Mentors and Alumni in Action 1.3.3, 1.3.4 and 1.4.2</w:t>
            </w:r>
            <w:proofErr w:type="gramStart"/>
            <w:r w:rsidRPr="00B31147">
              <w:rPr>
                <w:rFonts w:cs="Arial"/>
                <w:sz w:val="20"/>
                <w:szCs w:val="20"/>
                <w:lang w:val="en-US"/>
              </w:rPr>
              <w:t>)  and</w:t>
            </w:r>
            <w:proofErr w:type="gramEnd"/>
            <w:r w:rsidRPr="00B31147">
              <w:rPr>
                <w:rFonts w:cs="Arial"/>
                <w:sz w:val="20"/>
                <w:szCs w:val="20"/>
                <w:lang w:val="en-US"/>
              </w:rPr>
              <w:t xml:space="preserve"> training materials.</w:t>
            </w:r>
          </w:p>
          <w:p w14:paraId="7398BABE"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Monitor and report - highlighting achievements, challenges, and areas for improvement in gender and inclusion in ocean science.</w:t>
            </w:r>
          </w:p>
        </w:tc>
      </w:tr>
      <w:tr w:rsidR="00615E6D" w:rsidRPr="00B31147" w14:paraId="5DC7051B" w14:textId="77777777" w:rsidTr="00DB4553">
        <w:tc>
          <w:tcPr>
            <w:tcW w:w="4942" w:type="dxa"/>
            <w:shd w:val="clear" w:color="auto" w:fill="C2D69B" w:themeFill="accent3" w:themeFillTint="99"/>
            <w:hideMark/>
          </w:tcPr>
          <w:p w14:paraId="6ADFC73F" w14:textId="77777777" w:rsidR="00615E6D" w:rsidRPr="00B31147" w:rsidRDefault="00615E6D" w:rsidP="001378A8">
            <w:pPr>
              <w:jc w:val="center"/>
              <w:rPr>
                <w:rFonts w:eastAsia="Times New Roman" w:cs="Arial"/>
                <w:b/>
                <w:bCs/>
                <w:sz w:val="20"/>
                <w:szCs w:val="20"/>
                <w:lang w:eastAsia="es-MX"/>
              </w:rPr>
            </w:pPr>
            <w:r w:rsidRPr="00B31147">
              <w:rPr>
                <w:rFonts w:eastAsia="Times New Roman" w:cs="Arial"/>
                <w:b/>
                <w:bCs/>
                <w:sz w:val="20"/>
                <w:szCs w:val="20"/>
                <w:lang w:eastAsia="es-MX"/>
              </w:rPr>
              <w:t xml:space="preserve">Main Partners </w:t>
            </w:r>
          </w:p>
        </w:tc>
        <w:tc>
          <w:tcPr>
            <w:tcW w:w="4536" w:type="dxa"/>
            <w:shd w:val="clear" w:color="auto" w:fill="C2D69B" w:themeFill="accent3" w:themeFillTint="99"/>
          </w:tcPr>
          <w:p w14:paraId="25EBAFE1"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rPr>
              <w:t>Resources</w:t>
            </w:r>
          </w:p>
        </w:tc>
      </w:tr>
      <w:tr w:rsidR="00615E6D" w:rsidRPr="00B31147" w14:paraId="1667BD65" w14:textId="77777777" w:rsidTr="00DB4553">
        <w:trPr>
          <w:trHeight w:val="251"/>
        </w:trPr>
        <w:tc>
          <w:tcPr>
            <w:tcW w:w="4942" w:type="dxa"/>
            <w:shd w:val="clear" w:color="auto" w:fill="auto"/>
          </w:tcPr>
          <w:p w14:paraId="371BC9C1" w14:textId="77777777" w:rsidR="00615E6D" w:rsidRPr="00B31147" w:rsidRDefault="003A277C" w:rsidP="001378A8">
            <w:pPr>
              <w:rPr>
                <w:rFonts w:eastAsia="Times New Roman" w:cs="Arial"/>
                <w:sz w:val="20"/>
                <w:szCs w:val="20"/>
                <w:lang w:val="en-US" w:eastAsia="es-MX"/>
              </w:rPr>
            </w:pPr>
            <w:r w:rsidRPr="003A277C">
              <w:rPr>
                <w:rFonts w:eastAsia="Times New Roman" w:cs="Arial"/>
                <w:sz w:val="20"/>
                <w:szCs w:val="20"/>
                <w:lang w:eastAsia="es-MX"/>
              </w:rPr>
              <w:t>Regional Sub-Commissions</w:t>
            </w:r>
            <w:r w:rsidR="00615E6D" w:rsidRPr="00B31147">
              <w:rPr>
                <w:rFonts w:eastAsia="Times New Roman" w:cs="Arial"/>
                <w:sz w:val="20"/>
                <w:szCs w:val="20"/>
                <w:lang w:val="en-US" w:eastAsia="es-MX"/>
              </w:rPr>
              <w:t>; OTGA; CD Focal Points (Member States); Research Institutions; Universities; International organizations</w:t>
            </w:r>
          </w:p>
          <w:p w14:paraId="4017CF00" w14:textId="77777777" w:rsidR="00615E6D" w:rsidRPr="00B31147" w:rsidRDefault="00615E6D" w:rsidP="001378A8">
            <w:pPr>
              <w:rPr>
                <w:rFonts w:eastAsia="Times New Roman" w:cs="Arial"/>
                <w:sz w:val="20"/>
                <w:szCs w:val="20"/>
                <w:lang w:val="en-US" w:eastAsia="es-MX"/>
              </w:rPr>
            </w:pPr>
          </w:p>
        </w:tc>
        <w:tc>
          <w:tcPr>
            <w:tcW w:w="4536" w:type="dxa"/>
            <w:shd w:val="clear" w:color="auto" w:fill="auto"/>
          </w:tcPr>
          <w:p w14:paraId="6C6CFD54" w14:textId="77777777" w:rsidR="00615E6D" w:rsidRPr="00B31147" w:rsidRDefault="00615E6D" w:rsidP="001378A8">
            <w:pPr>
              <w:rPr>
                <w:rFonts w:cs="Arial"/>
                <w:sz w:val="20"/>
                <w:szCs w:val="20"/>
                <w:lang w:val="en-US"/>
              </w:rPr>
            </w:pPr>
            <w:r w:rsidRPr="00B31147">
              <w:rPr>
                <w:rFonts w:cs="Arial"/>
                <w:sz w:val="20"/>
                <w:szCs w:val="20"/>
                <w:lang w:val="en-US"/>
              </w:rPr>
              <w:t>Existing resources</w:t>
            </w:r>
          </w:p>
          <w:p w14:paraId="2C3F608D" w14:textId="77777777" w:rsidR="00615E6D" w:rsidRPr="00B31147" w:rsidRDefault="00615E6D" w:rsidP="001378A8">
            <w:pPr>
              <w:rPr>
                <w:rFonts w:cs="Arial"/>
                <w:sz w:val="20"/>
                <w:szCs w:val="20"/>
                <w:lang w:val="en-US"/>
              </w:rPr>
            </w:pPr>
            <w:r w:rsidRPr="00B31147">
              <w:rPr>
                <w:rFonts w:cs="Arial"/>
                <w:sz w:val="20"/>
                <w:szCs w:val="20"/>
                <w:lang w:val="en-US"/>
              </w:rPr>
              <w:t>Existing and new partners</w:t>
            </w:r>
          </w:p>
        </w:tc>
      </w:tr>
      <w:tr w:rsidR="00615E6D" w:rsidRPr="00B31147" w14:paraId="1D7CF29F" w14:textId="77777777" w:rsidTr="00DB4553">
        <w:tc>
          <w:tcPr>
            <w:tcW w:w="9478" w:type="dxa"/>
            <w:gridSpan w:val="2"/>
            <w:shd w:val="clear" w:color="auto" w:fill="C2D69B" w:themeFill="accent3" w:themeFillTint="99"/>
            <w:hideMark/>
          </w:tcPr>
          <w:p w14:paraId="461E8FBC"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Action</w:t>
            </w:r>
          </w:p>
        </w:tc>
      </w:tr>
      <w:tr w:rsidR="00615E6D" w:rsidRPr="00B31147" w14:paraId="571203DE" w14:textId="77777777" w:rsidTr="00DB4553">
        <w:tc>
          <w:tcPr>
            <w:tcW w:w="9478" w:type="dxa"/>
            <w:gridSpan w:val="2"/>
            <w:hideMark/>
          </w:tcPr>
          <w:p w14:paraId="5D7470A3" w14:textId="77777777" w:rsidR="00615E6D" w:rsidRPr="00B31147" w:rsidRDefault="00615E6D" w:rsidP="001378A8">
            <w:pPr>
              <w:rPr>
                <w:rFonts w:cs="Arial"/>
                <w:sz w:val="20"/>
                <w:szCs w:val="20"/>
                <w:lang w:val="en-US"/>
              </w:rPr>
            </w:pPr>
            <w:r w:rsidRPr="00B31147">
              <w:rPr>
                <w:rFonts w:cs="Arial"/>
                <w:b/>
                <w:sz w:val="20"/>
                <w:szCs w:val="20"/>
                <w:lang w:val="en-US"/>
              </w:rPr>
              <w:t xml:space="preserve">Action 1.5.2 </w:t>
            </w:r>
            <w:r w:rsidRPr="00B31147">
              <w:rPr>
                <w:rFonts w:cs="Arial"/>
                <w:i/>
                <w:iCs/>
                <w:sz w:val="20"/>
                <w:szCs w:val="20"/>
                <w:lang w:val="en-US"/>
              </w:rPr>
              <w:t>Promote and support “young scientist” and “women in science” awards</w:t>
            </w:r>
          </w:p>
        </w:tc>
      </w:tr>
      <w:tr w:rsidR="00615E6D" w:rsidRPr="00B31147" w14:paraId="38CF982C" w14:textId="77777777" w:rsidTr="00DB4553">
        <w:tc>
          <w:tcPr>
            <w:tcW w:w="9478" w:type="dxa"/>
            <w:gridSpan w:val="2"/>
            <w:shd w:val="clear" w:color="auto" w:fill="C2D69B" w:themeFill="accent3" w:themeFillTint="99"/>
            <w:hideMark/>
          </w:tcPr>
          <w:p w14:paraId="692B2FA4"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Objective</w:t>
            </w:r>
          </w:p>
        </w:tc>
      </w:tr>
      <w:tr w:rsidR="00615E6D" w:rsidRPr="00B31147" w14:paraId="16957F3B" w14:textId="77777777" w:rsidTr="00DB4553">
        <w:tc>
          <w:tcPr>
            <w:tcW w:w="9478" w:type="dxa"/>
            <w:gridSpan w:val="2"/>
            <w:hideMark/>
          </w:tcPr>
          <w:p w14:paraId="0F0D918D" w14:textId="77777777" w:rsidR="00615E6D" w:rsidRPr="00B31147" w:rsidRDefault="00615E6D" w:rsidP="001378A8">
            <w:pPr>
              <w:rPr>
                <w:rFonts w:cs="Arial"/>
                <w:sz w:val="20"/>
                <w:szCs w:val="20"/>
                <w:lang w:val="en-US"/>
              </w:rPr>
            </w:pPr>
            <w:r w:rsidRPr="00B31147">
              <w:rPr>
                <w:rFonts w:cs="Arial"/>
                <w:sz w:val="20"/>
                <w:szCs w:val="20"/>
                <w:lang w:val="en-US"/>
              </w:rPr>
              <w:t xml:space="preserve">To recognize and encourage young scientists and women in ocean science through awards and recognition </w:t>
            </w:r>
            <w:proofErr w:type="spellStart"/>
            <w:r w:rsidRPr="00B31147">
              <w:rPr>
                <w:rFonts w:cs="Arial"/>
                <w:sz w:val="20"/>
                <w:szCs w:val="20"/>
                <w:lang w:val="en-US"/>
              </w:rPr>
              <w:t>programmes</w:t>
            </w:r>
            <w:proofErr w:type="spellEnd"/>
            <w:r w:rsidRPr="00B31147">
              <w:rPr>
                <w:rFonts w:cs="Arial"/>
                <w:sz w:val="20"/>
                <w:szCs w:val="20"/>
                <w:lang w:val="en-US"/>
              </w:rPr>
              <w:t>, fostering excellence, visibility, and motivation for emerging researchers in the field.</w:t>
            </w:r>
          </w:p>
        </w:tc>
      </w:tr>
      <w:tr w:rsidR="00615E6D" w:rsidRPr="00B31147" w14:paraId="7E71E305" w14:textId="77777777" w:rsidTr="00DB4553">
        <w:tc>
          <w:tcPr>
            <w:tcW w:w="9478" w:type="dxa"/>
            <w:gridSpan w:val="2"/>
            <w:shd w:val="clear" w:color="auto" w:fill="C2D69B" w:themeFill="accent3" w:themeFillTint="99"/>
            <w:hideMark/>
          </w:tcPr>
          <w:p w14:paraId="003EA5F9"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Pathway</w:t>
            </w:r>
          </w:p>
        </w:tc>
      </w:tr>
      <w:tr w:rsidR="00615E6D" w:rsidRPr="00B31147" w14:paraId="2A75DDB4" w14:textId="77777777" w:rsidTr="00DB4553">
        <w:tc>
          <w:tcPr>
            <w:tcW w:w="9478" w:type="dxa"/>
            <w:gridSpan w:val="2"/>
            <w:hideMark/>
          </w:tcPr>
          <w:p w14:paraId="721F4567" w14:textId="77777777" w:rsidR="00615E6D" w:rsidRPr="00B31147" w:rsidRDefault="00615E6D">
            <w:pPr>
              <w:numPr>
                <w:ilvl w:val="0"/>
                <w:numId w:val="20"/>
              </w:numPr>
              <w:tabs>
                <w:tab w:val="clear" w:pos="567"/>
              </w:tabs>
              <w:snapToGrid/>
              <w:rPr>
                <w:rFonts w:cs="Arial"/>
                <w:sz w:val="20"/>
                <w:szCs w:val="20"/>
                <w:lang w:val="en-US"/>
              </w:rPr>
            </w:pPr>
            <w:proofErr w:type="spellStart"/>
            <w:r w:rsidRPr="00B31147">
              <w:rPr>
                <w:rFonts w:cs="Arial"/>
                <w:sz w:val="20"/>
                <w:szCs w:val="20"/>
                <w:lang w:val="en-US"/>
              </w:rPr>
              <w:t>Analyse</w:t>
            </w:r>
            <w:proofErr w:type="spellEnd"/>
            <w:r w:rsidRPr="00B31147">
              <w:rPr>
                <w:rFonts w:cs="Arial"/>
                <w:sz w:val="20"/>
                <w:szCs w:val="20"/>
                <w:lang w:val="en-US"/>
              </w:rPr>
              <w:t xml:space="preserve"> existing award programs and consider gaps, include missing programs on the Ocean CD-Hub</w:t>
            </w:r>
            <w:r w:rsidR="00503CF0">
              <w:rPr>
                <w:rFonts w:cs="Arial"/>
                <w:sz w:val="20"/>
                <w:szCs w:val="20"/>
                <w:lang w:val="en-US"/>
              </w:rPr>
              <w:t>.</w:t>
            </w:r>
          </w:p>
          <w:p w14:paraId="34B6821F"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 xml:space="preserve">Develop an overarching (global) award profile recognizing outstanding research, innovation, and leadership in ocean science. </w:t>
            </w:r>
          </w:p>
          <w:p w14:paraId="58AAA2EC"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Develop regional award schemes recognizing emerging ocean scientists.</w:t>
            </w:r>
          </w:p>
          <w:p w14:paraId="25391266"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Partner with universities, research institutions, and private sector stakeholders to secure funding and sponsorships.</w:t>
            </w:r>
          </w:p>
          <w:p w14:paraId="1983A4A7"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 xml:space="preserve">Promote participation in international awards such as the L’Oréal-UNESCO For Women in Science </w:t>
            </w:r>
            <w:proofErr w:type="spellStart"/>
            <w:r w:rsidRPr="00B31147">
              <w:rPr>
                <w:rFonts w:cs="Arial"/>
                <w:sz w:val="20"/>
                <w:szCs w:val="20"/>
                <w:lang w:val="en-US"/>
              </w:rPr>
              <w:t>Programme</w:t>
            </w:r>
            <w:proofErr w:type="spellEnd"/>
            <w:r w:rsidRPr="00B31147">
              <w:rPr>
                <w:rFonts w:cs="Arial"/>
                <w:sz w:val="20"/>
                <w:szCs w:val="20"/>
                <w:lang w:val="en-US"/>
              </w:rPr>
              <w:t xml:space="preserve"> and other relevant initiatives.</w:t>
            </w:r>
          </w:p>
          <w:p w14:paraId="6A506D16"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 xml:space="preserve">Promote and </w:t>
            </w:r>
            <w:proofErr w:type="spellStart"/>
            <w:r w:rsidRPr="00B31147">
              <w:rPr>
                <w:rFonts w:cs="Arial"/>
                <w:sz w:val="20"/>
                <w:szCs w:val="20"/>
                <w:lang w:val="en-US"/>
              </w:rPr>
              <w:t>recognise</w:t>
            </w:r>
            <w:proofErr w:type="spellEnd"/>
            <w:r w:rsidRPr="00B31147">
              <w:rPr>
                <w:rFonts w:cs="Arial"/>
                <w:sz w:val="20"/>
                <w:szCs w:val="20"/>
                <w:lang w:val="en-US"/>
              </w:rPr>
              <w:t xml:space="preserve"> winners during high-profile events (World Oceans Day, regional scientific conferences, and Assembly meetings) and leverage social media, press releases, and IOC platforms to highlight contributions.</w:t>
            </w:r>
          </w:p>
        </w:tc>
      </w:tr>
      <w:tr w:rsidR="00615E6D" w:rsidRPr="00B31147" w14:paraId="3BF0714D" w14:textId="77777777" w:rsidTr="00DB4553">
        <w:tc>
          <w:tcPr>
            <w:tcW w:w="4942" w:type="dxa"/>
            <w:shd w:val="clear" w:color="auto" w:fill="C2D69B" w:themeFill="accent3" w:themeFillTint="99"/>
            <w:hideMark/>
          </w:tcPr>
          <w:p w14:paraId="06C70DC6" w14:textId="77777777" w:rsidR="00615E6D" w:rsidRPr="00B31147" w:rsidRDefault="00615E6D" w:rsidP="001378A8">
            <w:pPr>
              <w:jc w:val="center"/>
              <w:rPr>
                <w:rFonts w:eastAsia="Times New Roman" w:cs="Arial"/>
                <w:b/>
                <w:bCs/>
                <w:sz w:val="20"/>
                <w:szCs w:val="20"/>
                <w:lang w:eastAsia="es-MX"/>
              </w:rPr>
            </w:pPr>
            <w:r w:rsidRPr="00B31147">
              <w:rPr>
                <w:rFonts w:eastAsia="Times New Roman" w:cs="Arial"/>
                <w:b/>
                <w:bCs/>
                <w:sz w:val="20"/>
                <w:szCs w:val="20"/>
                <w:lang w:eastAsia="es-MX"/>
              </w:rPr>
              <w:t xml:space="preserve">Main Partners </w:t>
            </w:r>
          </w:p>
        </w:tc>
        <w:tc>
          <w:tcPr>
            <w:tcW w:w="4536" w:type="dxa"/>
            <w:shd w:val="clear" w:color="auto" w:fill="C2D69B" w:themeFill="accent3" w:themeFillTint="99"/>
          </w:tcPr>
          <w:p w14:paraId="1D680E11"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rPr>
              <w:t>Resources</w:t>
            </w:r>
          </w:p>
        </w:tc>
      </w:tr>
      <w:tr w:rsidR="00615E6D" w:rsidRPr="00B31147" w14:paraId="53AD3508" w14:textId="77777777" w:rsidTr="00DB4553">
        <w:trPr>
          <w:trHeight w:val="251"/>
        </w:trPr>
        <w:tc>
          <w:tcPr>
            <w:tcW w:w="4942" w:type="dxa"/>
            <w:shd w:val="clear" w:color="auto" w:fill="auto"/>
          </w:tcPr>
          <w:p w14:paraId="1237699F" w14:textId="77777777" w:rsidR="00615E6D" w:rsidRPr="00B31147" w:rsidRDefault="00D61EAC" w:rsidP="001378A8">
            <w:pPr>
              <w:rPr>
                <w:rFonts w:eastAsia="Times New Roman" w:cs="Arial"/>
                <w:sz w:val="20"/>
                <w:szCs w:val="20"/>
                <w:lang w:val="en-US" w:eastAsia="es-MX"/>
              </w:rPr>
            </w:pPr>
            <w:r w:rsidRPr="00D61EAC">
              <w:rPr>
                <w:rFonts w:eastAsia="Times New Roman" w:cs="Arial"/>
                <w:sz w:val="20"/>
                <w:szCs w:val="20"/>
                <w:lang w:val="en-US" w:eastAsia="es-MX"/>
              </w:rPr>
              <w:t>Regional Sub-Commissions</w:t>
            </w:r>
            <w:r w:rsidR="00615E6D" w:rsidRPr="00B31147">
              <w:rPr>
                <w:rFonts w:eastAsia="Times New Roman" w:cs="Arial"/>
                <w:sz w:val="20"/>
                <w:szCs w:val="20"/>
                <w:lang w:val="en-US" w:eastAsia="es-MX"/>
              </w:rPr>
              <w:t>; OTGA; CD Focal Points (Member States); Research Institutions; Universities; International organizations</w:t>
            </w:r>
          </w:p>
          <w:p w14:paraId="72DBB9A6" w14:textId="77777777" w:rsidR="00615E6D" w:rsidRPr="00B31147" w:rsidRDefault="00615E6D" w:rsidP="001378A8">
            <w:pPr>
              <w:rPr>
                <w:rFonts w:eastAsia="Times New Roman" w:cs="Arial"/>
                <w:sz w:val="20"/>
                <w:szCs w:val="20"/>
                <w:lang w:val="en-US" w:eastAsia="es-MX"/>
              </w:rPr>
            </w:pPr>
          </w:p>
        </w:tc>
        <w:tc>
          <w:tcPr>
            <w:tcW w:w="4536" w:type="dxa"/>
            <w:shd w:val="clear" w:color="auto" w:fill="auto"/>
          </w:tcPr>
          <w:p w14:paraId="726DFAAE" w14:textId="77777777" w:rsidR="00615E6D" w:rsidRPr="00B31147" w:rsidRDefault="00615E6D" w:rsidP="001378A8">
            <w:pPr>
              <w:rPr>
                <w:rFonts w:cs="Arial"/>
                <w:sz w:val="20"/>
                <w:szCs w:val="20"/>
                <w:lang w:val="en-US"/>
              </w:rPr>
            </w:pPr>
            <w:r w:rsidRPr="00B31147">
              <w:rPr>
                <w:rFonts w:cs="Arial"/>
                <w:sz w:val="20"/>
                <w:szCs w:val="20"/>
                <w:lang w:val="en-US"/>
              </w:rPr>
              <w:t>Existing resources</w:t>
            </w:r>
          </w:p>
          <w:p w14:paraId="0036DC47" w14:textId="77777777" w:rsidR="00615E6D" w:rsidRPr="00B31147" w:rsidRDefault="00615E6D" w:rsidP="001378A8">
            <w:pPr>
              <w:rPr>
                <w:rFonts w:cs="Arial"/>
                <w:sz w:val="20"/>
                <w:szCs w:val="20"/>
                <w:lang w:val="en-US"/>
              </w:rPr>
            </w:pPr>
            <w:r w:rsidRPr="00B31147">
              <w:rPr>
                <w:rFonts w:cs="Arial"/>
                <w:sz w:val="20"/>
                <w:szCs w:val="20"/>
                <w:lang w:val="en-US"/>
              </w:rPr>
              <w:t>Existing and new partners</w:t>
            </w:r>
          </w:p>
        </w:tc>
      </w:tr>
    </w:tbl>
    <w:p w14:paraId="4B18311F" w14:textId="77777777" w:rsidR="00FE79F2" w:rsidRDefault="00FE79F2" w:rsidP="00B31147">
      <w:pPr>
        <w:rPr>
          <w:b/>
          <w:bCs/>
          <w:lang w:val="en-US"/>
        </w:rPr>
      </w:pPr>
      <w:bookmarkStart w:id="22" w:name="_Toc195772783"/>
    </w:p>
    <w:p w14:paraId="65D71F16" w14:textId="77777777" w:rsidR="00FE79F2" w:rsidRDefault="00FE79F2" w:rsidP="00B31147">
      <w:pPr>
        <w:rPr>
          <w:b/>
          <w:bCs/>
          <w:lang w:val="en-US"/>
        </w:rPr>
      </w:pPr>
    </w:p>
    <w:p w14:paraId="41E77BCC" w14:textId="77777777" w:rsidR="00FE79F2" w:rsidRDefault="00FE79F2" w:rsidP="00B31147">
      <w:pPr>
        <w:rPr>
          <w:b/>
          <w:bCs/>
          <w:lang w:val="en-US"/>
        </w:rPr>
      </w:pPr>
    </w:p>
    <w:p w14:paraId="6EDEC664" w14:textId="77777777" w:rsidR="00FE79F2" w:rsidRDefault="00FE79F2" w:rsidP="00B31147">
      <w:pPr>
        <w:rPr>
          <w:b/>
          <w:bCs/>
          <w:lang w:val="en-US"/>
        </w:rPr>
      </w:pPr>
    </w:p>
    <w:p w14:paraId="58A62DC7" w14:textId="77777777" w:rsidR="00FE79F2" w:rsidRDefault="00FE79F2" w:rsidP="00B31147">
      <w:pPr>
        <w:rPr>
          <w:b/>
          <w:bCs/>
          <w:lang w:val="en-US"/>
        </w:rPr>
      </w:pPr>
    </w:p>
    <w:p w14:paraId="2EB81966" w14:textId="77777777" w:rsidR="00FE79F2" w:rsidRDefault="00FE79F2" w:rsidP="00B31147">
      <w:pPr>
        <w:rPr>
          <w:b/>
          <w:bCs/>
          <w:lang w:val="en-US"/>
        </w:rPr>
      </w:pPr>
    </w:p>
    <w:p w14:paraId="61D019B9" w14:textId="77777777" w:rsidR="00FE79F2" w:rsidRDefault="00FE79F2" w:rsidP="00B31147">
      <w:pPr>
        <w:rPr>
          <w:b/>
          <w:bCs/>
          <w:lang w:val="en-US"/>
        </w:rPr>
      </w:pPr>
    </w:p>
    <w:p w14:paraId="17A14190" w14:textId="77777777" w:rsidR="00FE79F2" w:rsidRDefault="00FE79F2" w:rsidP="00B31147">
      <w:pPr>
        <w:rPr>
          <w:b/>
          <w:bCs/>
          <w:lang w:val="en-US"/>
        </w:rPr>
      </w:pPr>
    </w:p>
    <w:p w14:paraId="2AC13D04" w14:textId="77777777" w:rsidR="00FE79F2" w:rsidRDefault="00FE79F2" w:rsidP="00B31147">
      <w:pPr>
        <w:rPr>
          <w:b/>
          <w:bCs/>
          <w:lang w:val="en-US"/>
        </w:rPr>
      </w:pPr>
    </w:p>
    <w:tbl>
      <w:tblPr>
        <w:tblStyle w:val="TableGrid"/>
        <w:tblW w:w="0" w:type="auto"/>
        <w:shd w:val="clear" w:color="auto" w:fill="DBE5F1" w:themeFill="accent1" w:themeFillTint="33"/>
        <w:tblLook w:val="04A0" w:firstRow="1" w:lastRow="0" w:firstColumn="1" w:lastColumn="0" w:noHBand="0" w:noVBand="1"/>
      </w:tblPr>
      <w:tblGrid>
        <w:gridCol w:w="9628"/>
      </w:tblGrid>
      <w:tr w:rsidR="00FE79F2" w14:paraId="46357AB7" w14:textId="77777777" w:rsidTr="00FE79F2">
        <w:tc>
          <w:tcPr>
            <w:tcW w:w="9628" w:type="dxa"/>
            <w:shd w:val="clear" w:color="auto" w:fill="DBE5F1" w:themeFill="accent1" w:themeFillTint="33"/>
          </w:tcPr>
          <w:p w14:paraId="38418FC6" w14:textId="7F44D987" w:rsidR="00FE79F2" w:rsidRDefault="00FE79F2" w:rsidP="00FE79F2">
            <w:pPr>
              <w:ind w:left="314"/>
              <w:rPr>
                <w:b/>
                <w:bCs/>
                <w:lang w:val="en-US"/>
              </w:rPr>
            </w:pPr>
            <w:r w:rsidRPr="00DB4553">
              <w:rPr>
                <w:b/>
                <w:bCs/>
                <w:lang w:val="en-US"/>
              </w:rPr>
              <w:lastRenderedPageBreak/>
              <w:t>OUTPUT 2. Access to technology, physical infrastructure, data and information established or improved</w:t>
            </w:r>
          </w:p>
        </w:tc>
      </w:tr>
    </w:tbl>
    <w:p w14:paraId="0D666698" w14:textId="7FF788EF" w:rsidR="00940A46" w:rsidRDefault="00940A46" w:rsidP="00B31147">
      <w:pPr>
        <w:rPr>
          <w:lang w:val="en-US"/>
        </w:rPr>
      </w:pPr>
    </w:p>
    <w:p w14:paraId="49F74636" w14:textId="77777777" w:rsidR="00615E6D" w:rsidRPr="00F2544D" w:rsidRDefault="00615E6D" w:rsidP="00B31147">
      <w:pPr>
        <w:pStyle w:val="Heading6"/>
      </w:pPr>
      <w:bookmarkStart w:id="23" w:name="_Toc195772784"/>
      <w:bookmarkStart w:id="24" w:name="_Toc199785279"/>
      <w:bookmarkEnd w:id="22"/>
      <w:r w:rsidRPr="00DB4553">
        <w:rPr>
          <w:color w:val="365F91" w:themeColor="accent1" w:themeShade="BF"/>
        </w:rPr>
        <w:t xml:space="preserve">Activity 2.1 </w:t>
      </w:r>
      <w:r w:rsidRPr="00F2544D">
        <w:t>Facilitating access to technology and infrastructure</w:t>
      </w:r>
      <w:bookmarkEnd w:id="23"/>
      <w:bookmarkEnd w:id="24"/>
    </w:p>
    <w:tbl>
      <w:tblPr>
        <w:tblStyle w:val="TableGrid"/>
        <w:tblW w:w="0" w:type="auto"/>
        <w:tblInd w:w="15" w:type="dxa"/>
        <w:tblLook w:val="04A0" w:firstRow="1" w:lastRow="0" w:firstColumn="1" w:lastColumn="0" w:noHBand="0" w:noVBand="1"/>
      </w:tblPr>
      <w:tblGrid>
        <w:gridCol w:w="4942"/>
        <w:gridCol w:w="4515"/>
      </w:tblGrid>
      <w:tr w:rsidR="00615E6D" w:rsidRPr="00B31147" w14:paraId="6A9E6E4D" w14:textId="77777777" w:rsidTr="00DB4553">
        <w:tc>
          <w:tcPr>
            <w:tcW w:w="9457" w:type="dxa"/>
            <w:gridSpan w:val="2"/>
            <w:shd w:val="clear" w:color="auto" w:fill="DBE5F1" w:themeFill="accent1" w:themeFillTint="33"/>
            <w:hideMark/>
          </w:tcPr>
          <w:p w14:paraId="2E4D6813"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Action</w:t>
            </w:r>
          </w:p>
        </w:tc>
      </w:tr>
      <w:tr w:rsidR="00615E6D" w:rsidRPr="00B31147" w14:paraId="54FA8834" w14:textId="77777777" w:rsidTr="00DB4553">
        <w:tc>
          <w:tcPr>
            <w:tcW w:w="9457" w:type="dxa"/>
            <w:gridSpan w:val="2"/>
            <w:tcBorders>
              <w:bottom w:val="single" w:sz="4" w:space="0" w:color="auto"/>
            </w:tcBorders>
            <w:hideMark/>
          </w:tcPr>
          <w:p w14:paraId="5AFA7229" w14:textId="77777777" w:rsidR="00615E6D" w:rsidRPr="00B31147" w:rsidRDefault="00615E6D" w:rsidP="001378A8">
            <w:pPr>
              <w:rPr>
                <w:rFonts w:cs="Arial"/>
                <w:sz w:val="20"/>
                <w:szCs w:val="20"/>
                <w:lang w:val="en-US"/>
              </w:rPr>
            </w:pPr>
            <w:r w:rsidRPr="00B31147">
              <w:rPr>
                <w:rFonts w:cs="Arial"/>
                <w:b/>
                <w:sz w:val="20"/>
                <w:szCs w:val="20"/>
                <w:lang w:val="en-US"/>
              </w:rPr>
              <w:t xml:space="preserve">Action 2.1.1 </w:t>
            </w:r>
            <w:r w:rsidRPr="00B31147">
              <w:rPr>
                <w:rFonts w:cs="Arial"/>
                <w:i/>
                <w:iCs/>
                <w:sz w:val="20"/>
                <w:szCs w:val="20"/>
                <w:lang w:val="en-US"/>
              </w:rPr>
              <w:t>Establish and maintain a register of infrastructure to facilitate access, and promote transfer of marine technology</w:t>
            </w:r>
          </w:p>
        </w:tc>
      </w:tr>
      <w:tr w:rsidR="00615E6D" w:rsidRPr="00B31147" w14:paraId="298D4E90" w14:textId="77777777" w:rsidTr="00DB4553">
        <w:tc>
          <w:tcPr>
            <w:tcW w:w="9457" w:type="dxa"/>
            <w:gridSpan w:val="2"/>
            <w:shd w:val="clear" w:color="auto" w:fill="DBE5F1" w:themeFill="accent1" w:themeFillTint="33"/>
            <w:hideMark/>
          </w:tcPr>
          <w:p w14:paraId="2A480FA7"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Objective</w:t>
            </w:r>
          </w:p>
        </w:tc>
      </w:tr>
      <w:tr w:rsidR="00615E6D" w:rsidRPr="00B31147" w14:paraId="3648CB29" w14:textId="77777777" w:rsidTr="00DB4553">
        <w:tc>
          <w:tcPr>
            <w:tcW w:w="9457" w:type="dxa"/>
            <w:gridSpan w:val="2"/>
            <w:tcBorders>
              <w:bottom w:val="single" w:sz="4" w:space="0" w:color="auto"/>
            </w:tcBorders>
            <w:hideMark/>
          </w:tcPr>
          <w:p w14:paraId="2D0BBC6F" w14:textId="77777777" w:rsidR="00615E6D" w:rsidRPr="00B31147" w:rsidRDefault="00615E6D" w:rsidP="001378A8">
            <w:pPr>
              <w:rPr>
                <w:rFonts w:cs="Arial"/>
                <w:sz w:val="20"/>
                <w:szCs w:val="20"/>
                <w:lang w:val="en-US"/>
              </w:rPr>
            </w:pPr>
            <w:r w:rsidRPr="00B31147">
              <w:rPr>
                <w:rFonts w:cs="Arial"/>
                <w:sz w:val="20"/>
                <w:szCs w:val="20"/>
                <w:lang w:val="en-US"/>
              </w:rPr>
              <w:t>To establish or improve access to ocean research technology, physical infrastructure, data, and information, particularly for low-income economies, through regional collaboration and support mechanisms.</w:t>
            </w:r>
          </w:p>
        </w:tc>
      </w:tr>
      <w:tr w:rsidR="00615E6D" w:rsidRPr="00B31147" w14:paraId="1517437B" w14:textId="77777777" w:rsidTr="00DB4553">
        <w:tc>
          <w:tcPr>
            <w:tcW w:w="9457" w:type="dxa"/>
            <w:gridSpan w:val="2"/>
            <w:shd w:val="clear" w:color="auto" w:fill="DBE5F1" w:themeFill="accent1" w:themeFillTint="33"/>
            <w:hideMark/>
          </w:tcPr>
          <w:p w14:paraId="21A6BFC2"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Pathway</w:t>
            </w:r>
          </w:p>
        </w:tc>
      </w:tr>
      <w:tr w:rsidR="00615E6D" w:rsidRPr="00B31147" w14:paraId="1E30B3DB" w14:textId="77777777" w:rsidTr="00DB4553">
        <w:tc>
          <w:tcPr>
            <w:tcW w:w="9457" w:type="dxa"/>
            <w:gridSpan w:val="2"/>
            <w:hideMark/>
          </w:tcPr>
          <w:p w14:paraId="38847C88" w14:textId="77777777" w:rsidR="00615E6D" w:rsidRPr="00B31147" w:rsidRDefault="00615E6D">
            <w:pPr>
              <w:numPr>
                <w:ilvl w:val="0"/>
                <w:numId w:val="20"/>
              </w:numPr>
              <w:tabs>
                <w:tab w:val="clear" w:pos="567"/>
              </w:tabs>
              <w:snapToGrid/>
              <w:jc w:val="both"/>
              <w:rPr>
                <w:rFonts w:cs="Arial"/>
                <w:sz w:val="20"/>
                <w:szCs w:val="20"/>
                <w:lang w:val="en-US"/>
              </w:rPr>
            </w:pPr>
            <w:r w:rsidRPr="00B31147">
              <w:rPr>
                <w:rFonts w:cs="Arial"/>
                <w:sz w:val="20"/>
                <w:szCs w:val="20"/>
                <w:lang w:val="en-US"/>
              </w:rPr>
              <w:t>Identify existing infrastructure gaps and needs, through survey or consultation, of IOC member states and relevant regional and global partners.</w:t>
            </w:r>
          </w:p>
          <w:p w14:paraId="4DAA45BF" w14:textId="77777777" w:rsidR="00615E6D" w:rsidRPr="00B31147" w:rsidRDefault="00615E6D">
            <w:pPr>
              <w:numPr>
                <w:ilvl w:val="0"/>
                <w:numId w:val="20"/>
              </w:numPr>
              <w:tabs>
                <w:tab w:val="clear" w:pos="567"/>
              </w:tabs>
              <w:snapToGrid/>
              <w:jc w:val="both"/>
              <w:rPr>
                <w:rFonts w:cs="Arial"/>
                <w:sz w:val="20"/>
                <w:szCs w:val="20"/>
                <w:lang w:val="en-US"/>
              </w:rPr>
            </w:pPr>
            <w:r w:rsidRPr="00B31147">
              <w:rPr>
                <w:rFonts w:cs="Arial"/>
                <w:sz w:val="20"/>
                <w:szCs w:val="20"/>
                <w:lang w:val="en-US"/>
              </w:rPr>
              <w:t>Design and develop an online IOC database of research infrastructure. Define the scope and criteria for infrastructure inclusion (e.g.</w:t>
            </w:r>
            <w:r w:rsidR="00503CF0">
              <w:rPr>
                <w:rFonts w:cs="Arial"/>
                <w:sz w:val="20"/>
                <w:szCs w:val="20"/>
                <w:lang w:val="en-US"/>
              </w:rPr>
              <w:t xml:space="preserve"> </w:t>
            </w:r>
            <w:r w:rsidRPr="00B31147">
              <w:rPr>
                <w:rFonts w:cs="Arial"/>
                <w:sz w:val="20"/>
                <w:szCs w:val="20"/>
                <w:lang w:val="en-US"/>
              </w:rPr>
              <w:t>research vessels, scientific instruments, broadband access, electricity supply, etc.). Ensure interoperability with existing databases where applicable</w:t>
            </w:r>
            <w:r w:rsidR="00503CF0">
              <w:rPr>
                <w:rFonts w:cs="Arial"/>
                <w:sz w:val="20"/>
                <w:szCs w:val="20"/>
                <w:lang w:val="en-US"/>
              </w:rPr>
              <w:t>.</w:t>
            </w:r>
          </w:p>
          <w:p w14:paraId="18429026"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Engage with regional sub-commissions to gather and validate data on available research infrastructure.</w:t>
            </w:r>
          </w:p>
          <w:p w14:paraId="4CA0BA86"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Develop governance and funding models to ensure the register remains updated and operational.</w:t>
            </w:r>
          </w:p>
          <w:p w14:paraId="4D2093C6"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Organize workshops and training sessions to educate stakeholders on using the infrastructure register and promote the register through IOC regional programs to ensure widespread awareness and utilization.</w:t>
            </w:r>
          </w:p>
          <w:p w14:paraId="75D1FEC0"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Explore potential partnerships with international donors for initial funding support.</w:t>
            </w:r>
          </w:p>
          <w:p w14:paraId="1426F434"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Work with Member States to secure long-term commitments for maintenance and continuous data input.</w:t>
            </w:r>
          </w:p>
          <w:p w14:paraId="35732A76" w14:textId="77777777" w:rsidR="00615E6D" w:rsidRPr="00B31147" w:rsidRDefault="00615E6D">
            <w:pPr>
              <w:numPr>
                <w:ilvl w:val="0"/>
                <w:numId w:val="20"/>
              </w:numPr>
              <w:tabs>
                <w:tab w:val="clear" w:pos="567"/>
              </w:tabs>
              <w:snapToGrid/>
              <w:rPr>
                <w:rFonts w:cs="Arial"/>
                <w:sz w:val="20"/>
                <w:szCs w:val="20"/>
                <w:lang w:val="en-US"/>
              </w:rPr>
            </w:pPr>
            <w:r w:rsidRPr="00B31147">
              <w:rPr>
                <w:rFonts w:cs="Arial"/>
                <w:sz w:val="20"/>
                <w:szCs w:val="20"/>
                <w:lang w:val="en-US"/>
              </w:rPr>
              <w:t>Conduct periodic reviews and updates based on feedback from users and stakeholders.</w:t>
            </w:r>
          </w:p>
        </w:tc>
      </w:tr>
      <w:tr w:rsidR="00615E6D" w:rsidRPr="00B31147" w14:paraId="2CC20B4B" w14:textId="77777777" w:rsidTr="00DB4553">
        <w:tc>
          <w:tcPr>
            <w:tcW w:w="4942" w:type="dxa"/>
            <w:shd w:val="clear" w:color="auto" w:fill="DBE5F1" w:themeFill="accent1" w:themeFillTint="33"/>
            <w:hideMark/>
          </w:tcPr>
          <w:p w14:paraId="4D709ADF" w14:textId="77777777" w:rsidR="00615E6D" w:rsidRPr="00B31147" w:rsidRDefault="00615E6D" w:rsidP="001378A8">
            <w:pPr>
              <w:jc w:val="center"/>
              <w:rPr>
                <w:rFonts w:eastAsia="Times New Roman" w:cs="Arial"/>
                <w:b/>
                <w:bCs/>
                <w:sz w:val="20"/>
                <w:szCs w:val="20"/>
                <w:lang w:eastAsia="es-MX"/>
              </w:rPr>
            </w:pPr>
            <w:r w:rsidRPr="00B31147">
              <w:rPr>
                <w:rFonts w:eastAsia="Times New Roman" w:cs="Arial"/>
                <w:b/>
                <w:bCs/>
                <w:sz w:val="20"/>
                <w:szCs w:val="20"/>
                <w:lang w:eastAsia="es-MX"/>
              </w:rPr>
              <w:t xml:space="preserve">Main Partners </w:t>
            </w:r>
          </w:p>
        </w:tc>
        <w:tc>
          <w:tcPr>
            <w:tcW w:w="4515" w:type="dxa"/>
            <w:shd w:val="clear" w:color="auto" w:fill="DBE5F1" w:themeFill="accent1" w:themeFillTint="33"/>
          </w:tcPr>
          <w:p w14:paraId="73F22D55"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rPr>
              <w:t>Resources</w:t>
            </w:r>
          </w:p>
        </w:tc>
      </w:tr>
      <w:tr w:rsidR="00615E6D" w:rsidRPr="00B31147" w14:paraId="4F9DF3E9" w14:textId="77777777" w:rsidTr="00DB4553">
        <w:trPr>
          <w:trHeight w:val="251"/>
        </w:trPr>
        <w:tc>
          <w:tcPr>
            <w:tcW w:w="4942" w:type="dxa"/>
            <w:shd w:val="clear" w:color="auto" w:fill="auto"/>
          </w:tcPr>
          <w:p w14:paraId="2B380800" w14:textId="77777777" w:rsidR="00615E6D" w:rsidRPr="00B31147" w:rsidRDefault="00615E6D" w:rsidP="001378A8">
            <w:pPr>
              <w:rPr>
                <w:rFonts w:eastAsia="Times New Roman" w:cs="Arial"/>
                <w:sz w:val="20"/>
                <w:szCs w:val="20"/>
                <w:lang w:val="en-US" w:eastAsia="es-MX"/>
              </w:rPr>
            </w:pPr>
            <w:r w:rsidRPr="00B31147">
              <w:rPr>
                <w:rFonts w:cs="Arial"/>
                <w:sz w:val="20"/>
                <w:szCs w:val="20"/>
                <w:lang w:val="en-US"/>
              </w:rPr>
              <w:t xml:space="preserve">IOC programs and initiatives, </w:t>
            </w:r>
            <w:r w:rsidR="00D61EAC" w:rsidRPr="00D61EAC">
              <w:rPr>
                <w:rFonts w:cs="Arial"/>
                <w:sz w:val="20"/>
                <w:szCs w:val="20"/>
                <w:lang w:val="en-US"/>
              </w:rPr>
              <w:t>Regional Sub-Commissions</w:t>
            </w:r>
            <w:r w:rsidRPr="00B31147">
              <w:rPr>
                <w:rFonts w:cs="Arial"/>
                <w:sz w:val="20"/>
                <w:szCs w:val="20"/>
                <w:lang w:val="en-US"/>
              </w:rPr>
              <w:t xml:space="preserve">; IODE; OTGA; ODIS; OBIS; CD-Hub; National Ocean Data </w:t>
            </w:r>
            <w:r w:rsidR="00D61EAC" w:rsidRPr="00B31147">
              <w:rPr>
                <w:rFonts w:cs="Arial"/>
                <w:sz w:val="20"/>
                <w:szCs w:val="20"/>
                <w:lang w:val="en-US"/>
              </w:rPr>
              <w:t>Cent</w:t>
            </w:r>
            <w:r w:rsidR="00D61EAC">
              <w:rPr>
                <w:rFonts w:cs="Arial"/>
                <w:sz w:val="20"/>
                <w:szCs w:val="20"/>
                <w:lang w:val="en-US"/>
              </w:rPr>
              <w:t>e</w:t>
            </w:r>
            <w:r w:rsidR="00D61EAC" w:rsidRPr="00B31147">
              <w:rPr>
                <w:rFonts w:cs="Arial"/>
                <w:sz w:val="20"/>
                <w:szCs w:val="20"/>
                <w:lang w:val="en-US"/>
              </w:rPr>
              <w:t>rs</w:t>
            </w:r>
          </w:p>
        </w:tc>
        <w:tc>
          <w:tcPr>
            <w:tcW w:w="4515" w:type="dxa"/>
            <w:shd w:val="clear" w:color="auto" w:fill="auto"/>
          </w:tcPr>
          <w:p w14:paraId="1F97B3FB" w14:textId="77777777" w:rsidR="00615E6D" w:rsidRPr="00B31147" w:rsidRDefault="00615E6D" w:rsidP="001378A8">
            <w:pPr>
              <w:rPr>
                <w:rFonts w:cs="Arial"/>
                <w:sz w:val="20"/>
                <w:szCs w:val="20"/>
                <w:lang w:val="en-US"/>
              </w:rPr>
            </w:pPr>
            <w:r w:rsidRPr="00B31147">
              <w:rPr>
                <w:rFonts w:cs="Arial"/>
                <w:sz w:val="20"/>
                <w:szCs w:val="20"/>
                <w:lang w:val="en-US"/>
              </w:rPr>
              <w:t>Existing resources/ New resources</w:t>
            </w:r>
          </w:p>
          <w:p w14:paraId="19E05EB5" w14:textId="77777777" w:rsidR="00615E6D" w:rsidRPr="00B31147" w:rsidRDefault="00615E6D" w:rsidP="001378A8">
            <w:pPr>
              <w:rPr>
                <w:rFonts w:cs="Arial"/>
                <w:sz w:val="20"/>
                <w:szCs w:val="20"/>
                <w:lang w:val="en-US"/>
              </w:rPr>
            </w:pPr>
            <w:r w:rsidRPr="00B31147">
              <w:rPr>
                <w:rFonts w:cs="Arial"/>
                <w:sz w:val="20"/>
                <w:szCs w:val="20"/>
                <w:lang w:val="en-US"/>
              </w:rPr>
              <w:t>Existing and new partners</w:t>
            </w:r>
          </w:p>
        </w:tc>
      </w:tr>
    </w:tbl>
    <w:p w14:paraId="79A30749" w14:textId="77777777" w:rsidR="00615E6D" w:rsidRDefault="00615E6D" w:rsidP="00615E6D">
      <w:pPr>
        <w:rPr>
          <w:rFonts w:ascii="Calibri" w:hAnsi="Calibri" w:cs="Calibri"/>
          <w:b/>
          <w:sz w:val="24"/>
          <w:lang w:val="en-US"/>
        </w:rPr>
      </w:pPr>
    </w:p>
    <w:tbl>
      <w:tblPr>
        <w:tblStyle w:val="TableGrid"/>
        <w:tblW w:w="0" w:type="auto"/>
        <w:tblInd w:w="15" w:type="dxa"/>
        <w:tblLook w:val="04A0" w:firstRow="1" w:lastRow="0" w:firstColumn="1" w:lastColumn="0" w:noHBand="0" w:noVBand="1"/>
      </w:tblPr>
      <w:tblGrid>
        <w:gridCol w:w="4942"/>
        <w:gridCol w:w="4529"/>
      </w:tblGrid>
      <w:tr w:rsidR="00615E6D" w:rsidRPr="00B31147" w14:paraId="146FF382" w14:textId="77777777" w:rsidTr="00DB4553">
        <w:tc>
          <w:tcPr>
            <w:tcW w:w="9471" w:type="dxa"/>
            <w:gridSpan w:val="2"/>
            <w:shd w:val="clear" w:color="auto" w:fill="DBE5F1" w:themeFill="accent1" w:themeFillTint="33"/>
            <w:hideMark/>
          </w:tcPr>
          <w:p w14:paraId="7E5B6CF5"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Action</w:t>
            </w:r>
          </w:p>
        </w:tc>
      </w:tr>
      <w:tr w:rsidR="00615E6D" w:rsidRPr="00B31147" w14:paraId="3EF029EC" w14:textId="77777777" w:rsidTr="00DB4553">
        <w:tc>
          <w:tcPr>
            <w:tcW w:w="9471" w:type="dxa"/>
            <w:gridSpan w:val="2"/>
            <w:tcBorders>
              <w:bottom w:val="single" w:sz="4" w:space="0" w:color="auto"/>
            </w:tcBorders>
            <w:hideMark/>
          </w:tcPr>
          <w:p w14:paraId="25DD897C" w14:textId="77777777" w:rsidR="00615E6D" w:rsidRPr="00B31147" w:rsidRDefault="00615E6D" w:rsidP="001378A8">
            <w:pPr>
              <w:rPr>
                <w:rFonts w:cs="Arial"/>
                <w:sz w:val="20"/>
                <w:szCs w:val="20"/>
                <w:highlight w:val="yellow"/>
                <w:lang w:val="en-US"/>
              </w:rPr>
            </w:pPr>
            <w:r w:rsidRPr="00B31147">
              <w:rPr>
                <w:rFonts w:cs="Arial"/>
                <w:b/>
                <w:sz w:val="20"/>
                <w:szCs w:val="20"/>
                <w:lang w:val="en-US"/>
              </w:rPr>
              <w:t xml:space="preserve">Action 2.1.2 </w:t>
            </w:r>
            <w:r w:rsidRPr="00B31147">
              <w:rPr>
                <w:rFonts w:cs="Arial"/>
                <w:i/>
                <w:iCs/>
                <w:sz w:val="20"/>
                <w:szCs w:val="20"/>
                <w:lang w:val="en-US"/>
              </w:rPr>
              <w:t>Promote the development of regional collaboration on sustainable scientific infrastructure</w:t>
            </w:r>
          </w:p>
        </w:tc>
      </w:tr>
      <w:tr w:rsidR="00615E6D" w:rsidRPr="00B31147" w14:paraId="7183DDA5" w14:textId="77777777" w:rsidTr="00DB4553">
        <w:tc>
          <w:tcPr>
            <w:tcW w:w="9471" w:type="dxa"/>
            <w:gridSpan w:val="2"/>
            <w:shd w:val="clear" w:color="auto" w:fill="DBE5F1" w:themeFill="accent1" w:themeFillTint="33"/>
            <w:hideMark/>
          </w:tcPr>
          <w:p w14:paraId="1E850E57"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Objective</w:t>
            </w:r>
          </w:p>
        </w:tc>
      </w:tr>
      <w:tr w:rsidR="00615E6D" w:rsidRPr="00B31147" w14:paraId="6B9F1C05" w14:textId="77777777" w:rsidTr="00DB4553">
        <w:tc>
          <w:tcPr>
            <w:tcW w:w="9471" w:type="dxa"/>
            <w:gridSpan w:val="2"/>
            <w:tcBorders>
              <w:bottom w:val="single" w:sz="4" w:space="0" w:color="auto"/>
            </w:tcBorders>
            <w:hideMark/>
          </w:tcPr>
          <w:p w14:paraId="6ADAEC10" w14:textId="77777777" w:rsidR="00615E6D" w:rsidRPr="00B31147" w:rsidRDefault="00615E6D" w:rsidP="001378A8">
            <w:pPr>
              <w:rPr>
                <w:rFonts w:cs="Arial"/>
                <w:sz w:val="20"/>
                <w:szCs w:val="20"/>
                <w:lang w:val="en-US"/>
              </w:rPr>
            </w:pPr>
            <w:r w:rsidRPr="00B31147">
              <w:rPr>
                <w:rFonts w:cs="Arial"/>
                <w:sz w:val="20"/>
                <w:szCs w:val="20"/>
                <w:lang w:val="en-US"/>
              </w:rPr>
              <w:t>To encourage joint investments and resource-sharing mechanisms to optimize the use of ocean research facilities.</w:t>
            </w:r>
          </w:p>
        </w:tc>
      </w:tr>
      <w:tr w:rsidR="00615E6D" w:rsidRPr="00B31147" w14:paraId="50E0FEB5" w14:textId="77777777" w:rsidTr="00DB4553">
        <w:tc>
          <w:tcPr>
            <w:tcW w:w="9471" w:type="dxa"/>
            <w:gridSpan w:val="2"/>
            <w:shd w:val="clear" w:color="auto" w:fill="DBE5F1" w:themeFill="accent1" w:themeFillTint="33"/>
            <w:hideMark/>
          </w:tcPr>
          <w:p w14:paraId="5202CF8C"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Pathway</w:t>
            </w:r>
          </w:p>
        </w:tc>
      </w:tr>
      <w:tr w:rsidR="00615E6D" w:rsidRPr="00B31147" w14:paraId="42ECFD51" w14:textId="77777777" w:rsidTr="00DB4553">
        <w:tc>
          <w:tcPr>
            <w:tcW w:w="9471" w:type="dxa"/>
            <w:gridSpan w:val="2"/>
            <w:hideMark/>
          </w:tcPr>
          <w:p w14:paraId="62983F37" w14:textId="77777777" w:rsidR="00615E6D" w:rsidRPr="00B31147" w:rsidRDefault="00615E6D">
            <w:pPr>
              <w:numPr>
                <w:ilvl w:val="0"/>
                <w:numId w:val="15"/>
              </w:numPr>
              <w:tabs>
                <w:tab w:val="clear" w:pos="567"/>
              </w:tabs>
              <w:snapToGrid/>
              <w:ind w:left="360"/>
              <w:rPr>
                <w:rFonts w:cs="Arial"/>
                <w:sz w:val="20"/>
                <w:szCs w:val="20"/>
                <w:lang w:val="en-US"/>
              </w:rPr>
            </w:pPr>
            <w:r w:rsidRPr="00B31147">
              <w:rPr>
                <w:rFonts w:cs="Arial"/>
                <w:sz w:val="20"/>
                <w:szCs w:val="20"/>
                <w:lang w:val="en-US"/>
              </w:rPr>
              <w:t>Facilitate discussions between Member States and relevant organizations to identify opportunities for regional cooperation.</w:t>
            </w:r>
          </w:p>
          <w:p w14:paraId="05BE1C8B" w14:textId="77777777" w:rsidR="00615E6D" w:rsidRPr="00B31147" w:rsidRDefault="00615E6D">
            <w:pPr>
              <w:numPr>
                <w:ilvl w:val="0"/>
                <w:numId w:val="15"/>
              </w:numPr>
              <w:tabs>
                <w:tab w:val="clear" w:pos="567"/>
              </w:tabs>
              <w:snapToGrid/>
              <w:ind w:left="360"/>
              <w:rPr>
                <w:rFonts w:cs="Arial"/>
                <w:sz w:val="20"/>
                <w:szCs w:val="20"/>
                <w:lang w:val="en-US"/>
              </w:rPr>
            </w:pPr>
            <w:r w:rsidRPr="00B31147">
              <w:rPr>
                <w:rFonts w:cs="Arial"/>
                <w:sz w:val="20"/>
                <w:szCs w:val="20"/>
                <w:lang w:val="en-US"/>
              </w:rPr>
              <w:t>Support the establishment of regional agreements for shared access and joint management of infrastructure.</w:t>
            </w:r>
          </w:p>
          <w:p w14:paraId="6959A1C3" w14:textId="77777777" w:rsidR="00615E6D" w:rsidRPr="00B31147" w:rsidRDefault="00615E6D">
            <w:pPr>
              <w:numPr>
                <w:ilvl w:val="0"/>
                <w:numId w:val="19"/>
              </w:numPr>
              <w:tabs>
                <w:tab w:val="clear" w:pos="567"/>
              </w:tabs>
              <w:snapToGrid/>
              <w:ind w:left="360"/>
              <w:rPr>
                <w:rFonts w:cs="Arial"/>
                <w:sz w:val="20"/>
                <w:szCs w:val="20"/>
                <w:lang w:val="en-US"/>
              </w:rPr>
            </w:pPr>
            <w:r w:rsidRPr="00B31147">
              <w:rPr>
                <w:rFonts w:cs="Arial"/>
                <w:sz w:val="20"/>
                <w:szCs w:val="20"/>
                <w:lang w:val="en-US"/>
              </w:rPr>
              <w:t>Develop frameworks to facilitate equitable access to shared scientific infrastructure.</w:t>
            </w:r>
          </w:p>
          <w:p w14:paraId="2E9FA88E" w14:textId="77777777" w:rsidR="00615E6D" w:rsidRPr="00B31147" w:rsidRDefault="00615E6D">
            <w:pPr>
              <w:numPr>
                <w:ilvl w:val="0"/>
                <w:numId w:val="19"/>
              </w:numPr>
              <w:tabs>
                <w:tab w:val="clear" w:pos="567"/>
              </w:tabs>
              <w:snapToGrid/>
              <w:ind w:left="360"/>
              <w:rPr>
                <w:rFonts w:cs="Arial"/>
                <w:sz w:val="20"/>
                <w:szCs w:val="20"/>
                <w:lang w:val="en-US"/>
              </w:rPr>
            </w:pPr>
            <w:r w:rsidRPr="00B31147">
              <w:rPr>
                <w:rFonts w:cs="Arial"/>
                <w:sz w:val="20"/>
                <w:szCs w:val="20"/>
                <w:lang w:val="en-US"/>
              </w:rPr>
              <w:t xml:space="preserve">Provide guidance and best practices on infrastructure sharing, including cost-sharing models and governance structures and the </w:t>
            </w:r>
            <w:r w:rsidR="00503CF0" w:rsidRPr="00B31147">
              <w:rPr>
                <w:rFonts w:cs="Arial"/>
                <w:sz w:val="20"/>
                <w:szCs w:val="20"/>
                <w:lang w:val="en-US"/>
              </w:rPr>
              <w:t>organization</w:t>
            </w:r>
            <w:r w:rsidRPr="00B31147">
              <w:rPr>
                <w:rFonts w:cs="Arial"/>
                <w:sz w:val="20"/>
                <w:szCs w:val="20"/>
                <w:lang w:val="en-US"/>
              </w:rPr>
              <w:t xml:space="preserve"> of regional training programs on the effective use and maintenance of scientific infrastructure.</w:t>
            </w:r>
          </w:p>
          <w:p w14:paraId="3E122CF2" w14:textId="77777777" w:rsidR="00615E6D" w:rsidRPr="00B31147" w:rsidRDefault="00615E6D">
            <w:pPr>
              <w:numPr>
                <w:ilvl w:val="0"/>
                <w:numId w:val="19"/>
              </w:numPr>
              <w:tabs>
                <w:tab w:val="clear" w:pos="567"/>
              </w:tabs>
              <w:snapToGrid/>
              <w:ind w:left="360"/>
              <w:jc w:val="both"/>
              <w:rPr>
                <w:rFonts w:cs="Arial"/>
                <w:sz w:val="20"/>
                <w:szCs w:val="20"/>
                <w:lang w:val="en-US"/>
              </w:rPr>
            </w:pPr>
            <w:r w:rsidRPr="00B31147">
              <w:rPr>
                <w:rFonts w:cs="Arial"/>
                <w:sz w:val="20"/>
                <w:szCs w:val="20"/>
                <w:lang w:val="en-US"/>
              </w:rPr>
              <w:t>Promote joint projects, partnerships and investments that facilitate regional access to the infrastructure and services of the states involved.</w:t>
            </w:r>
          </w:p>
          <w:p w14:paraId="5A532631" w14:textId="77777777" w:rsidR="00615E6D" w:rsidRPr="00B31147" w:rsidRDefault="00615E6D">
            <w:pPr>
              <w:numPr>
                <w:ilvl w:val="0"/>
                <w:numId w:val="19"/>
              </w:numPr>
              <w:tabs>
                <w:tab w:val="clear" w:pos="567"/>
              </w:tabs>
              <w:snapToGrid/>
              <w:ind w:left="360"/>
              <w:rPr>
                <w:rFonts w:cs="Arial"/>
                <w:sz w:val="20"/>
                <w:szCs w:val="20"/>
                <w:lang w:val="en-US"/>
              </w:rPr>
            </w:pPr>
            <w:r w:rsidRPr="00B31147">
              <w:rPr>
                <w:rFonts w:cs="Arial"/>
                <w:sz w:val="20"/>
                <w:szCs w:val="20"/>
                <w:lang w:val="en-US"/>
              </w:rPr>
              <w:t>Support knowledge transfer and technical assistance programs to enhance infrastructure utilization. Assist Member States in mobilizing financial support from international donors and private sector collaborations.</w:t>
            </w:r>
          </w:p>
        </w:tc>
      </w:tr>
      <w:tr w:rsidR="00615E6D" w:rsidRPr="00B31147" w14:paraId="4A74A384" w14:textId="77777777" w:rsidTr="00DB4553">
        <w:tc>
          <w:tcPr>
            <w:tcW w:w="4942" w:type="dxa"/>
            <w:shd w:val="clear" w:color="auto" w:fill="DBE5F1" w:themeFill="accent1" w:themeFillTint="33"/>
            <w:hideMark/>
          </w:tcPr>
          <w:p w14:paraId="18BEEC43" w14:textId="77777777" w:rsidR="00615E6D" w:rsidRPr="00B31147" w:rsidRDefault="00615E6D" w:rsidP="001378A8">
            <w:pPr>
              <w:jc w:val="center"/>
              <w:rPr>
                <w:rFonts w:eastAsia="Times New Roman" w:cs="Arial"/>
                <w:b/>
                <w:bCs/>
                <w:sz w:val="20"/>
                <w:szCs w:val="20"/>
                <w:lang w:eastAsia="es-MX"/>
              </w:rPr>
            </w:pPr>
            <w:r w:rsidRPr="00B31147">
              <w:rPr>
                <w:rFonts w:eastAsia="Times New Roman" w:cs="Arial"/>
                <w:b/>
                <w:bCs/>
                <w:sz w:val="20"/>
                <w:szCs w:val="20"/>
                <w:lang w:eastAsia="es-MX"/>
              </w:rPr>
              <w:t xml:space="preserve">Main Partners </w:t>
            </w:r>
          </w:p>
        </w:tc>
        <w:tc>
          <w:tcPr>
            <w:tcW w:w="4529" w:type="dxa"/>
            <w:shd w:val="clear" w:color="auto" w:fill="DBE5F1" w:themeFill="accent1" w:themeFillTint="33"/>
          </w:tcPr>
          <w:p w14:paraId="6F7A8607"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rPr>
              <w:t>Resources</w:t>
            </w:r>
          </w:p>
        </w:tc>
      </w:tr>
      <w:tr w:rsidR="00615E6D" w:rsidRPr="00B31147" w14:paraId="7CAB2184" w14:textId="77777777" w:rsidTr="00DB4553">
        <w:trPr>
          <w:trHeight w:val="251"/>
        </w:trPr>
        <w:tc>
          <w:tcPr>
            <w:tcW w:w="4942" w:type="dxa"/>
            <w:shd w:val="clear" w:color="auto" w:fill="auto"/>
          </w:tcPr>
          <w:p w14:paraId="77B1EB39" w14:textId="77777777" w:rsidR="00615E6D" w:rsidRPr="00B31147" w:rsidRDefault="00615E6D" w:rsidP="001378A8">
            <w:pPr>
              <w:rPr>
                <w:rFonts w:eastAsia="Times New Roman" w:cs="Arial"/>
                <w:sz w:val="20"/>
                <w:szCs w:val="20"/>
                <w:lang w:val="en-US" w:eastAsia="es-MX"/>
              </w:rPr>
            </w:pPr>
            <w:r w:rsidRPr="00B31147">
              <w:rPr>
                <w:rFonts w:cs="Arial"/>
                <w:sz w:val="20"/>
                <w:szCs w:val="20"/>
                <w:lang w:val="en-US"/>
              </w:rPr>
              <w:t xml:space="preserve">IOC programs and initiatives, </w:t>
            </w:r>
            <w:r w:rsidR="00D61EAC" w:rsidRPr="00D61EAC">
              <w:rPr>
                <w:rFonts w:cs="Arial"/>
                <w:sz w:val="20"/>
                <w:szCs w:val="20"/>
                <w:lang w:val="en-US"/>
              </w:rPr>
              <w:t>Regional Sub-Commissions</w:t>
            </w:r>
            <w:r w:rsidRPr="00B31147">
              <w:rPr>
                <w:rFonts w:cs="Arial"/>
                <w:sz w:val="20"/>
                <w:szCs w:val="20"/>
                <w:lang w:val="en-US"/>
              </w:rPr>
              <w:t xml:space="preserve">; IODE; OTGA; ODIS; OBIS; CD-Hub; National Ocean Data </w:t>
            </w:r>
            <w:proofErr w:type="spellStart"/>
            <w:r w:rsidRPr="00B31147">
              <w:rPr>
                <w:rFonts w:cs="Arial"/>
                <w:sz w:val="20"/>
                <w:szCs w:val="20"/>
                <w:lang w:val="en-US"/>
              </w:rPr>
              <w:t>Centeres</w:t>
            </w:r>
            <w:proofErr w:type="spellEnd"/>
          </w:p>
        </w:tc>
        <w:tc>
          <w:tcPr>
            <w:tcW w:w="4529" w:type="dxa"/>
            <w:shd w:val="clear" w:color="auto" w:fill="auto"/>
          </w:tcPr>
          <w:p w14:paraId="7F99D59A" w14:textId="77777777" w:rsidR="00615E6D" w:rsidRPr="00B31147" w:rsidRDefault="00615E6D" w:rsidP="001378A8">
            <w:pPr>
              <w:rPr>
                <w:rFonts w:cs="Arial"/>
                <w:sz w:val="20"/>
                <w:szCs w:val="20"/>
                <w:lang w:val="en-US"/>
              </w:rPr>
            </w:pPr>
            <w:r w:rsidRPr="00B31147">
              <w:rPr>
                <w:rFonts w:cs="Arial"/>
                <w:sz w:val="20"/>
                <w:szCs w:val="20"/>
                <w:lang w:val="en-US"/>
              </w:rPr>
              <w:t>Existing resources/ New resources</w:t>
            </w:r>
          </w:p>
          <w:p w14:paraId="4BA4645D" w14:textId="77777777" w:rsidR="00615E6D" w:rsidRPr="00B31147" w:rsidRDefault="00615E6D" w:rsidP="001378A8">
            <w:pPr>
              <w:rPr>
                <w:rFonts w:cs="Arial"/>
                <w:sz w:val="20"/>
                <w:szCs w:val="20"/>
                <w:lang w:val="en-US"/>
              </w:rPr>
            </w:pPr>
            <w:r w:rsidRPr="00B31147">
              <w:rPr>
                <w:rFonts w:cs="Arial"/>
                <w:sz w:val="20"/>
                <w:szCs w:val="20"/>
                <w:lang w:val="en-US"/>
              </w:rPr>
              <w:t>Existing and new partners</w:t>
            </w:r>
          </w:p>
        </w:tc>
      </w:tr>
    </w:tbl>
    <w:p w14:paraId="11320E5B" w14:textId="77777777" w:rsidR="009C717F" w:rsidRDefault="009C717F" w:rsidP="00615E6D">
      <w:pPr>
        <w:rPr>
          <w:rFonts w:ascii="Calibri" w:hAnsi="Calibri" w:cs="Calibri"/>
          <w:b/>
          <w:sz w:val="24"/>
          <w:lang w:val="en-US"/>
        </w:rPr>
      </w:pPr>
    </w:p>
    <w:tbl>
      <w:tblPr>
        <w:tblStyle w:val="TableGrid"/>
        <w:tblW w:w="0" w:type="auto"/>
        <w:tblInd w:w="15" w:type="dxa"/>
        <w:tblLook w:val="04A0" w:firstRow="1" w:lastRow="0" w:firstColumn="1" w:lastColumn="0" w:noHBand="0" w:noVBand="1"/>
      </w:tblPr>
      <w:tblGrid>
        <w:gridCol w:w="4233"/>
        <w:gridCol w:w="5238"/>
      </w:tblGrid>
      <w:tr w:rsidR="00615E6D" w:rsidRPr="00B31147" w14:paraId="0B0FDA04" w14:textId="77777777" w:rsidTr="00DB4553">
        <w:tc>
          <w:tcPr>
            <w:tcW w:w="9471" w:type="dxa"/>
            <w:gridSpan w:val="2"/>
            <w:shd w:val="clear" w:color="auto" w:fill="DBE5F1" w:themeFill="accent1" w:themeFillTint="33"/>
            <w:hideMark/>
          </w:tcPr>
          <w:p w14:paraId="2DBB71F7"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Action</w:t>
            </w:r>
          </w:p>
        </w:tc>
      </w:tr>
      <w:tr w:rsidR="00615E6D" w:rsidRPr="00B31147" w14:paraId="6FA619AB" w14:textId="77777777" w:rsidTr="00DB4553">
        <w:tc>
          <w:tcPr>
            <w:tcW w:w="9471" w:type="dxa"/>
            <w:gridSpan w:val="2"/>
            <w:tcBorders>
              <w:bottom w:val="single" w:sz="4" w:space="0" w:color="auto"/>
            </w:tcBorders>
            <w:hideMark/>
          </w:tcPr>
          <w:p w14:paraId="7A2B714A" w14:textId="77777777" w:rsidR="00615E6D" w:rsidRPr="00B31147" w:rsidRDefault="00615E6D" w:rsidP="001378A8">
            <w:pPr>
              <w:rPr>
                <w:rFonts w:cs="Arial"/>
                <w:sz w:val="20"/>
                <w:szCs w:val="20"/>
                <w:lang w:val="en-US"/>
              </w:rPr>
            </w:pPr>
            <w:r w:rsidRPr="00B31147">
              <w:rPr>
                <w:rFonts w:cs="Arial"/>
                <w:b/>
                <w:sz w:val="20"/>
                <w:szCs w:val="20"/>
                <w:lang w:val="en-US"/>
              </w:rPr>
              <w:t xml:space="preserve">Action 2.1.3 </w:t>
            </w:r>
            <w:r w:rsidRPr="00B31147">
              <w:rPr>
                <w:rFonts w:cs="Arial"/>
                <w:i/>
                <w:iCs/>
                <w:sz w:val="20"/>
                <w:szCs w:val="20"/>
                <w:lang w:val="en-US"/>
              </w:rPr>
              <w:t>Promote the involvement of citizen science in ocean research</w:t>
            </w:r>
          </w:p>
        </w:tc>
      </w:tr>
      <w:tr w:rsidR="00615E6D" w:rsidRPr="00B31147" w14:paraId="2219A16C" w14:textId="77777777" w:rsidTr="00DB4553">
        <w:tc>
          <w:tcPr>
            <w:tcW w:w="9471" w:type="dxa"/>
            <w:gridSpan w:val="2"/>
            <w:shd w:val="clear" w:color="auto" w:fill="DBE5F1" w:themeFill="accent1" w:themeFillTint="33"/>
            <w:hideMark/>
          </w:tcPr>
          <w:p w14:paraId="5233A3A4"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lastRenderedPageBreak/>
              <w:t>Objective</w:t>
            </w:r>
          </w:p>
        </w:tc>
      </w:tr>
      <w:tr w:rsidR="00615E6D" w:rsidRPr="00B31147" w14:paraId="5F974BCE" w14:textId="77777777" w:rsidTr="00DB4553">
        <w:tc>
          <w:tcPr>
            <w:tcW w:w="9471" w:type="dxa"/>
            <w:gridSpan w:val="2"/>
            <w:tcBorders>
              <w:bottom w:val="single" w:sz="4" w:space="0" w:color="auto"/>
            </w:tcBorders>
            <w:hideMark/>
          </w:tcPr>
          <w:p w14:paraId="4C5273B7" w14:textId="77777777" w:rsidR="00615E6D" w:rsidRPr="00B31147" w:rsidRDefault="00615E6D">
            <w:pPr>
              <w:pStyle w:val="ListParagraph"/>
              <w:numPr>
                <w:ilvl w:val="0"/>
                <w:numId w:val="21"/>
              </w:numPr>
              <w:spacing w:before="0" w:after="0" w:line="240" w:lineRule="auto"/>
              <w:rPr>
                <w:sz w:val="20"/>
                <w:szCs w:val="20"/>
                <w:lang w:val="en-US"/>
              </w:rPr>
            </w:pPr>
            <w:r w:rsidRPr="00B31147">
              <w:rPr>
                <w:sz w:val="20"/>
                <w:szCs w:val="20"/>
                <w:lang w:val="en-US"/>
              </w:rPr>
              <w:t xml:space="preserve">Enhance mechanisms to promote societal participation in ocean research, services, and management through IOC </w:t>
            </w:r>
            <w:r w:rsidR="005F3249">
              <w:rPr>
                <w:sz w:val="20"/>
                <w:szCs w:val="20"/>
                <w:lang w:val="en-US"/>
              </w:rPr>
              <w:t>c</w:t>
            </w:r>
            <w:r w:rsidR="005F3249" w:rsidRPr="005F3249">
              <w:rPr>
                <w:sz w:val="20"/>
                <w:szCs w:val="20"/>
                <w:lang w:val="en-US"/>
              </w:rPr>
              <w:t xml:space="preserve">apacity </w:t>
            </w:r>
            <w:r w:rsidR="005F3249">
              <w:rPr>
                <w:sz w:val="20"/>
                <w:szCs w:val="20"/>
                <w:lang w:val="en-US"/>
              </w:rPr>
              <w:t>d</w:t>
            </w:r>
            <w:r w:rsidR="005F3249" w:rsidRPr="005F3249">
              <w:rPr>
                <w:sz w:val="20"/>
                <w:szCs w:val="20"/>
                <w:lang w:val="en-US"/>
              </w:rPr>
              <w:t xml:space="preserve">evelopment </w:t>
            </w:r>
            <w:r w:rsidRPr="00B31147">
              <w:rPr>
                <w:sz w:val="20"/>
                <w:szCs w:val="20"/>
                <w:lang w:val="en-US"/>
              </w:rPr>
              <w:t>initiatives.</w:t>
            </w:r>
          </w:p>
          <w:p w14:paraId="122E1843" w14:textId="77777777" w:rsidR="00615E6D" w:rsidRPr="00B31147" w:rsidRDefault="00615E6D">
            <w:pPr>
              <w:pStyle w:val="ListParagraph"/>
              <w:numPr>
                <w:ilvl w:val="0"/>
                <w:numId w:val="21"/>
              </w:numPr>
              <w:spacing w:before="0" w:after="0" w:line="240" w:lineRule="auto"/>
              <w:rPr>
                <w:sz w:val="20"/>
                <w:szCs w:val="20"/>
                <w:lang w:val="en-US"/>
              </w:rPr>
            </w:pPr>
            <w:r w:rsidRPr="00B31147">
              <w:rPr>
                <w:sz w:val="20"/>
                <w:szCs w:val="20"/>
                <w:lang w:val="en-US"/>
              </w:rPr>
              <w:t>Develop and implement global and regional learning frameworks to support citizen science.</w:t>
            </w:r>
          </w:p>
          <w:p w14:paraId="0D658195" w14:textId="77777777" w:rsidR="00615E6D" w:rsidRPr="00B31147" w:rsidRDefault="00615E6D">
            <w:pPr>
              <w:pStyle w:val="ListParagraph"/>
              <w:numPr>
                <w:ilvl w:val="0"/>
                <w:numId w:val="21"/>
              </w:numPr>
              <w:spacing w:before="0" w:after="0" w:line="240" w:lineRule="auto"/>
              <w:rPr>
                <w:sz w:val="20"/>
                <w:szCs w:val="20"/>
                <w:lang w:val="en-US"/>
              </w:rPr>
            </w:pPr>
            <w:r w:rsidRPr="00B31147">
              <w:rPr>
                <w:sz w:val="20"/>
                <w:szCs w:val="20"/>
                <w:lang w:val="en-US"/>
              </w:rPr>
              <w:t xml:space="preserve">Promote community building and collaborative forums for integrated action and expanded </w:t>
            </w:r>
            <w:r w:rsidR="00503CF0" w:rsidRPr="00B31147">
              <w:rPr>
                <w:sz w:val="20"/>
                <w:szCs w:val="20"/>
                <w:lang w:val="en-US"/>
              </w:rPr>
              <w:t>participation</w:t>
            </w:r>
            <w:r w:rsidRPr="00B31147">
              <w:rPr>
                <w:sz w:val="20"/>
                <w:szCs w:val="20"/>
                <w:lang w:val="en-US"/>
              </w:rPr>
              <w:t>.</w:t>
            </w:r>
          </w:p>
          <w:p w14:paraId="0A28F04C" w14:textId="77777777" w:rsidR="00615E6D" w:rsidRPr="00B31147" w:rsidRDefault="00615E6D" w:rsidP="001378A8">
            <w:pPr>
              <w:rPr>
                <w:rFonts w:cs="Arial"/>
                <w:sz w:val="20"/>
                <w:szCs w:val="20"/>
                <w:lang w:val="en-US"/>
              </w:rPr>
            </w:pPr>
          </w:p>
        </w:tc>
      </w:tr>
      <w:tr w:rsidR="00615E6D" w:rsidRPr="00B31147" w14:paraId="2DD4AA43" w14:textId="77777777" w:rsidTr="00DB4553">
        <w:tc>
          <w:tcPr>
            <w:tcW w:w="9471" w:type="dxa"/>
            <w:gridSpan w:val="2"/>
            <w:shd w:val="clear" w:color="auto" w:fill="DBE5F1" w:themeFill="accent1" w:themeFillTint="33"/>
            <w:hideMark/>
          </w:tcPr>
          <w:p w14:paraId="4A440084"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Pathway</w:t>
            </w:r>
          </w:p>
        </w:tc>
      </w:tr>
      <w:tr w:rsidR="00615E6D" w:rsidRPr="00B31147" w14:paraId="44BA6C5E" w14:textId="77777777" w:rsidTr="00DB4553">
        <w:tc>
          <w:tcPr>
            <w:tcW w:w="9471" w:type="dxa"/>
            <w:gridSpan w:val="2"/>
            <w:hideMark/>
          </w:tcPr>
          <w:p w14:paraId="52948BCE" w14:textId="77777777" w:rsidR="00615E6D" w:rsidRPr="00B31147" w:rsidRDefault="00615E6D">
            <w:pPr>
              <w:pStyle w:val="ListParagraph"/>
              <w:numPr>
                <w:ilvl w:val="0"/>
                <w:numId w:val="23"/>
              </w:numPr>
              <w:spacing w:before="0" w:after="0" w:line="240" w:lineRule="auto"/>
              <w:rPr>
                <w:sz w:val="20"/>
                <w:szCs w:val="20"/>
                <w:lang w:val="en-US"/>
              </w:rPr>
            </w:pPr>
            <w:r w:rsidRPr="00B31147">
              <w:rPr>
                <w:sz w:val="20"/>
                <w:szCs w:val="20"/>
                <w:lang w:val="en-US"/>
              </w:rPr>
              <w:t>Encourage national research programs to integrate citizen science initiatives.</w:t>
            </w:r>
          </w:p>
          <w:p w14:paraId="27C431E8" w14:textId="77777777" w:rsidR="00615E6D" w:rsidRPr="00B31147" w:rsidRDefault="00615E6D">
            <w:pPr>
              <w:numPr>
                <w:ilvl w:val="0"/>
                <w:numId w:val="19"/>
              </w:numPr>
              <w:tabs>
                <w:tab w:val="clear" w:pos="567"/>
              </w:tabs>
              <w:snapToGrid/>
              <w:rPr>
                <w:rFonts w:cs="Arial"/>
                <w:sz w:val="20"/>
                <w:szCs w:val="20"/>
                <w:lang w:val="en-US"/>
              </w:rPr>
            </w:pPr>
            <w:r w:rsidRPr="00B31147">
              <w:rPr>
                <w:rFonts w:cs="Arial"/>
                <w:sz w:val="20"/>
                <w:szCs w:val="20"/>
                <w:lang w:val="en-US"/>
              </w:rPr>
              <w:t xml:space="preserve">Facilitate collaboration between professional researchers and community members. Create community research projects, promoted by non-scientific personnel. </w:t>
            </w:r>
          </w:p>
          <w:p w14:paraId="2CBB637B" w14:textId="77777777" w:rsidR="00615E6D" w:rsidRPr="00B31147" w:rsidRDefault="00615E6D">
            <w:pPr>
              <w:numPr>
                <w:ilvl w:val="0"/>
                <w:numId w:val="19"/>
              </w:numPr>
              <w:tabs>
                <w:tab w:val="clear" w:pos="567"/>
              </w:tabs>
              <w:snapToGrid/>
              <w:jc w:val="both"/>
              <w:rPr>
                <w:rFonts w:cs="Arial"/>
                <w:sz w:val="20"/>
                <w:szCs w:val="20"/>
                <w:lang w:val="en-US"/>
              </w:rPr>
            </w:pPr>
            <w:r w:rsidRPr="00B31147">
              <w:rPr>
                <w:rFonts w:cs="Arial"/>
                <w:sz w:val="20"/>
                <w:szCs w:val="20"/>
                <w:lang w:val="en-US"/>
              </w:rPr>
              <w:t xml:space="preserve">Create citizen science training modules via OTGA to increase public participation in ocean research and provide the necessary tools for local communities to assume responsibility. </w:t>
            </w:r>
          </w:p>
          <w:p w14:paraId="2BE42320" w14:textId="77777777" w:rsidR="00615E6D" w:rsidRPr="00B31147" w:rsidRDefault="00615E6D">
            <w:pPr>
              <w:numPr>
                <w:ilvl w:val="0"/>
                <w:numId w:val="19"/>
              </w:numPr>
              <w:tabs>
                <w:tab w:val="clear" w:pos="567"/>
              </w:tabs>
              <w:snapToGrid/>
              <w:rPr>
                <w:rFonts w:cs="Arial"/>
                <w:sz w:val="20"/>
                <w:szCs w:val="20"/>
                <w:lang w:val="en-US"/>
              </w:rPr>
            </w:pPr>
            <w:r w:rsidRPr="00B31147">
              <w:rPr>
                <w:rFonts w:cs="Arial"/>
                <w:sz w:val="20"/>
                <w:szCs w:val="20"/>
                <w:lang w:val="en-US"/>
              </w:rPr>
              <w:t>for data collection and analysis efforts.</w:t>
            </w:r>
          </w:p>
          <w:p w14:paraId="6A245A5D" w14:textId="77777777" w:rsidR="00615E6D" w:rsidRPr="00B31147" w:rsidRDefault="00615E6D">
            <w:pPr>
              <w:numPr>
                <w:ilvl w:val="0"/>
                <w:numId w:val="19"/>
              </w:numPr>
              <w:tabs>
                <w:tab w:val="clear" w:pos="567"/>
              </w:tabs>
              <w:snapToGrid/>
              <w:jc w:val="both"/>
              <w:rPr>
                <w:rFonts w:cs="Arial"/>
                <w:sz w:val="20"/>
                <w:szCs w:val="20"/>
                <w:lang w:val="en-US"/>
              </w:rPr>
            </w:pPr>
            <w:r w:rsidRPr="00B31147">
              <w:rPr>
                <w:rFonts w:cs="Arial"/>
                <w:sz w:val="20"/>
                <w:szCs w:val="20"/>
                <w:lang w:val="en-US"/>
              </w:rPr>
              <w:t>Strengthen cooperation and information exchange within the IOC UNESCO Ocean Literacy Portal to promote ocean literacy among non-academic communities</w:t>
            </w:r>
            <w:r w:rsidR="00503CF0">
              <w:rPr>
                <w:rFonts w:cs="Arial"/>
                <w:sz w:val="20"/>
                <w:szCs w:val="20"/>
                <w:lang w:val="en-US"/>
              </w:rPr>
              <w:t>.</w:t>
            </w:r>
          </w:p>
          <w:p w14:paraId="0FAB9687" w14:textId="77777777" w:rsidR="00615E6D" w:rsidRPr="00B31147" w:rsidRDefault="00615E6D">
            <w:pPr>
              <w:numPr>
                <w:ilvl w:val="0"/>
                <w:numId w:val="19"/>
              </w:numPr>
              <w:tabs>
                <w:tab w:val="clear" w:pos="567"/>
              </w:tabs>
              <w:snapToGrid/>
              <w:jc w:val="both"/>
              <w:rPr>
                <w:rFonts w:cs="Arial"/>
                <w:sz w:val="20"/>
                <w:szCs w:val="20"/>
                <w:lang w:val="en-US"/>
              </w:rPr>
            </w:pPr>
            <w:r w:rsidRPr="00B31147">
              <w:rPr>
                <w:rFonts w:cs="Arial"/>
                <w:sz w:val="20"/>
                <w:szCs w:val="20"/>
                <w:lang w:val="en-US"/>
              </w:rPr>
              <w:t>Review and refine engagement strategies based on feedback and evolving needs.</w:t>
            </w:r>
          </w:p>
        </w:tc>
      </w:tr>
      <w:tr w:rsidR="00615E6D" w:rsidRPr="00B31147" w14:paraId="799FA1CA" w14:textId="77777777" w:rsidTr="00DB4553">
        <w:tc>
          <w:tcPr>
            <w:tcW w:w="4233" w:type="dxa"/>
            <w:shd w:val="clear" w:color="auto" w:fill="DBE5F1" w:themeFill="accent1" w:themeFillTint="33"/>
            <w:hideMark/>
          </w:tcPr>
          <w:p w14:paraId="3EDC3C3F" w14:textId="77777777" w:rsidR="00615E6D" w:rsidRPr="00B31147" w:rsidRDefault="00615E6D" w:rsidP="001378A8">
            <w:pPr>
              <w:jc w:val="center"/>
              <w:rPr>
                <w:rFonts w:eastAsia="Times New Roman" w:cs="Arial"/>
                <w:b/>
                <w:bCs/>
                <w:sz w:val="20"/>
                <w:szCs w:val="20"/>
                <w:lang w:eastAsia="es-MX"/>
              </w:rPr>
            </w:pPr>
            <w:r w:rsidRPr="00B31147">
              <w:rPr>
                <w:rFonts w:eastAsia="Times New Roman" w:cs="Arial"/>
                <w:b/>
                <w:bCs/>
                <w:sz w:val="20"/>
                <w:szCs w:val="20"/>
                <w:lang w:eastAsia="es-MX"/>
              </w:rPr>
              <w:t xml:space="preserve">Main Partners </w:t>
            </w:r>
          </w:p>
        </w:tc>
        <w:tc>
          <w:tcPr>
            <w:tcW w:w="5238" w:type="dxa"/>
            <w:shd w:val="clear" w:color="auto" w:fill="DBE5F1" w:themeFill="accent1" w:themeFillTint="33"/>
          </w:tcPr>
          <w:p w14:paraId="22001E85"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rPr>
              <w:t>Resources</w:t>
            </w:r>
          </w:p>
        </w:tc>
      </w:tr>
      <w:tr w:rsidR="00615E6D" w:rsidRPr="00B31147" w14:paraId="6C620F3B" w14:textId="77777777" w:rsidTr="00DB4553">
        <w:trPr>
          <w:trHeight w:val="251"/>
        </w:trPr>
        <w:tc>
          <w:tcPr>
            <w:tcW w:w="4233" w:type="dxa"/>
            <w:shd w:val="clear" w:color="auto" w:fill="auto"/>
          </w:tcPr>
          <w:p w14:paraId="7C0EBB8A" w14:textId="77777777" w:rsidR="00615E6D" w:rsidRPr="00B31147" w:rsidRDefault="00615E6D" w:rsidP="001378A8">
            <w:pPr>
              <w:rPr>
                <w:rFonts w:eastAsia="Times New Roman" w:cs="Arial"/>
                <w:sz w:val="20"/>
                <w:szCs w:val="20"/>
                <w:lang w:val="en-US" w:eastAsia="es-MX"/>
              </w:rPr>
            </w:pPr>
            <w:r w:rsidRPr="00B31147">
              <w:rPr>
                <w:rFonts w:eastAsia="Times New Roman" w:cs="Arial"/>
                <w:sz w:val="20"/>
                <w:szCs w:val="20"/>
                <w:lang w:val="en-US" w:eastAsia="es-MX"/>
              </w:rPr>
              <w:t>Ocean literacy; Universities; Local Communities; NGOs</w:t>
            </w:r>
          </w:p>
        </w:tc>
        <w:tc>
          <w:tcPr>
            <w:tcW w:w="5238" w:type="dxa"/>
            <w:shd w:val="clear" w:color="auto" w:fill="auto"/>
          </w:tcPr>
          <w:p w14:paraId="5C3D9265" w14:textId="77777777" w:rsidR="00615E6D" w:rsidRPr="00B31147" w:rsidRDefault="00615E6D" w:rsidP="001378A8">
            <w:pPr>
              <w:rPr>
                <w:rFonts w:cs="Arial"/>
                <w:sz w:val="20"/>
                <w:szCs w:val="20"/>
                <w:lang w:val="en-US"/>
              </w:rPr>
            </w:pPr>
            <w:r w:rsidRPr="00B31147">
              <w:rPr>
                <w:rFonts w:cs="Arial"/>
                <w:sz w:val="20"/>
                <w:szCs w:val="20"/>
                <w:lang w:val="en-US"/>
              </w:rPr>
              <w:t>Existing resources</w:t>
            </w:r>
          </w:p>
          <w:p w14:paraId="412610DF" w14:textId="77777777" w:rsidR="00615E6D" w:rsidRPr="00B31147" w:rsidRDefault="00615E6D" w:rsidP="001378A8">
            <w:pPr>
              <w:rPr>
                <w:rFonts w:eastAsia="Times New Roman" w:cs="Arial"/>
                <w:sz w:val="20"/>
                <w:szCs w:val="20"/>
                <w:lang w:val="en-US" w:eastAsia="es-MX"/>
              </w:rPr>
            </w:pPr>
            <w:r w:rsidRPr="00B31147">
              <w:rPr>
                <w:rFonts w:cs="Arial"/>
                <w:sz w:val="20"/>
                <w:szCs w:val="20"/>
                <w:lang w:val="en-US"/>
              </w:rPr>
              <w:t>Existing and new partners</w:t>
            </w:r>
            <w:r w:rsidRPr="00B31147" w:rsidDel="00074961">
              <w:rPr>
                <w:rFonts w:eastAsia="Times New Roman" w:cs="Arial"/>
                <w:sz w:val="20"/>
                <w:szCs w:val="20"/>
                <w:lang w:val="en-US" w:eastAsia="es-MX"/>
              </w:rPr>
              <w:t xml:space="preserve"> </w:t>
            </w:r>
          </w:p>
        </w:tc>
      </w:tr>
    </w:tbl>
    <w:p w14:paraId="08EF2A92" w14:textId="77777777" w:rsidR="005B20A5" w:rsidRPr="00DB4553" w:rsidRDefault="005B20A5" w:rsidP="00B31147">
      <w:pPr>
        <w:rPr>
          <w:color w:val="365F91" w:themeColor="accent1" w:themeShade="BF"/>
        </w:rPr>
      </w:pPr>
      <w:bookmarkStart w:id="25" w:name="_Toc195772785"/>
    </w:p>
    <w:p w14:paraId="5A40D850" w14:textId="77777777" w:rsidR="00615E6D" w:rsidRPr="00F2544D" w:rsidRDefault="00615E6D" w:rsidP="00B31147">
      <w:pPr>
        <w:pStyle w:val="Heading6"/>
        <w:rPr>
          <w:highlight w:val="yellow"/>
        </w:rPr>
      </w:pPr>
      <w:bookmarkStart w:id="26" w:name="_Toc199785280"/>
      <w:r w:rsidRPr="00DB4553">
        <w:rPr>
          <w:color w:val="365F91" w:themeColor="accent1" w:themeShade="BF"/>
        </w:rPr>
        <w:t>Activity 2.2</w:t>
      </w:r>
      <w:r w:rsidRPr="00F2544D">
        <w:t xml:space="preserve"> Facilitating equitable access to and sharing of ocean data and information</w:t>
      </w:r>
      <w:bookmarkEnd w:id="25"/>
      <w:bookmarkEnd w:id="26"/>
    </w:p>
    <w:tbl>
      <w:tblPr>
        <w:tblStyle w:val="TableGrid"/>
        <w:tblW w:w="0" w:type="auto"/>
        <w:tblInd w:w="15" w:type="dxa"/>
        <w:tblLook w:val="04A0" w:firstRow="1" w:lastRow="0" w:firstColumn="1" w:lastColumn="0" w:noHBand="0" w:noVBand="1"/>
      </w:tblPr>
      <w:tblGrid>
        <w:gridCol w:w="4233"/>
        <w:gridCol w:w="5252"/>
      </w:tblGrid>
      <w:tr w:rsidR="00615E6D" w:rsidRPr="00B31147" w14:paraId="08325BE5" w14:textId="77777777" w:rsidTr="00DB4553">
        <w:tc>
          <w:tcPr>
            <w:tcW w:w="9485" w:type="dxa"/>
            <w:gridSpan w:val="2"/>
            <w:shd w:val="clear" w:color="auto" w:fill="DBE5F1" w:themeFill="accent1" w:themeFillTint="33"/>
            <w:hideMark/>
          </w:tcPr>
          <w:p w14:paraId="04B75486"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Action</w:t>
            </w:r>
          </w:p>
        </w:tc>
      </w:tr>
      <w:tr w:rsidR="00615E6D" w:rsidRPr="00B31147" w14:paraId="7726BD51" w14:textId="77777777" w:rsidTr="00DB4553">
        <w:tc>
          <w:tcPr>
            <w:tcW w:w="9485" w:type="dxa"/>
            <w:gridSpan w:val="2"/>
            <w:tcBorders>
              <w:bottom w:val="single" w:sz="4" w:space="0" w:color="auto"/>
            </w:tcBorders>
            <w:hideMark/>
          </w:tcPr>
          <w:p w14:paraId="0EFC110C" w14:textId="77777777" w:rsidR="00615E6D" w:rsidRPr="00B31147" w:rsidRDefault="00615E6D" w:rsidP="001378A8">
            <w:pPr>
              <w:rPr>
                <w:rFonts w:cs="Arial"/>
                <w:i/>
                <w:iCs/>
                <w:sz w:val="20"/>
                <w:szCs w:val="20"/>
                <w:highlight w:val="yellow"/>
                <w:lang w:val="en-US"/>
              </w:rPr>
            </w:pPr>
            <w:r w:rsidRPr="00B31147">
              <w:rPr>
                <w:rFonts w:cs="Arial"/>
                <w:b/>
                <w:sz w:val="20"/>
                <w:szCs w:val="20"/>
                <w:lang w:val="en-US"/>
              </w:rPr>
              <w:t xml:space="preserve">Action 2.2.1 </w:t>
            </w:r>
            <w:r w:rsidRPr="00B31147">
              <w:rPr>
                <w:rFonts w:cs="Arial"/>
                <w:i/>
                <w:iCs/>
                <w:sz w:val="20"/>
                <w:szCs w:val="20"/>
                <w:lang w:val="en-US"/>
              </w:rPr>
              <w:t>Promote the development and wide use of regional and global data and information system</w:t>
            </w:r>
          </w:p>
        </w:tc>
      </w:tr>
      <w:tr w:rsidR="00615E6D" w:rsidRPr="00B31147" w14:paraId="56F93EFE" w14:textId="77777777" w:rsidTr="00DB4553">
        <w:tc>
          <w:tcPr>
            <w:tcW w:w="9485" w:type="dxa"/>
            <w:gridSpan w:val="2"/>
            <w:shd w:val="clear" w:color="auto" w:fill="DBE5F1" w:themeFill="accent1" w:themeFillTint="33"/>
            <w:hideMark/>
          </w:tcPr>
          <w:p w14:paraId="2439C2F7"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Objective</w:t>
            </w:r>
          </w:p>
        </w:tc>
      </w:tr>
      <w:tr w:rsidR="00615E6D" w:rsidRPr="00B31147" w14:paraId="1AF76C5F" w14:textId="77777777" w:rsidTr="00DB4553">
        <w:tc>
          <w:tcPr>
            <w:tcW w:w="9485" w:type="dxa"/>
            <w:gridSpan w:val="2"/>
            <w:tcBorders>
              <w:bottom w:val="single" w:sz="4" w:space="0" w:color="auto"/>
            </w:tcBorders>
            <w:hideMark/>
          </w:tcPr>
          <w:p w14:paraId="32F27822" w14:textId="77777777" w:rsidR="00615E6D" w:rsidRPr="00B31147" w:rsidRDefault="00615E6D" w:rsidP="001378A8">
            <w:pPr>
              <w:rPr>
                <w:rFonts w:cs="Arial"/>
                <w:sz w:val="20"/>
                <w:szCs w:val="20"/>
                <w:lang w:val="en-US"/>
              </w:rPr>
            </w:pPr>
            <w:r w:rsidRPr="00B31147">
              <w:rPr>
                <w:rFonts w:cs="Arial"/>
                <w:sz w:val="20"/>
                <w:szCs w:val="20"/>
                <w:lang w:val="en-US"/>
              </w:rPr>
              <w:t>Enhance global accessibility and interoperability of oceanographic data systems, ensuring equitable sharing of scientific knowledge and resources among all stakeholders.</w:t>
            </w:r>
          </w:p>
        </w:tc>
      </w:tr>
      <w:tr w:rsidR="00615E6D" w:rsidRPr="00B31147" w14:paraId="614C99DC" w14:textId="77777777" w:rsidTr="00DB4553">
        <w:tc>
          <w:tcPr>
            <w:tcW w:w="9485" w:type="dxa"/>
            <w:gridSpan w:val="2"/>
            <w:shd w:val="clear" w:color="auto" w:fill="DBE5F1" w:themeFill="accent1" w:themeFillTint="33"/>
            <w:hideMark/>
          </w:tcPr>
          <w:p w14:paraId="21053EF2"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Pathway</w:t>
            </w:r>
          </w:p>
        </w:tc>
      </w:tr>
      <w:tr w:rsidR="00615E6D" w:rsidRPr="00B31147" w14:paraId="3304CB1B" w14:textId="77777777" w:rsidTr="00DB4553">
        <w:tc>
          <w:tcPr>
            <w:tcW w:w="9485" w:type="dxa"/>
            <w:gridSpan w:val="2"/>
            <w:hideMark/>
          </w:tcPr>
          <w:p w14:paraId="52B785DB" w14:textId="77777777" w:rsidR="00615E6D" w:rsidRPr="00B31147" w:rsidRDefault="00615E6D">
            <w:pPr>
              <w:numPr>
                <w:ilvl w:val="0"/>
                <w:numId w:val="19"/>
              </w:numPr>
              <w:tabs>
                <w:tab w:val="clear" w:pos="567"/>
              </w:tabs>
              <w:snapToGrid/>
              <w:jc w:val="both"/>
              <w:rPr>
                <w:rFonts w:cs="Arial"/>
                <w:sz w:val="20"/>
                <w:szCs w:val="20"/>
                <w:lang w:val="en-US"/>
              </w:rPr>
            </w:pPr>
            <w:r w:rsidRPr="00B31147">
              <w:rPr>
                <w:rFonts w:cs="Arial"/>
                <w:sz w:val="20"/>
                <w:szCs w:val="20"/>
                <w:lang w:val="en-US"/>
              </w:rPr>
              <w:t>Evaluate, through surveys/consultation process, the opportunities and challenges within the data management systems of the member states, regional bodies and other users.</w:t>
            </w:r>
          </w:p>
          <w:p w14:paraId="659702D7" w14:textId="77777777" w:rsidR="00615E6D" w:rsidRPr="00B31147" w:rsidRDefault="00615E6D">
            <w:pPr>
              <w:numPr>
                <w:ilvl w:val="0"/>
                <w:numId w:val="19"/>
              </w:numPr>
              <w:tabs>
                <w:tab w:val="clear" w:pos="567"/>
              </w:tabs>
              <w:snapToGrid/>
              <w:jc w:val="both"/>
              <w:rPr>
                <w:rFonts w:cs="Arial"/>
                <w:sz w:val="20"/>
                <w:szCs w:val="20"/>
                <w:lang w:val="en-US"/>
              </w:rPr>
            </w:pPr>
            <w:r w:rsidRPr="00B31147">
              <w:rPr>
                <w:rFonts w:cs="Arial"/>
                <w:sz w:val="20"/>
                <w:szCs w:val="20"/>
                <w:lang w:val="en-US"/>
              </w:rPr>
              <w:t xml:space="preserve">Develop guidelines and best practices for ocean data sharing and utilization and </w:t>
            </w:r>
            <w:r w:rsidR="00503CF0">
              <w:rPr>
                <w:rFonts w:cs="Arial"/>
                <w:sz w:val="20"/>
                <w:szCs w:val="20"/>
                <w:lang w:val="en-US"/>
              </w:rPr>
              <w:t>e</w:t>
            </w:r>
            <w:r w:rsidRPr="00B31147">
              <w:rPr>
                <w:rFonts w:cs="Arial"/>
                <w:sz w:val="20"/>
                <w:szCs w:val="20"/>
                <w:lang w:val="en-US"/>
              </w:rPr>
              <w:t xml:space="preserve">nsure interoperability of data systems across regional and international platforms. </w:t>
            </w:r>
          </w:p>
          <w:p w14:paraId="6D54DB9A" w14:textId="77777777" w:rsidR="00615E6D" w:rsidRPr="00B31147" w:rsidRDefault="00615E6D">
            <w:pPr>
              <w:numPr>
                <w:ilvl w:val="0"/>
                <w:numId w:val="19"/>
              </w:numPr>
              <w:tabs>
                <w:tab w:val="clear" w:pos="567"/>
              </w:tabs>
              <w:snapToGrid/>
              <w:rPr>
                <w:rFonts w:cs="Arial"/>
                <w:sz w:val="20"/>
                <w:szCs w:val="20"/>
                <w:lang w:val="en-US"/>
              </w:rPr>
            </w:pPr>
            <w:r w:rsidRPr="00B31147">
              <w:rPr>
                <w:rFonts w:cs="Arial"/>
                <w:sz w:val="20"/>
                <w:szCs w:val="20"/>
                <w:lang w:val="en-US"/>
              </w:rPr>
              <w:t>Provide relevant data management training for Member States that support Member States in contributing relevant, quality data and resources.</w:t>
            </w:r>
          </w:p>
          <w:p w14:paraId="6B79998E" w14:textId="77777777" w:rsidR="00615E6D" w:rsidRPr="00B31147" w:rsidRDefault="00615E6D">
            <w:pPr>
              <w:numPr>
                <w:ilvl w:val="0"/>
                <w:numId w:val="19"/>
              </w:numPr>
              <w:tabs>
                <w:tab w:val="clear" w:pos="567"/>
              </w:tabs>
              <w:snapToGrid/>
              <w:spacing w:after="160"/>
              <w:contextualSpacing/>
              <w:jc w:val="both"/>
              <w:rPr>
                <w:rFonts w:cs="Arial"/>
                <w:sz w:val="20"/>
                <w:szCs w:val="20"/>
                <w:lang w:val="en-US"/>
              </w:rPr>
            </w:pPr>
            <w:r w:rsidRPr="00B31147">
              <w:rPr>
                <w:rFonts w:cs="Arial"/>
                <w:sz w:val="20"/>
                <w:szCs w:val="20"/>
                <w:lang w:val="en-US"/>
              </w:rPr>
              <w:t>Ensure the equitable inclusion and Integration of Indigenous/traditional and scientific knowledge.</w:t>
            </w:r>
          </w:p>
        </w:tc>
      </w:tr>
      <w:tr w:rsidR="00615E6D" w:rsidRPr="00B31147" w14:paraId="782DD595" w14:textId="77777777" w:rsidTr="00DB4553">
        <w:tc>
          <w:tcPr>
            <w:tcW w:w="4233" w:type="dxa"/>
            <w:shd w:val="clear" w:color="auto" w:fill="DBE5F1" w:themeFill="accent1" w:themeFillTint="33"/>
            <w:hideMark/>
          </w:tcPr>
          <w:p w14:paraId="59F0A1A6" w14:textId="77777777" w:rsidR="00615E6D" w:rsidRPr="00B31147" w:rsidRDefault="00615E6D" w:rsidP="001378A8">
            <w:pPr>
              <w:jc w:val="center"/>
              <w:rPr>
                <w:rFonts w:eastAsia="Times New Roman" w:cs="Arial"/>
                <w:b/>
                <w:bCs/>
                <w:sz w:val="20"/>
                <w:szCs w:val="20"/>
                <w:lang w:eastAsia="es-MX"/>
              </w:rPr>
            </w:pPr>
            <w:r w:rsidRPr="00B31147">
              <w:rPr>
                <w:rFonts w:eastAsia="Times New Roman" w:cs="Arial"/>
                <w:b/>
                <w:bCs/>
                <w:sz w:val="20"/>
                <w:szCs w:val="20"/>
                <w:lang w:eastAsia="es-MX"/>
              </w:rPr>
              <w:t xml:space="preserve">Main Partners </w:t>
            </w:r>
          </w:p>
        </w:tc>
        <w:tc>
          <w:tcPr>
            <w:tcW w:w="5252" w:type="dxa"/>
            <w:shd w:val="clear" w:color="auto" w:fill="DBE5F1" w:themeFill="accent1" w:themeFillTint="33"/>
          </w:tcPr>
          <w:p w14:paraId="7F764B25" w14:textId="77777777" w:rsidR="00615E6D" w:rsidRPr="00B31147" w:rsidRDefault="00615E6D"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rPr>
              <w:t>Resources</w:t>
            </w:r>
          </w:p>
        </w:tc>
      </w:tr>
      <w:tr w:rsidR="00615E6D" w:rsidRPr="00B31147" w14:paraId="02ACB060" w14:textId="77777777" w:rsidTr="00DB4553">
        <w:trPr>
          <w:trHeight w:val="251"/>
        </w:trPr>
        <w:tc>
          <w:tcPr>
            <w:tcW w:w="4233" w:type="dxa"/>
            <w:shd w:val="clear" w:color="auto" w:fill="auto"/>
          </w:tcPr>
          <w:p w14:paraId="11679ACF" w14:textId="77777777" w:rsidR="00615E6D" w:rsidRPr="00B31147" w:rsidRDefault="00615E6D" w:rsidP="001378A8">
            <w:pPr>
              <w:rPr>
                <w:rFonts w:eastAsia="Times New Roman" w:cs="Arial"/>
                <w:sz w:val="20"/>
                <w:szCs w:val="20"/>
                <w:lang w:eastAsia="es-MX"/>
              </w:rPr>
            </w:pPr>
            <w:r w:rsidRPr="00B31147">
              <w:rPr>
                <w:rFonts w:cs="Arial"/>
                <w:sz w:val="20"/>
                <w:szCs w:val="20"/>
                <w:lang w:val="en-US"/>
              </w:rPr>
              <w:t xml:space="preserve">IOC programs and initiatives, </w:t>
            </w:r>
            <w:r w:rsidR="00D61EAC" w:rsidRPr="00D61EAC">
              <w:rPr>
                <w:rFonts w:cs="Arial"/>
                <w:sz w:val="20"/>
                <w:szCs w:val="20"/>
                <w:lang w:val="en-US"/>
              </w:rPr>
              <w:t>Regional Sub-Commissions</w:t>
            </w:r>
            <w:r w:rsidRPr="00B31147">
              <w:rPr>
                <w:rFonts w:cs="Arial"/>
                <w:sz w:val="20"/>
                <w:szCs w:val="20"/>
                <w:lang w:val="en-US"/>
              </w:rPr>
              <w:t>; IODE; OTGA; ODIS; OBIS; CD-Hub; National Ocean Data Cente</w:t>
            </w:r>
            <w:r w:rsidR="00503CF0">
              <w:rPr>
                <w:rFonts w:cs="Arial"/>
                <w:sz w:val="20"/>
                <w:szCs w:val="20"/>
                <w:lang w:val="en-US"/>
              </w:rPr>
              <w:t>r</w:t>
            </w:r>
            <w:r w:rsidRPr="00B31147">
              <w:rPr>
                <w:rFonts w:cs="Arial"/>
                <w:sz w:val="20"/>
                <w:szCs w:val="20"/>
                <w:lang w:val="en-US"/>
              </w:rPr>
              <w:t>s</w:t>
            </w:r>
          </w:p>
        </w:tc>
        <w:tc>
          <w:tcPr>
            <w:tcW w:w="5252" w:type="dxa"/>
            <w:shd w:val="clear" w:color="auto" w:fill="auto"/>
          </w:tcPr>
          <w:p w14:paraId="4EAABD68" w14:textId="77777777" w:rsidR="00615E6D" w:rsidRPr="00B31147" w:rsidRDefault="00615E6D" w:rsidP="001378A8">
            <w:pPr>
              <w:rPr>
                <w:rFonts w:cs="Arial"/>
                <w:sz w:val="20"/>
                <w:szCs w:val="20"/>
                <w:lang w:val="en-US"/>
              </w:rPr>
            </w:pPr>
            <w:r w:rsidRPr="00B31147">
              <w:rPr>
                <w:rFonts w:cs="Arial"/>
                <w:sz w:val="20"/>
                <w:szCs w:val="20"/>
                <w:lang w:val="en-US"/>
              </w:rPr>
              <w:t>Existing resources/ New resources</w:t>
            </w:r>
          </w:p>
          <w:p w14:paraId="07312031" w14:textId="77777777" w:rsidR="00615E6D" w:rsidRPr="00B31147" w:rsidRDefault="00615E6D" w:rsidP="001378A8">
            <w:pPr>
              <w:rPr>
                <w:rFonts w:cs="Arial"/>
                <w:sz w:val="20"/>
                <w:szCs w:val="20"/>
                <w:lang w:val="en-US"/>
              </w:rPr>
            </w:pPr>
            <w:r w:rsidRPr="00B31147">
              <w:rPr>
                <w:rFonts w:cs="Arial"/>
                <w:sz w:val="20"/>
                <w:szCs w:val="20"/>
                <w:lang w:val="en-US"/>
              </w:rPr>
              <w:t>Existing and new partners</w:t>
            </w:r>
          </w:p>
        </w:tc>
      </w:tr>
    </w:tbl>
    <w:p w14:paraId="61879330" w14:textId="059234D1" w:rsidR="00615E6D" w:rsidRDefault="00615E6D" w:rsidP="00B31147">
      <w:pPr>
        <w:pStyle w:val="Heading5"/>
        <w:rPr>
          <w:lang w:val="en-US"/>
        </w:rPr>
      </w:pPr>
    </w:p>
    <w:tbl>
      <w:tblPr>
        <w:tblStyle w:val="TableGrid"/>
        <w:tblW w:w="0" w:type="auto"/>
        <w:shd w:val="clear" w:color="auto" w:fill="F2DBDB" w:themeFill="accent2" w:themeFillTint="33"/>
        <w:tblLook w:val="04A0" w:firstRow="1" w:lastRow="0" w:firstColumn="1" w:lastColumn="0" w:noHBand="0" w:noVBand="1"/>
      </w:tblPr>
      <w:tblGrid>
        <w:gridCol w:w="9628"/>
      </w:tblGrid>
      <w:tr w:rsidR="00121146" w14:paraId="431B5606" w14:textId="77777777" w:rsidTr="00DB4553">
        <w:tc>
          <w:tcPr>
            <w:tcW w:w="9628" w:type="dxa"/>
            <w:shd w:val="clear" w:color="auto" w:fill="F2DBDB" w:themeFill="accent2" w:themeFillTint="33"/>
          </w:tcPr>
          <w:p w14:paraId="7A30F45C" w14:textId="53875BB5" w:rsidR="00121146" w:rsidRDefault="00121146" w:rsidP="00FE79F2">
            <w:pPr>
              <w:pStyle w:val="Heading5"/>
              <w:spacing w:before="120" w:after="120"/>
              <w:ind w:hanging="962"/>
              <w:rPr>
                <w:lang w:val="en-US"/>
              </w:rPr>
            </w:pPr>
            <w:bookmarkStart w:id="27" w:name="_Toc199785281"/>
            <w:r w:rsidRPr="00F2544D">
              <w:rPr>
                <w:lang w:val="en-US"/>
              </w:rPr>
              <w:t>OUTPUT 3. Global, regional and sub-regional mechanisms strengthened</w:t>
            </w:r>
            <w:bookmarkEnd w:id="27"/>
          </w:p>
        </w:tc>
      </w:tr>
    </w:tbl>
    <w:p w14:paraId="5F8C074E" w14:textId="77777777" w:rsidR="00121146" w:rsidRPr="00FE79F2" w:rsidRDefault="00121146" w:rsidP="00DB4553">
      <w:pPr>
        <w:pStyle w:val="Marge"/>
        <w:spacing w:after="0"/>
        <w:rPr>
          <w:sz w:val="16"/>
          <w:szCs w:val="16"/>
          <w:lang w:val="en-US"/>
        </w:rPr>
      </w:pPr>
    </w:p>
    <w:p w14:paraId="292670C8" w14:textId="77777777" w:rsidR="00BD0FC5" w:rsidRPr="00F2544D" w:rsidRDefault="00BD0FC5" w:rsidP="005B20A5">
      <w:pPr>
        <w:pStyle w:val="Heading6"/>
      </w:pPr>
      <w:bookmarkStart w:id="28" w:name="_Toc195772787"/>
      <w:bookmarkStart w:id="29" w:name="_Toc199785282"/>
      <w:r w:rsidRPr="00DB4553">
        <w:rPr>
          <w:color w:val="943634" w:themeColor="accent2" w:themeShade="BF"/>
        </w:rPr>
        <w:t xml:space="preserve">Activity 3.1 </w:t>
      </w:r>
      <w:r w:rsidRPr="00F2544D">
        <w:t>Further strengthening and supporting secretariats of regional sub-commissions</w:t>
      </w:r>
      <w:bookmarkEnd w:id="28"/>
      <w:bookmarkEnd w:id="29"/>
    </w:p>
    <w:tbl>
      <w:tblPr>
        <w:tblStyle w:val="TableGrid"/>
        <w:tblW w:w="9619" w:type="dxa"/>
        <w:tblInd w:w="15" w:type="dxa"/>
        <w:tblLook w:val="04A0" w:firstRow="1" w:lastRow="0" w:firstColumn="1" w:lastColumn="0" w:noHBand="0" w:noVBand="1"/>
      </w:tblPr>
      <w:tblGrid>
        <w:gridCol w:w="4800"/>
        <w:gridCol w:w="4819"/>
      </w:tblGrid>
      <w:tr w:rsidR="00BD0FC5" w:rsidRPr="00B31147" w14:paraId="0FDB6BCF" w14:textId="77777777" w:rsidTr="00DB4553">
        <w:tc>
          <w:tcPr>
            <w:tcW w:w="9619" w:type="dxa"/>
            <w:gridSpan w:val="2"/>
            <w:shd w:val="clear" w:color="auto" w:fill="F2DBDB" w:themeFill="accent2" w:themeFillTint="33"/>
            <w:hideMark/>
          </w:tcPr>
          <w:p w14:paraId="42C1620D" w14:textId="77777777" w:rsidR="00BD0FC5" w:rsidRPr="00B31147" w:rsidRDefault="00BD0FC5"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Action</w:t>
            </w:r>
          </w:p>
        </w:tc>
      </w:tr>
      <w:tr w:rsidR="00BD0FC5" w:rsidRPr="00B31147" w14:paraId="40815848" w14:textId="77777777" w:rsidTr="00DB4553">
        <w:tc>
          <w:tcPr>
            <w:tcW w:w="9619" w:type="dxa"/>
            <w:gridSpan w:val="2"/>
            <w:tcBorders>
              <w:bottom w:val="single" w:sz="4" w:space="0" w:color="auto"/>
            </w:tcBorders>
            <w:hideMark/>
          </w:tcPr>
          <w:p w14:paraId="6FC3AAEE" w14:textId="77777777" w:rsidR="00BD0FC5" w:rsidRPr="00B31147" w:rsidRDefault="00BD0FC5" w:rsidP="001378A8">
            <w:pPr>
              <w:rPr>
                <w:rFonts w:cs="Arial"/>
                <w:sz w:val="20"/>
                <w:szCs w:val="20"/>
                <w:lang w:val="en-US"/>
              </w:rPr>
            </w:pPr>
            <w:r w:rsidRPr="00B31147">
              <w:rPr>
                <w:rFonts w:cs="Arial"/>
                <w:b/>
                <w:sz w:val="20"/>
                <w:szCs w:val="20"/>
                <w:lang w:val="en-US"/>
              </w:rPr>
              <w:t xml:space="preserve">Action 3.1.1 </w:t>
            </w:r>
            <w:r w:rsidRPr="00B31147">
              <w:rPr>
                <w:rFonts w:cs="Arial"/>
                <w:i/>
                <w:iCs/>
                <w:sz w:val="20"/>
                <w:szCs w:val="20"/>
                <w:lang w:val="en-US"/>
              </w:rPr>
              <w:t>Improve staffing of secretariat of regional sub-commissions</w:t>
            </w:r>
          </w:p>
        </w:tc>
      </w:tr>
      <w:tr w:rsidR="00BD0FC5" w:rsidRPr="00B31147" w14:paraId="42B4BDF6" w14:textId="77777777" w:rsidTr="00DB4553">
        <w:tc>
          <w:tcPr>
            <w:tcW w:w="9619" w:type="dxa"/>
            <w:gridSpan w:val="2"/>
            <w:shd w:val="clear" w:color="auto" w:fill="F2DBDB" w:themeFill="accent2" w:themeFillTint="33"/>
            <w:hideMark/>
          </w:tcPr>
          <w:p w14:paraId="3D24AAAF" w14:textId="77777777" w:rsidR="00BD0FC5" w:rsidRPr="00B31147" w:rsidRDefault="00BD0FC5"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Objective</w:t>
            </w:r>
          </w:p>
        </w:tc>
      </w:tr>
      <w:tr w:rsidR="00BD0FC5" w:rsidRPr="00B31147" w14:paraId="2F5DE753" w14:textId="77777777" w:rsidTr="00DB4553">
        <w:tc>
          <w:tcPr>
            <w:tcW w:w="9619" w:type="dxa"/>
            <w:gridSpan w:val="2"/>
            <w:tcBorders>
              <w:bottom w:val="single" w:sz="4" w:space="0" w:color="auto"/>
            </w:tcBorders>
            <w:hideMark/>
          </w:tcPr>
          <w:p w14:paraId="2AE85DA9" w14:textId="77777777" w:rsidR="00BD0FC5" w:rsidRPr="00B31147" w:rsidRDefault="00BD0FC5" w:rsidP="001378A8">
            <w:pPr>
              <w:rPr>
                <w:rFonts w:cs="Arial"/>
                <w:sz w:val="20"/>
                <w:szCs w:val="20"/>
                <w:lang w:val="en-US"/>
              </w:rPr>
            </w:pPr>
            <w:r w:rsidRPr="00B31147">
              <w:rPr>
                <w:rFonts w:cs="Arial"/>
                <w:sz w:val="20"/>
                <w:szCs w:val="20"/>
                <w:lang w:val="en-US"/>
              </w:rPr>
              <w:t>Ensure sufficient human resources to effectively coordinate and implement regional capacity development activities.</w:t>
            </w:r>
          </w:p>
        </w:tc>
      </w:tr>
      <w:tr w:rsidR="00BD0FC5" w:rsidRPr="00B31147" w14:paraId="0F6CDDBF" w14:textId="77777777" w:rsidTr="00DB4553">
        <w:tc>
          <w:tcPr>
            <w:tcW w:w="9619" w:type="dxa"/>
            <w:gridSpan w:val="2"/>
            <w:shd w:val="clear" w:color="auto" w:fill="F2DBDB" w:themeFill="accent2" w:themeFillTint="33"/>
            <w:hideMark/>
          </w:tcPr>
          <w:p w14:paraId="40802734" w14:textId="77777777" w:rsidR="00BD0FC5" w:rsidRPr="00B31147" w:rsidRDefault="00BD0FC5"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Pathway</w:t>
            </w:r>
          </w:p>
        </w:tc>
      </w:tr>
      <w:tr w:rsidR="00BD0FC5" w:rsidRPr="00B31147" w14:paraId="1C755881" w14:textId="77777777" w:rsidTr="00DB4553">
        <w:tc>
          <w:tcPr>
            <w:tcW w:w="9619" w:type="dxa"/>
            <w:gridSpan w:val="2"/>
            <w:hideMark/>
          </w:tcPr>
          <w:p w14:paraId="5E83926C" w14:textId="77777777" w:rsidR="00BD0FC5" w:rsidRPr="00B31147" w:rsidRDefault="00BD0FC5">
            <w:pPr>
              <w:numPr>
                <w:ilvl w:val="0"/>
                <w:numId w:val="28"/>
              </w:numPr>
              <w:tabs>
                <w:tab w:val="clear" w:pos="567"/>
              </w:tabs>
              <w:snapToGrid/>
              <w:jc w:val="both"/>
              <w:rPr>
                <w:rFonts w:cs="Arial"/>
                <w:sz w:val="20"/>
                <w:szCs w:val="20"/>
                <w:lang w:val="en-US"/>
              </w:rPr>
            </w:pPr>
            <w:r w:rsidRPr="00B31147">
              <w:rPr>
                <w:rFonts w:cs="Arial"/>
                <w:sz w:val="20"/>
                <w:szCs w:val="20"/>
                <w:lang w:val="en-US"/>
              </w:rPr>
              <w:t xml:space="preserve">Identify personnel gaps, priority positions necessary for efficient operation of </w:t>
            </w:r>
            <w:r w:rsidR="00D61EAC" w:rsidRPr="00D61EAC">
              <w:rPr>
                <w:rFonts w:cs="Arial"/>
                <w:sz w:val="20"/>
                <w:szCs w:val="20"/>
                <w:lang w:val="en-US"/>
              </w:rPr>
              <w:t xml:space="preserve">Regional Sub-Commissions </w:t>
            </w:r>
            <w:r w:rsidRPr="00B31147">
              <w:rPr>
                <w:rFonts w:cs="Arial"/>
                <w:sz w:val="20"/>
                <w:szCs w:val="20"/>
                <w:lang w:val="en-US"/>
              </w:rPr>
              <w:t xml:space="preserve">Secretariats. </w:t>
            </w:r>
          </w:p>
          <w:p w14:paraId="78950F40" w14:textId="77777777" w:rsidR="00BD0FC5" w:rsidRPr="00B31147" w:rsidRDefault="00BD0FC5">
            <w:pPr>
              <w:numPr>
                <w:ilvl w:val="0"/>
                <w:numId w:val="28"/>
              </w:numPr>
              <w:tabs>
                <w:tab w:val="clear" w:pos="567"/>
              </w:tabs>
              <w:snapToGrid/>
              <w:jc w:val="both"/>
              <w:rPr>
                <w:rFonts w:cs="Arial"/>
                <w:sz w:val="20"/>
                <w:szCs w:val="20"/>
                <w:lang w:val="en-US"/>
              </w:rPr>
            </w:pPr>
            <w:r w:rsidRPr="00B31147">
              <w:rPr>
                <w:rFonts w:cs="Arial"/>
                <w:sz w:val="20"/>
                <w:szCs w:val="20"/>
                <w:lang w:val="en-US"/>
              </w:rPr>
              <w:t>Highlight required competencies (communication, inter-institutional coordination, project management) and run open recruitment process.</w:t>
            </w:r>
          </w:p>
          <w:p w14:paraId="0976F82C" w14:textId="77777777" w:rsidR="00BD0FC5" w:rsidRPr="00B31147" w:rsidRDefault="00BD0FC5">
            <w:pPr>
              <w:numPr>
                <w:ilvl w:val="0"/>
                <w:numId w:val="28"/>
              </w:numPr>
              <w:tabs>
                <w:tab w:val="clear" w:pos="567"/>
              </w:tabs>
              <w:snapToGrid/>
              <w:jc w:val="both"/>
              <w:rPr>
                <w:rFonts w:cs="Arial"/>
                <w:sz w:val="20"/>
                <w:szCs w:val="20"/>
                <w:lang w:val="en-US"/>
              </w:rPr>
            </w:pPr>
            <w:r w:rsidRPr="00B31147">
              <w:rPr>
                <w:rFonts w:cs="Arial"/>
                <w:sz w:val="20"/>
                <w:szCs w:val="20"/>
                <w:lang w:val="en-US"/>
              </w:rPr>
              <w:t>Facilitate secondments and supplement staffing from Member States and partner organizations.</w:t>
            </w:r>
          </w:p>
          <w:p w14:paraId="341B7572" w14:textId="77777777" w:rsidR="00BD0FC5" w:rsidRPr="00B31147" w:rsidRDefault="00BD0FC5">
            <w:pPr>
              <w:numPr>
                <w:ilvl w:val="0"/>
                <w:numId w:val="28"/>
              </w:numPr>
              <w:tabs>
                <w:tab w:val="clear" w:pos="567"/>
              </w:tabs>
              <w:snapToGrid/>
              <w:jc w:val="both"/>
              <w:rPr>
                <w:rFonts w:cs="Arial"/>
                <w:sz w:val="20"/>
                <w:szCs w:val="20"/>
                <w:lang w:val="en-US"/>
              </w:rPr>
            </w:pPr>
            <w:r w:rsidRPr="00B31147">
              <w:rPr>
                <w:rFonts w:cs="Arial"/>
                <w:sz w:val="20"/>
                <w:szCs w:val="20"/>
                <w:lang w:val="en-US"/>
              </w:rPr>
              <w:lastRenderedPageBreak/>
              <w:t>Provide relevant training programs to develop core staff competencies and ensure adequate succession planning is considered.</w:t>
            </w:r>
          </w:p>
        </w:tc>
      </w:tr>
      <w:tr w:rsidR="00BD0FC5" w:rsidRPr="00B31147" w14:paraId="203EE498" w14:textId="77777777" w:rsidTr="00DB4553">
        <w:tc>
          <w:tcPr>
            <w:tcW w:w="4800" w:type="dxa"/>
            <w:shd w:val="clear" w:color="auto" w:fill="F2DBDB" w:themeFill="accent2" w:themeFillTint="33"/>
            <w:hideMark/>
          </w:tcPr>
          <w:p w14:paraId="5CD10848" w14:textId="77777777" w:rsidR="00BD0FC5" w:rsidRPr="00B31147" w:rsidRDefault="00BD0FC5" w:rsidP="001378A8">
            <w:pPr>
              <w:jc w:val="center"/>
              <w:rPr>
                <w:rFonts w:eastAsia="Times New Roman" w:cs="Arial"/>
                <w:b/>
                <w:bCs/>
                <w:sz w:val="20"/>
                <w:szCs w:val="20"/>
                <w:lang w:eastAsia="es-MX"/>
              </w:rPr>
            </w:pPr>
            <w:r w:rsidRPr="00B31147">
              <w:rPr>
                <w:rFonts w:eastAsia="Times New Roman" w:cs="Arial"/>
                <w:b/>
                <w:bCs/>
                <w:sz w:val="20"/>
                <w:szCs w:val="20"/>
                <w:lang w:eastAsia="es-MX"/>
              </w:rPr>
              <w:lastRenderedPageBreak/>
              <w:t xml:space="preserve">Main Partners </w:t>
            </w:r>
          </w:p>
        </w:tc>
        <w:tc>
          <w:tcPr>
            <w:tcW w:w="4819" w:type="dxa"/>
            <w:shd w:val="clear" w:color="auto" w:fill="F2DBDB" w:themeFill="accent2" w:themeFillTint="33"/>
          </w:tcPr>
          <w:p w14:paraId="5A378D91" w14:textId="77777777" w:rsidR="00BD0FC5" w:rsidRPr="00B31147" w:rsidRDefault="00BD0FC5"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rPr>
              <w:t>Resources</w:t>
            </w:r>
          </w:p>
        </w:tc>
      </w:tr>
      <w:tr w:rsidR="00BD0FC5" w:rsidRPr="00B31147" w14:paraId="044D511E" w14:textId="77777777" w:rsidTr="00DB4553">
        <w:trPr>
          <w:trHeight w:val="251"/>
        </w:trPr>
        <w:tc>
          <w:tcPr>
            <w:tcW w:w="4800" w:type="dxa"/>
            <w:shd w:val="clear" w:color="auto" w:fill="auto"/>
          </w:tcPr>
          <w:p w14:paraId="27D46ACB" w14:textId="77777777" w:rsidR="00BD0FC5" w:rsidRPr="00B31147" w:rsidRDefault="00BD0FC5" w:rsidP="001378A8">
            <w:pPr>
              <w:rPr>
                <w:rFonts w:eastAsia="Times New Roman" w:cs="Arial"/>
                <w:sz w:val="20"/>
                <w:szCs w:val="20"/>
                <w:lang w:val="en-US" w:eastAsia="es-MX"/>
              </w:rPr>
            </w:pPr>
            <w:r w:rsidRPr="00B31147">
              <w:rPr>
                <w:rFonts w:eastAsia="Calibri" w:cs="Arial"/>
                <w:sz w:val="20"/>
                <w:szCs w:val="20"/>
                <w:lang w:val="en-US"/>
              </w:rPr>
              <w:t xml:space="preserve">IOC Secretariat; </w:t>
            </w:r>
            <w:r w:rsidR="00D61EAC" w:rsidRPr="00D61EAC">
              <w:rPr>
                <w:rFonts w:eastAsia="Calibri" w:cs="Arial"/>
                <w:sz w:val="20"/>
                <w:szCs w:val="20"/>
                <w:lang w:val="en-US"/>
              </w:rPr>
              <w:t>Regional Sub-Commissions</w:t>
            </w:r>
            <w:r w:rsidRPr="00B31147">
              <w:rPr>
                <w:rFonts w:eastAsia="Calibri" w:cs="Arial"/>
                <w:sz w:val="20"/>
                <w:szCs w:val="20"/>
                <w:lang w:val="en-US"/>
              </w:rPr>
              <w:t>; Member States</w:t>
            </w:r>
          </w:p>
        </w:tc>
        <w:tc>
          <w:tcPr>
            <w:tcW w:w="4819" w:type="dxa"/>
            <w:shd w:val="clear" w:color="auto" w:fill="auto"/>
          </w:tcPr>
          <w:p w14:paraId="1B11C3D7" w14:textId="77777777" w:rsidR="00BD0FC5" w:rsidRPr="00B31147" w:rsidRDefault="00BD0FC5" w:rsidP="001378A8">
            <w:pPr>
              <w:rPr>
                <w:rFonts w:cs="Arial"/>
                <w:sz w:val="20"/>
                <w:szCs w:val="20"/>
                <w:lang w:val="en-US"/>
              </w:rPr>
            </w:pPr>
            <w:r w:rsidRPr="00B31147">
              <w:rPr>
                <w:rFonts w:cs="Arial"/>
                <w:sz w:val="20"/>
                <w:szCs w:val="20"/>
                <w:lang w:val="en-US"/>
              </w:rPr>
              <w:t>Existing resources/ New resources</w:t>
            </w:r>
          </w:p>
          <w:p w14:paraId="1392DDA2" w14:textId="77777777" w:rsidR="00BD0FC5" w:rsidRPr="00B31147" w:rsidRDefault="00BD0FC5" w:rsidP="001378A8">
            <w:pPr>
              <w:rPr>
                <w:rFonts w:cs="Arial"/>
                <w:sz w:val="20"/>
                <w:szCs w:val="20"/>
                <w:lang w:val="en-US"/>
              </w:rPr>
            </w:pPr>
            <w:r w:rsidRPr="00B31147">
              <w:rPr>
                <w:rFonts w:cs="Arial"/>
                <w:sz w:val="20"/>
                <w:szCs w:val="20"/>
                <w:lang w:val="en-US"/>
              </w:rPr>
              <w:t>Existing and new partners</w:t>
            </w:r>
          </w:p>
        </w:tc>
      </w:tr>
    </w:tbl>
    <w:p w14:paraId="252DA765" w14:textId="77777777" w:rsidR="00BD0FC5" w:rsidRPr="005B20A5" w:rsidRDefault="00BD0FC5" w:rsidP="005B20A5"/>
    <w:tbl>
      <w:tblPr>
        <w:tblStyle w:val="TableGrid"/>
        <w:tblW w:w="9619" w:type="dxa"/>
        <w:tblInd w:w="15" w:type="dxa"/>
        <w:tblLook w:val="04A0" w:firstRow="1" w:lastRow="0" w:firstColumn="1" w:lastColumn="0" w:noHBand="0" w:noVBand="1"/>
      </w:tblPr>
      <w:tblGrid>
        <w:gridCol w:w="4800"/>
        <w:gridCol w:w="4819"/>
      </w:tblGrid>
      <w:tr w:rsidR="00BD0FC5" w:rsidRPr="00B31147" w14:paraId="155ED18D" w14:textId="77777777" w:rsidTr="00DB4553">
        <w:tc>
          <w:tcPr>
            <w:tcW w:w="9619" w:type="dxa"/>
            <w:gridSpan w:val="2"/>
            <w:shd w:val="clear" w:color="auto" w:fill="F2DBDB" w:themeFill="accent2" w:themeFillTint="33"/>
            <w:hideMark/>
          </w:tcPr>
          <w:p w14:paraId="637B89B5" w14:textId="77777777" w:rsidR="00BD0FC5" w:rsidRPr="00B31147" w:rsidRDefault="00BD0FC5"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Action</w:t>
            </w:r>
          </w:p>
        </w:tc>
      </w:tr>
      <w:tr w:rsidR="00BD0FC5" w:rsidRPr="00B31147" w14:paraId="36ED108E" w14:textId="77777777" w:rsidTr="00DB4553">
        <w:tc>
          <w:tcPr>
            <w:tcW w:w="9619" w:type="dxa"/>
            <w:gridSpan w:val="2"/>
            <w:tcBorders>
              <w:bottom w:val="single" w:sz="4" w:space="0" w:color="auto"/>
            </w:tcBorders>
            <w:hideMark/>
          </w:tcPr>
          <w:p w14:paraId="7199DE2B" w14:textId="77777777" w:rsidR="00BD0FC5" w:rsidRPr="00B31147" w:rsidRDefault="00BD0FC5" w:rsidP="001378A8">
            <w:pPr>
              <w:rPr>
                <w:rFonts w:cs="Arial"/>
                <w:i/>
                <w:iCs/>
                <w:sz w:val="20"/>
                <w:szCs w:val="20"/>
                <w:lang w:val="en-US"/>
              </w:rPr>
            </w:pPr>
            <w:r w:rsidRPr="00B31147">
              <w:rPr>
                <w:rFonts w:cs="Arial"/>
                <w:b/>
                <w:sz w:val="20"/>
                <w:szCs w:val="20"/>
                <w:lang w:val="en-US"/>
              </w:rPr>
              <w:t xml:space="preserve">Action 3.1.2 </w:t>
            </w:r>
            <w:r w:rsidRPr="00B31147">
              <w:rPr>
                <w:rFonts w:cs="Arial"/>
                <w:i/>
                <w:iCs/>
                <w:sz w:val="20"/>
                <w:szCs w:val="20"/>
                <w:lang w:val="en-US"/>
              </w:rPr>
              <w:t>Reinforce budgeting of regional sub-commissions</w:t>
            </w:r>
          </w:p>
        </w:tc>
      </w:tr>
      <w:tr w:rsidR="00BD0FC5" w:rsidRPr="00B31147" w14:paraId="1D57A8E4" w14:textId="77777777" w:rsidTr="00DB4553">
        <w:tc>
          <w:tcPr>
            <w:tcW w:w="9619" w:type="dxa"/>
            <w:gridSpan w:val="2"/>
            <w:shd w:val="clear" w:color="auto" w:fill="F2DBDB" w:themeFill="accent2" w:themeFillTint="33"/>
            <w:hideMark/>
          </w:tcPr>
          <w:p w14:paraId="3FA0F805" w14:textId="77777777" w:rsidR="00BD0FC5" w:rsidRPr="00B31147" w:rsidRDefault="00BD0FC5"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Objective</w:t>
            </w:r>
          </w:p>
        </w:tc>
      </w:tr>
      <w:tr w:rsidR="00BD0FC5" w:rsidRPr="00B31147" w14:paraId="0C01AC93" w14:textId="77777777" w:rsidTr="00DB4553">
        <w:tc>
          <w:tcPr>
            <w:tcW w:w="9619" w:type="dxa"/>
            <w:gridSpan w:val="2"/>
            <w:tcBorders>
              <w:bottom w:val="single" w:sz="4" w:space="0" w:color="auto"/>
            </w:tcBorders>
            <w:hideMark/>
          </w:tcPr>
          <w:p w14:paraId="46F6FAD6" w14:textId="77777777" w:rsidR="00BD0FC5" w:rsidRPr="00B31147" w:rsidRDefault="00BD0FC5" w:rsidP="001378A8">
            <w:pPr>
              <w:rPr>
                <w:rFonts w:cs="Arial"/>
                <w:sz w:val="20"/>
                <w:szCs w:val="20"/>
                <w:lang w:val="en-US"/>
              </w:rPr>
            </w:pPr>
            <w:r w:rsidRPr="00B31147">
              <w:rPr>
                <w:rFonts w:cs="Arial"/>
                <w:sz w:val="20"/>
                <w:szCs w:val="20"/>
                <w:lang w:val="en-US"/>
              </w:rPr>
              <w:t>Secure sustainable financial support for regional ocean research and training programs.</w:t>
            </w:r>
          </w:p>
        </w:tc>
      </w:tr>
      <w:tr w:rsidR="00BD0FC5" w:rsidRPr="00B31147" w14:paraId="1EE482AF" w14:textId="77777777" w:rsidTr="00DB4553">
        <w:tc>
          <w:tcPr>
            <w:tcW w:w="9619" w:type="dxa"/>
            <w:gridSpan w:val="2"/>
            <w:shd w:val="clear" w:color="auto" w:fill="F2DBDB" w:themeFill="accent2" w:themeFillTint="33"/>
            <w:hideMark/>
          </w:tcPr>
          <w:p w14:paraId="37464C29" w14:textId="77777777" w:rsidR="00BD0FC5" w:rsidRPr="00B31147" w:rsidRDefault="00BD0FC5"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14:ligatures w14:val="none"/>
              </w:rPr>
              <w:t>Pathway</w:t>
            </w:r>
          </w:p>
        </w:tc>
      </w:tr>
      <w:tr w:rsidR="00BD0FC5" w:rsidRPr="00B31147" w14:paraId="49C90E83" w14:textId="77777777" w:rsidTr="00DB4553">
        <w:tc>
          <w:tcPr>
            <w:tcW w:w="9619" w:type="dxa"/>
            <w:gridSpan w:val="2"/>
            <w:hideMark/>
          </w:tcPr>
          <w:p w14:paraId="3F76397C" w14:textId="77777777" w:rsidR="00BD0FC5" w:rsidRPr="00B31147" w:rsidRDefault="00BD0FC5">
            <w:pPr>
              <w:numPr>
                <w:ilvl w:val="0"/>
                <w:numId w:val="26"/>
              </w:numPr>
              <w:tabs>
                <w:tab w:val="clear" w:pos="567"/>
              </w:tabs>
              <w:snapToGrid/>
              <w:jc w:val="both"/>
              <w:rPr>
                <w:rFonts w:cs="Arial"/>
                <w:sz w:val="20"/>
                <w:szCs w:val="20"/>
              </w:rPr>
            </w:pPr>
            <w:r w:rsidRPr="00B31147">
              <w:rPr>
                <w:rFonts w:cs="Arial"/>
                <w:sz w:val="20"/>
                <w:szCs w:val="20"/>
                <w:lang w:val="en-US"/>
              </w:rPr>
              <w:t xml:space="preserve">Develop strategies for long-term funding of secretariat staff of the </w:t>
            </w:r>
            <w:r w:rsidR="00D61EAC" w:rsidRPr="00D61EAC">
              <w:rPr>
                <w:rFonts w:cs="Arial"/>
                <w:sz w:val="20"/>
                <w:szCs w:val="20"/>
                <w:lang w:val="en-US"/>
              </w:rPr>
              <w:t>Regional Sub-Commissions</w:t>
            </w:r>
            <w:r w:rsidRPr="00B31147">
              <w:rPr>
                <w:rFonts w:cs="Arial"/>
                <w:sz w:val="20"/>
                <w:szCs w:val="20"/>
                <w:lang w:val="en-US"/>
              </w:rPr>
              <w:t xml:space="preserve">. </w:t>
            </w:r>
            <w:r w:rsidRPr="00B31147">
              <w:rPr>
                <w:rFonts w:cs="Arial"/>
                <w:sz w:val="20"/>
                <w:szCs w:val="20"/>
              </w:rPr>
              <w:t>(See Action 3.1.2)</w:t>
            </w:r>
          </w:p>
          <w:p w14:paraId="35880F95" w14:textId="77777777" w:rsidR="00BD0FC5" w:rsidRPr="00B31147" w:rsidRDefault="00BD0FC5">
            <w:pPr>
              <w:numPr>
                <w:ilvl w:val="0"/>
                <w:numId w:val="26"/>
              </w:numPr>
              <w:tabs>
                <w:tab w:val="clear" w:pos="567"/>
              </w:tabs>
              <w:snapToGrid/>
              <w:jc w:val="both"/>
              <w:rPr>
                <w:rFonts w:cs="Arial"/>
                <w:sz w:val="20"/>
                <w:szCs w:val="20"/>
                <w:lang w:val="en-US"/>
              </w:rPr>
            </w:pPr>
            <w:r w:rsidRPr="00B31147">
              <w:rPr>
                <w:rFonts w:cs="Arial"/>
                <w:sz w:val="20"/>
                <w:szCs w:val="20"/>
                <w:lang w:val="en-US"/>
              </w:rPr>
              <w:t>Advocate for increased financial commitments from Member States</w:t>
            </w:r>
          </w:p>
          <w:p w14:paraId="3FCA902F" w14:textId="77777777" w:rsidR="00BD0FC5" w:rsidRPr="00B31147" w:rsidRDefault="00BD0FC5">
            <w:pPr>
              <w:numPr>
                <w:ilvl w:val="0"/>
                <w:numId w:val="26"/>
              </w:numPr>
              <w:tabs>
                <w:tab w:val="clear" w:pos="567"/>
              </w:tabs>
              <w:snapToGrid/>
              <w:rPr>
                <w:rFonts w:cs="Arial"/>
                <w:sz w:val="20"/>
                <w:szCs w:val="20"/>
                <w:lang w:val="en-US"/>
              </w:rPr>
            </w:pPr>
            <w:r w:rsidRPr="00B31147">
              <w:rPr>
                <w:rFonts w:cs="Arial"/>
                <w:sz w:val="20"/>
                <w:szCs w:val="20"/>
                <w:lang w:val="en-US"/>
              </w:rPr>
              <w:t>Showcase the value of regional sub-commissions in the implementation of global ocean science and capacity development programs.</w:t>
            </w:r>
          </w:p>
          <w:p w14:paraId="590A38BC" w14:textId="77777777" w:rsidR="00BD0FC5" w:rsidRPr="00B31147" w:rsidRDefault="00BD0FC5">
            <w:pPr>
              <w:numPr>
                <w:ilvl w:val="0"/>
                <w:numId w:val="26"/>
              </w:numPr>
              <w:tabs>
                <w:tab w:val="clear" w:pos="567"/>
              </w:tabs>
              <w:snapToGrid/>
              <w:rPr>
                <w:rFonts w:cs="Arial"/>
                <w:sz w:val="20"/>
                <w:szCs w:val="20"/>
                <w:lang w:val="en-US"/>
              </w:rPr>
            </w:pPr>
            <w:r w:rsidRPr="00B31147">
              <w:rPr>
                <w:rFonts w:cs="Arial"/>
                <w:sz w:val="20"/>
                <w:szCs w:val="20"/>
                <w:lang w:val="en-US"/>
              </w:rPr>
              <w:t xml:space="preserve">Increase Operational Budget: Ensure that IOC allocates sufficient resources to </w:t>
            </w:r>
            <w:r w:rsidR="00D61EAC" w:rsidRPr="00D61EAC">
              <w:rPr>
                <w:rFonts w:cs="Arial"/>
                <w:sz w:val="20"/>
                <w:szCs w:val="20"/>
                <w:lang w:val="en-US"/>
              </w:rPr>
              <w:t>Regional Sub-Commissions</w:t>
            </w:r>
            <w:r w:rsidRPr="00B31147">
              <w:rPr>
                <w:rFonts w:cs="Arial"/>
                <w:sz w:val="20"/>
                <w:szCs w:val="20"/>
                <w:lang w:val="en-US"/>
              </w:rPr>
              <w:t>, including implementing their work plans.</w:t>
            </w:r>
          </w:p>
          <w:p w14:paraId="782F6015" w14:textId="77777777" w:rsidR="00BD0FC5" w:rsidRPr="00B31147" w:rsidRDefault="00BD0FC5">
            <w:pPr>
              <w:numPr>
                <w:ilvl w:val="0"/>
                <w:numId w:val="26"/>
              </w:numPr>
              <w:tabs>
                <w:tab w:val="clear" w:pos="567"/>
              </w:tabs>
              <w:snapToGrid/>
              <w:rPr>
                <w:rFonts w:cs="Arial"/>
                <w:sz w:val="20"/>
                <w:szCs w:val="20"/>
                <w:lang w:val="en-US"/>
              </w:rPr>
            </w:pPr>
            <w:r w:rsidRPr="00B31147">
              <w:rPr>
                <w:rFonts w:cs="Arial"/>
                <w:sz w:val="20"/>
                <w:szCs w:val="20"/>
                <w:lang w:val="en-US"/>
              </w:rPr>
              <w:t>Mobilize External Funds: Develop resource mobilization strategies, including partnerships with multilateral partners, the private sector, and international foundations. Submit proposals to relevant funding bodies and establish collaborations with international partners to support regional initiatives.</w:t>
            </w:r>
          </w:p>
          <w:p w14:paraId="4C85F306" w14:textId="77777777" w:rsidR="00BD0FC5" w:rsidRPr="00B31147" w:rsidRDefault="00BD0FC5" w:rsidP="001378A8">
            <w:pPr>
              <w:jc w:val="both"/>
              <w:rPr>
                <w:rFonts w:cs="Arial"/>
                <w:sz w:val="20"/>
                <w:szCs w:val="20"/>
                <w:lang w:val="en-US"/>
              </w:rPr>
            </w:pPr>
          </w:p>
        </w:tc>
      </w:tr>
      <w:tr w:rsidR="00BD0FC5" w:rsidRPr="00B31147" w14:paraId="23849AFA" w14:textId="77777777" w:rsidTr="00DB4553">
        <w:tc>
          <w:tcPr>
            <w:tcW w:w="4800" w:type="dxa"/>
            <w:shd w:val="clear" w:color="auto" w:fill="F2DBDB" w:themeFill="accent2" w:themeFillTint="33"/>
            <w:hideMark/>
          </w:tcPr>
          <w:p w14:paraId="413E8F8E" w14:textId="77777777" w:rsidR="00BD0FC5" w:rsidRPr="00B31147" w:rsidRDefault="00BD0FC5" w:rsidP="001378A8">
            <w:pPr>
              <w:jc w:val="center"/>
              <w:rPr>
                <w:rFonts w:eastAsia="Times New Roman" w:cs="Arial"/>
                <w:b/>
                <w:bCs/>
                <w:sz w:val="20"/>
                <w:szCs w:val="20"/>
                <w:lang w:eastAsia="es-MX"/>
              </w:rPr>
            </w:pPr>
            <w:r w:rsidRPr="00B31147">
              <w:rPr>
                <w:rFonts w:eastAsia="Times New Roman" w:cs="Arial"/>
                <w:b/>
                <w:bCs/>
                <w:sz w:val="20"/>
                <w:szCs w:val="20"/>
                <w:lang w:eastAsia="es-MX"/>
              </w:rPr>
              <w:t xml:space="preserve">Main Partners </w:t>
            </w:r>
          </w:p>
        </w:tc>
        <w:tc>
          <w:tcPr>
            <w:tcW w:w="4819" w:type="dxa"/>
            <w:shd w:val="clear" w:color="auto" w:fill="F2DBDB" w:themeFill="accent2" w:themeFillTint="33"/>
          </w:tcPr>
          <w:p w14:paraId="18161DDE" w14:textId="77777777" w:rsidR="00BD0FC5" w:rsidRPr="00B31147" w:rsidRDefault="00BD0FC5" w:rsidP="001378A8">
            <w:pPr>
              <w:jc w:val="center"/>
              <w:rPr>
                <w:rFonts w:eastAsia="Times New Roman" w:cs="Arial"/>
                <w:b/>
                <w:bCs/>
                <w:sz w:val="20"/>
                <w:szCs w:val="20"/>
                <w:lang w:eastAsia="es-MX"/>
                <w14:ligatures w14:val="none"/>
              </w:rPr>
            </w:pPr>
            <w:r w:rsidRPr="00B31147">
              <w:rPr>
                <w:rFonts w:eastAsia="Times New Roman" w:cs="Arial"/>
                <w:b/>
                <w:bCs/>
                <w:sz w:val="20"/>
                <w:szCs w:val="20"/>
                <w:lang w:eastAsia="es-MX"/>
              </w:rPr>
              <w:t>Resources</w:t>
            </w:r>
          </w:p>
        </w:tc>
      </w:tr>
      <w:tr w:rsidR="00BD0FC5" w:rsidRPr="00B31147" w14:paraId="1237D821" w14:textId="77777777" w:rsidTr="00DB4553">
        <w:trPr>
          <w:trHeight w:val="251"/>
        </w:trPr>
        <w:tc>
          <w:tcPr>
            <w:tcW w:w="4800" w:type="dxa"/>
            <w:shd w:val="clear" w:color="auto" w:fill="auto"/>
          </w:tcPr>
          <w:p w14:paraId="313A2DAE" w14:textId="77777777" w:rsidR="00BD0FC5" w:rsidRPr="00B31147" w:rsidRDefault="00BD0FC5" w:rsidP="001378A8">
            <w:pPr>
              <w:rPr>
                <w:rFonts w:eastAsia="Times New Roman" w:cs="Arial"/>
                <w:sz w:val="20"/>
                <w:szCs w:val="20"/>
                <w:lang w:val="en-US" w:eastAsia="es-MX"/>
              </w:rPr>
            </w:pPr>
            <w:r w:rsidRPr="00B31147">
              <w:rPr>
                <w:rFonts w:eastAsia="Calibri" w:cs="Arial"/>
                <w:sz w:val="20"/>
                <w:szCs w:val="20"/>
                <w:lang w:val="en-US"/>
              </w:rPr>
              <w:t xml:space="preserve">IOC Secretariat; </w:t>
            </w:r>
            <w:r w:rsidR="00D61EAC" w:rsidRPr="00D61EAC">
              <w:rPr>
                <w:rFonts w:eastAsia="Calibri" w:cs="Arial"/>
                <w:sz w:val="20"/>
                <w:szCs w:val="20"/>
                <w:lang w:val="en-US"/>
              </w:rPr>
              <w:t>Regional Sub-Commissions</w:t>
            </w:r>
            <w:r w:rsidRPr="00B31147">
              <w:rPr>
                <w:rFonts w:eastAsia="Calibri" w:cs="Arial"/>
                <w:sz w:val="20"/>
                <w:szCs w:val="20"/>
                <w:lang w:val="en-US"/>
              </w:rPr>
              <w:t>; Member States</w:t>
            </w:r>
          </w:p>
        </w:tc>
        <w:tc>
          <w:tcPr>
            <w:tcW w:w="4819" w:type="dxa"/>
            <w:shd w:val="clear" w:color="auto" w:fill="auto"/>
          </w:tcPr>
          <w:p w14:paraId="1FF74348" w14:textId="77777777" w:rsidR="00BD0FC5" w:rsidRPr="00B31147" w:rsidRDefault="00BD0FC5" w:rsidP="001378A8">
            <w:pPr>
              <w:rPr>
                <w:rFonts w:cs="Arial"/>
                <w:sz w:val="20"/>
                <w:szCs w:val="20"/>
                <w:lang w:val="en-US"/>
              </w:rPr>
            </w:pPr>
            <w:r w:rsidRPr="00B31147">
              <w:rPr>
                <w:rFonts w:cs="Arial"/>
                <w:sz w:val="20"/>
                <w:szCs w:val="20"/>
                <w:lang w:val="en-US"/>
              </w:rPr>
              <w:t>Existing resources/ New resources</w:t>
            </w:r>
          </w:p>
          <w:p w14:paraId="6BDCD72D" w14:textId="77777777" w:rsidR="00BD0FC5" w:rsidRPr="00B31147" w:rsidRDefault="00BD0FC5" w:rsidP="001378A8">
            <w:pPr>
              <w:rPr>
                <w:rFonts w:cs="Arial"/>
                <w:sz w:val="20"/>
                <w:szCs w:val="20"/>
                <w:lang w:val="en-US"/>
              </w:rPr>
            </w:pPr>
            <w:r w:rsidRPr="00B31147">
              <w:rPr>
                <w:rFonts w:cs="Arial"/>
                <w:sz w:val="20"/>
                <w:szCs w:val="20"/>
                <w:lang w:val="en-US"/>
              </w:rPr>
              <w:t>Existing and new partners</w:t>
            </w:r>
          </w:p>
        </w:tc>
      </w:tr>
    </w:tbl>
    <w:p w14:paraId="036B2A5B" w14:textId="77777777" w:rsidR="00BF604A" w:rsidRDefault="00BF604A" w:rsidP="00BF604A">
      <w:bookmarkStart w:id="30" w:name="_Toc195772788"/>
    </w:p>
    <w:p w14:paraId="414499A9" w14:textId="77777777" w:rsidR="00BD0FC5" w:rsidRPr="00F2544D" w:rsidRDefault="00BD0FC5" w:rsidP="00BF604A">
      <w:pPr>
        <w:pStyle w:val="Heading6"/>
      </w:pPr>
      <w:bookmarkStart w:id="31" w:name="_Toc199785283"/>
      <w:r w:rsidRPr="00DB4553">
        <w:rPr>
          <w:color w:val="943634" w:themeColor="accent2" w:themeShade="BF"/>
        </w:rPr>
        <w:t xml:space="preserve">Activity 3.2 </w:t>
      </w:r>
      <w:r w:rsidRPr="00F2544D">
        <w:t>Enhance effective communication between regional sub-commission secretariat and global programmes as well as other communities of practice (incl. other organisations)</w:t>
      </w:r>
      <w:bookmarkEnd w:id="30"/>
      <w:bookmarkEnd w:id="31"/>
    </w:p>
    <w:tbl>
      <w:tblPr>
        <w:tblStyle w:val="TableGrid"/>
        <w:tblW w:w="9619" w:type="dxa"/>
        <w:tblInd w:w="15" w:type="dxa"/>
        <w:tblLook w:val="04A0" w:firstRow="1" w:lastRow="0" w:firstColumn="1" w:lastColumn="0" w:noHBand="0" w:noVBand="1"/>
      </w:tblPr>
      <w:tblGrid>
        <w:gridCol w:w="4800"/>
        <w:gridCol w:w="4819"/>
      </w:tblGrid>
      <w:tr w:rsidR="00BD0FC5" w:rsidRPr="00BF604A" w14:paraId="2AA4A9CD" w14:textId="77777777" w:rsidTr="00DB4553">
        <w:tc>
          <w:tcPr>
            <w:tcW w:w="9619" w:type="dxa"/>
            <w:gridSpan w:val="2"/>
            <w:shd w:val="clear" w:color="auto" w:fill="F2DBDB" w:themeFill="accent2" w:themeFillTint="33"/>
            <w:hideMark/>
          </w:tcPr>
          <w:p w14:paraId="7FC7AF7F"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14:ligatures w14:val="none"/>
              </w:rPr>
              <w:t>Action</w:t>
            </w:r>
          </w:p>
        </w:tc>
      </w:tr>
      <w:tr w:rsidR="00BD0FC5" w:rsidRPr="00BF604A" w14:paraId="13C09415" w14:textId="77777777" w:rsidTr="00DB4553">
        <w:tc>
          <w:tcPr>
            <w:tcW w:w="9619" w:type="dxa"/>
            <w:gridSpan w:val="2"/>
            <w:tcBorders>
              <w:bottom w:val="single" w:sz="4" w:space="0" w:color="auto"/>
            </w:tcBorders>
            <w:hideMark/>
          </w:tcPr>
          <w:p w14:paraId="0A12F152" w14:textId="77777777" w:rsidR="00BD0FC5" w:rsidRPr="00BF604A" w:rsidRDefault="00BD0FC5" w:rsidP="001378A8">
            <w:pPr>
              <w:rPr>
                <w:rFonts w:cs="Arial"/>
                <w:sz w:val="20"/>
                <w:szCs w:val="20"/>
                <w:highlight w:val="yellow"/>
                <w:lang w:val="en-US"/>
              </w:rPr>
            </w:pPr>
            <w:r w:rsidRPr="00BF604A">
              <w:rPr>
                <w:rFonts w:cs="Arial"/>
                <w:b/>
                <w:sz w:val="20"/>
                <w:szCs w:val="20"/>
                <w:lang w:val="en-US"/>
              </w:rPr>
              <w:t xml:space="preserve">Action 3.2.1 </w:t>
            </w:r>
            <w:r w:rsidRPr="00BF604A">
              <w:rPr>
                <w:rFonts w:cs="Arial"/>
                <w:i/>
                <w:iCs/>
                <w:sz w:val="20"/>
                <w:szCs w:val="20"/>
                <w:lang w:val="en-US"/>
              </w:rPr>
              <w:t xml:space="preserve">Establish an effective coordination and communication mechanism between the secretariats of the regional sub- commissions and the global </w:t>
            </w:r>
            <w:proofErr w:type="spellStart"/>
            <w:r w:rsidRPr="00BF604A">
              <w:rPr>
                <w:rFonts w:cs="Arial"/>
                <w:i/>
                <w:iCs/>
                <w:sz w:val="20"/>
                <w:szCs w:val="20"/>
                <w:lang w:val="en-US"/>
              </w:rPr>
              <w:t>programmes</w:t>
            </w:r>
            <w:proofErr w:type="spellEnd"/>
          </w:p>
        </w:tc>
      </w:tr>
      <w:tr w:rsidR="00BD0FC5" w:rsidRPr="00BF604A" w14:paraId="68D97FF0" w14:textId="77777777" w:rsidTr="00DB4553">
        <w:tc>
          <w:tcPr>
            <w:tcW w:w="9619" w:type="dxa"/>
            <w:gridSpan w:val="2"/>
            <w:shd w:val="clear" w:color="auto" w:fill="F2DBDB" w:themeFill="accent2" w:themeFillTint="33"/>
            <w:hideMark/>
          </w:tcPr>
          <w:p w14:paraId="5DFDB36F"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14:ligatures w14:val="none"/>
              </w:rPr>
              <w:t>Objective</w:t>
            </w:r>
          </w:p>
        </w:tc>
      </w:tr>
      <w:tr w:rsidR="00BD0FC5" w:rsidRPr="00BF604A" w14:paraId="56B222DA" w14:textId="77777777" w:rsidTr="00DB4553">
        <w:tc>
          <w:tcPr>
            <w:tcW w:w="9619" w:type="dxa"/>
            <w:gridSpan w:val="2"/>
            <w:tcBorders>
              <w:bottom w:val="single" w:sz="4" w:space="0" w:color="auto"/>
            </w:tcBorders>
            <w:hideMark/>
          </w:tcPr>
          <w:p w14:paraId="7B0E197D" w14:textId="77777777" w:rsidR="00BD0FC5" w:rsidRPr="00BF604A" w:rsidRDefault="00BD0FC5" w:rsidP="001378A8">
            <w:pPr>
              <w:rPr>
                <w:rFonts w:cs="Arial"/>
                <w:sz w:val="20"/>
                <w:szCs w:val="20"/>
                <w:lang w:val="en-US"/>
              </w:rPr>
            </w:pPr>
            <w:r w:rsidRPr="00BF604A">
              <w:rPr>
                <w:rFonts w:cs="Arial"/>
                <w:sz w:val="20"/>
                <w:szCs w:val="20"/>
                <w:lang w:val="en-US"/>
              </w:rPr>
              <w:t>Strengthen collaboration, streamline information exchange, and enhance alignment between regional sub-commissions and global programs to improve the effectiveness of capacity development initiatives.</w:t>
            </w:r>
          </w:p>
          <w:p w14:paraId="66F4C18D" w14:textId="77777777" w:rsidR="00BD0FC5" w:rsidRPr="00BF604A" w:rsidRDefault="00BD0FC5" w:rsidP="001378A8">
            <w:pPr>
              <w:rPr>
                <w:rFonts w:cs="Arial"/>
                <w:sz w:val="20"/>
                <w:szCs w:val="20"/>
                <w:lang w:val="en-US"/>
              </w:rPr>
            </w:pPr>
          </w:p>
        </w:tc>
      </w:tr>
      <w:tr w:rsidR="00BD0FC5" w:rsidRPr="00BF604A" w14:paraId="2EF8D1B1" w14:textId="77777777" w:rsidTr="00DB4553">
        <w:tc>
          <w:tcPr>
            <w:tcW w:w="9619" w:type="dxa"/>
            <w:gridSpan w:val="2"/>
            <w:shd w:val="clear" w:color="auto" w:fill="F2DBDB" w:themeFill="accent2" w:themeFillTint="33"/>
            <w:hideMark/>
          </w:tcPr>
          <w:p w14:paraId="0AEFDCDD"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14:ligatures w14:val="none"/>
              </w:rPr>
              <w:t>Pathway</w:t>
            </w:r>
          </w:p>
        </w:tc>
      </w:tr>
      <w:tr w:rsidR="00BD0FC5" w:rsidRPr="00BF604A" w14:paraId="3A2AA960" w14:textId="77777777" w:rsidTr="00DB4553">
        <w:tc>
          <w:tcPr>
            <w:tcW w:w="9619" w:type="dxa"/>
            <w:gridSpan w:val="2"/>
            <w:hideMark/>
          </w:tcPr>
          <w:p w14:paraId="1A91511D" w14:textId="77777777" w:rsidR="00BD0FC5" w:rsidRPr="00BF604A" w:rsidRDefault="00BD0FC5">
            <w:pPr>
              <w:numPr>
                <w:ilvl w:val="0"/>
                <w:numId w:val="27"/>
              </w:numPr>
              <w:tabs>
                <w:tab w:val="clear" w:pos="567"/>
              </w:tabs>
              <w:snapToGrid/>
              <w:rPr>
                <w:rFonts w:cs="Arial"/>
                <w:sz w:val="20"/>
                <w:szCs w:val="20"/>
                <w:lang w:val="en-US"/>
              </w:rPr>
            </w:pPr>
            <w:r w:rsidRPr="00BF604A">
              <w:rPr>
                <w:rFonts w:cs="Arial"/>
                <w:sz w:val="20"/>
                <w:szCs w:val="20"/>
                <w:lang w:val="en-US"/>
              </w:rPr>
              <w:t xml:space="preserve">Appoint liaison officers to facilitate vertical communication across the organization and establish a formal coordination mechanism (Steering Group) between regional sub-commissions and global </w:t>
            </w:r>
            <w:proofErr w:type="spellStart"/>
            <w:r w:rsidRPr="00BF604A">
              <w:rPr>
                <w:rFonts w:cs="Arial"/>
                <w:sz w:val="20"/>
                <w:szCs w:val="20"/>
                <w:lang w:val="en-US"/>
              </w:rPr>
              <w:t>programmes</w:t>
            </w:r>
            <w:proofErr w:type="spellEnd"/>
            <w:r w:rsidRPr="00BF604A">
              <w:rPr>
                <w:rFonts w:cs="Arial"/>
                <w:sz w:val="20"/>
                <w:szCs w:val="20"/>
                <w:lang w:val="en-US"/>
              </w:rPr>
              <w:t xml:space="preserve">. </w:t>
            </w:r>
          </w:p>
          <w:p w14:paraId="53E188E5" w14:textId="77777777" w:rsidR="00BD0FC5" w:rsidRPr="00BF604A" w:rsidRDefault="00BD0FC5">
            <w:pPr>
              <w:numPr>
                <w:ilvl w:val="0"/>
                <w:numId w:val="27"/>
              </w:numPr>
              <w:tabs>
                <w:tab w:val="clear" w:pos="567"/>
              </w:tabs>
              <w:snapToGrid/>
              <w:rPr>
                <w:rFonts w:cs="Arial"/>
                <w:sz w:val="20"/>
                <w:szCs w:val="20"/>
                <w:lang w:val="en-US"/>
              </w:rPr>
            </w:pPr>
            <w:r w:rsidRPr="00BF604A">
              <w:rPr>
                <w:rFonts w:cs="Arial"/>
                <w:sz w:val="20"/>
                <w:szCs w:val="20"/>
                <w:lang w:val="en-US"/>
              </w:rPr>
              <w:t>Establish digital information systems that facilitate information exchange between regional and global programs.</w:t>
            </w:r>
          </w:p>
          <w:p w14:paraId="0E4D9E59" w14:textId="77777777" w:rsidR="00BD0FC5" w:rsidRPr="00BF604A" w:rsidRDefault="00BD0FC5">
            <w:pPr>
              <w:numPr>
                <w:ilvl w:val="0"/>
                <w:numId w:val="27"/>
              </w:numPr>
              <w:tabs>
                <w:tab w:val="clear" w:pos="567"/>
              </w:tabs>
              <w:snapToGrid/>
              <w:rPr>
                <w:rFonts w:cs="Arial"/>
                <w:sz w:val="20"/>
                <w:szCs w:val="20"/>
                <w:lang w:val="en-US"/>
              </w:rPr>
            </w:pPr>
            <w:r w:rsidRPr="00BF604A">
              <w:rPr>
                <w:rFonts w:cs="Arial"/>
                <w:sz w:val="20"/>
                <w:szCs w:val="20"/>
                <w:lang w:val="en-US"/>
              </w:rPr>
              <w:t>Organize regional workshops and webinars to strengthen interaction among global, regional, and national actors.</w:t>
            </w:r>
          </w:p>
          <w:p w14:paraId="52C0780D" w14:textId="77777777" w:rsidR="00BD0FC5" w:rsidRPr="00BF604A" w:rsidRDefault="00BD0FC5">
            <w:pPr>
              <w:numPr>
                <w:ilvl w:val="0"/>
                <w:numId w:val="27"/>
              </w:numPr>
              <w:tabs>
                <w:tab w:val="clear" w:pos="567"/>
              </w:tabs>
              <w:snapToGrid/>
              <w:rPr>
                <w:rFonts w:cs="Arial"/>
                <w:sz w:val="20"/>
                <w:szCs w:val="20"/>
                <w:lang w:val="en-US"/>
              </w:rPr>
            </w:pPr>
            <w:r w:rsidRPr="00BF604A">
              <w:rPr>
                <w:rFonts w:cs="Arial"/>
                <w:sz w:val="20"/>
                <w:szCs w:val="20"/>
                <w:lang w:val="en-US"/>
              </w:rPr>
              <w:t>Integrate global ocean science initiatives into regional strategies and action plans.</w:t>
            </w:r>
          </w:p>
          <w:p w14:paraId="3CCA5BA5" w14:textId="77777777" w:rsidR="00BD0FC5" w:rsidRPr="00BF604A" w:rsidRDefault="00BD0FC5" w:rsidP="001378A8">
            <w:pPr>
              <w:jc w:val="both"/>
              <w:rPr>
                <w:rFonts w:cs="Arial"/>
                <w:sz w:val="20"/>
                <w:szCs w:val="20"/>
                <w:lang w:val="en-US"/>
              </w:rPr>
            </w:pPr>
          </w:p>
        </w:tc>
      </w:tr>
      <w:tr w:rsidR="00BD0FC5" w:rsidRPr="00BF604A" w14:paraId="75423B59" w14:textId="77777777" w:rsidTr="00DB4553">
        <w:tc>
          <w:tcPr>
            <w:tcW w:w="4800" w:type="dxa"/>
            <w:shd w:val="clear" w:color="auto" w:fill="F2DBDB" w:themeFill="accent2" w:themeFillTint="33"/>
            <w:hideMark/>
          </w:tcPr>
          <w:p w14:paraId="11B098F3" w14:textId="77777777" w:rsidR="00BD0FC5" w:rsidRPr="00BF604A" w:rsidRDefault="00BD0FC5" w:rsidP="001378A8">
            <w:pPr>
              <w:jc w:val="center"/>
              <w:rPr>
                <w:rFonts w:eastAsia="Times New Roman" w:cs="Arial"/>
                <w:b/>
                <w:bCs/>
                <w:sz w:val="20"/>
                <w:szCs w:val="20"/>
                <w:lang w:eastAsia="es-MX"/>
              </w:rPr>
            </w:pPr>
            <w:r w:rsidRPr="00BF604A">
              <w:rPr>
                <w:rFonts w:eastAsia="Times New Roman" w:cs="Arial"/>
                <w:b/>
                <w:bCs/>
                <w:sz w:val="20"/>
                <w:szCs w:val="20"/>
                <w:lang w:eastAsia="es-MX"/>
              </w:rPr>
              <w:t xml:space="preserve">Main Partners </w:t>
            </w:r>
          </w:p>
        </w:tc>
        <w:tc>
          <w:tcPr>
            <w:tcW w:w="4819" w:type="dxa"/>
            <w:shd w:val="clear" w:color="auto" w:fill="F2DBDB" w:themeFill="accent2" w:themeFillTint="33"/>
          </w:tcPr>
          <w:p w14:paraId="3EE86A49"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rPr>
              <w:t>Resources</w:t>
            </w:r>
          </w:p>
        </w:tc>
      </w:tr>
      <w:tr w:rsidR="00BD0FC5" w:rsidRPr="00BF604A" w14:paraId="6F551AEF" w14:textId="77777777" w:rsidTr="00DB4553">
        <w:trPr>
          <w:trHeight w:val="251"/>
        </w:trPr>
        <w:tc>
          <w:tcPr>
            <w:tcW w:w="4800" w:type="dxa"/>
            <w:shd w:val="clear" w:color="auto" w:fill="auto"/>
          </w:tcPr>
          <w:p w14:paraId="08EBB474" w14:textId="77777777" w:rsidR="00BD0FC5" w:rsidRPr="00BF604A" w:rsidRDefault="00BD0FC5" w:rsidP="001378A8">
            <w:pPr>
              <w:rPr>
                <w:rFonts w:eastAsia="Times New Roman" w:cs="Arial"/>
                <w:sz w:val="20"/>
                <w:szCs w:val="20"/>
                <w:lang w:val="en-US" w:eastAsia="es-MX"/>
              </w:rPr>
            </w:pPr>
            <w:r w:rsidRPr="00BF604A">
              <w:rPr>
                <w:rFonts w:eastAsia="Calibri" w:cs="Arial"/>
                <w:sz w:val="20"/>
                <w:szCs w:val="20"/>
                <w:lang w:val="en-US"/>
              </w:rPr>
              <w:t xml:space="preserve">IOC Secretariat; </w:t>
            </w:r>
            <w:r w:rsidR="00D61EAC" w:rsidRPr="00D61EAC">
              <w:rPr>
                <w:rFonts w:cs="Arial"/>
                <w:sz w:val="20"/>
                <w:szCs w:val="20"/>
                <w:lang w:val="en-US"/>
              </w:rPr>
              <w:t>Regional Sub-Commissions</w:t>
            </w:r>
          </w:p>
        </w:tc>
        <w:tc>
          <w:tcPr>
            <w:tcW w:w="4819" w:type="dxa"/>
            <w:shd w:val="clear" w:color="auto" w:fill="auto"/>
          </w:tcPr>
          <w:p w14:paraId="55768800" w14:textId="77777777" w:rsidR="00BD0FC5" w:rsidRPr="00BF604A" w:rsidRDefault="00BD0FC5" w:rsidP="001378A8">
            <w:pPr>
              <w:rPr>
                <w:rFonts w:cs="Arial"/>
                <w:sz w:val="20"/>
                <w:szCs w:val="20"/>
                <w:lang w:val="en-US"/>
              </w:rPr>
            </w:pPr>
            <w:r w:rsidRPr="00BF604A">
              <w:rPr>
                <w:rFonts w:cs="Arial"/>
                <w:sz w:val="20"/>
                <w:szCs w:val="20"/>
                <w:lang w:val="en-US"/>
              </w:rPr>
              <w:t>Existing resources/ New resources</w:t>
            </w:r>
          </w:p>
          <w:p w14:paraId="3F4C5B3D" w14:textId="77777777" w:rsidR="00BD0FC5" w:rsidRPr="00BF604A" w:rsidRDefault="00BD0FC5" w:rsidP="001378A8">
            <w:pPr>
              <w:rPr>
                <w:rFonts w:cs="Arial"/>
                <w:sz w:val="20"/>
                <w:szCs w:val="20"/>
                <w:lang w:val="en-US"/>
              </w:rPr>
            </w:pPr>
            <w:r w:rsidRPr="00BF604A">
              <w:rPr>
                <w:rFonts w:cs="Arial"/>
                <w:sz w:val="20"/>
                <w:szCs w:val="20"/>
                <w:lang w:val="en-US"/>
              </w:rPr>
              <w:t>Existing and new partners</w:t>
            </w:r>
          </w:p>
        </w:tc>
      </w:tr>
    </w:tbl>
    <w:p w14:paraId="2EF7329E" w14:textId="77777777" w:rsidR="00BF604A" w:rsidRDefault="00BF604A" w:rsidP="00BF604A">
      <w:bookmarkStart w:id="32" w:name="_Toc195772789"/>
    </w:p>
    <w:p w14:paraId="5C5DB189" w14:textId="50F91AD8" w:rsidR="00BD0FC5" w:rsidRPr="005E293F" w:rsidRDefault="00BD0FC5" w:rsidP="00BF604A">
      <w:pPr>
        <w:pStyle w:val="Heading6"/>
      </w:pPr>
      <w:bookmarkStart w:id="33" w:name="_Toc199785284"/>
      <w:r w:rsidRPr="00DB4553">
        <w:rPr>
          <w:color w:val="943634" w:themeColor="accent2" w:themeShade="BF"/>
        </w:rPr>
        <w:t xml:space="preserve">Activity 3.3 </w:t>
      </w:r>
      <w:r w:rsidRPr="00F2544D">
        <w:t>Identifying specific national and regional capacity development needs through regular needs assessment</w:t>
      </w:r>
      <w:bookmarkEnd w:id="32"/>
      <w:bookmarkEnd w:id="33"/>
    </w:p>
    <w:tbl>
      <w:tblPr>
        <w:tblStyle w:val="TableGrid"/>
        <w:tblW w:w="9619" w:type="dxa"/>
        <w:tblInd w:w="15" w:type="dxa"/>
        <w:tblLook w:val="04A0" w:firstRow="1" w:lastRow="0" w:firstColumn="1" w:lastColumn="0" w:noHBand="0" w:noVBand="1"/>
      </w:tblPr>
      <w:tblGrid>
        <w:gridCol w:w="4942"/>
        <w:gridCol w:w="4677"/>
      </w:tblGrid>
      <w:tr w:rsidR="00BD0FC5" w:rsidRPr="00BF604A" w14:paraId="2DDB6655" w14:textId="77777777" w:rsidTr="00DB4553">
        <w:tc>
          <w:tcPr>
            <w:tcW w:w="9619" w:type="dxa"/>
            <w:gridSpan w:val="2"/>
            <w:shd w:val="clear" w:color="auto" w:fill="F2DBDB" w:themeFill="accent2" w:themeFillTint="33"/>
            <w:hideMark/>
          </w:tcPr>
          <w:p w14:paraId="1170C251"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14:ligatures w14:val="none"/>
              </w:rPr>
              <w:t>Action</w:t>
            </w:r>
          </w:p>
        </w:tc>
      </w:tr>
      <w:tr w:rsidR="00BD0FC5" w:rsidRPr="00BF604A" w14:paraId="53C4E9F9" w14:textId="77777777" w:rsidTr="00DB4553">
        <w:tc>
          <w:tcPr>
            <w:tcW w:w="9619" w:type="dxa"/>
            <w:gridSpan w:val="2"/>
            <w:tcBorders>
              <w:bottom w:val="single" w:sz="4" w:space="0" w:color="auto"/>
            </w:tcBorders>
            <w:hideMark/>
          </w:tcPr>
          <w:p w14:paraId="54F19A9A" w14:textId="77777777" w:rsidR="00BD0FC5" w:rsidRPr="00BF604A" w:rsidRDefault="00BD0FC5" w:rsidP="001378A8">
            <w:pPr>
              <w:rPr>
                <w:rFonts w:cs="Arial"/>
                <w:sz w:val="20"/>
                <w:szCs w:val="20"/>
                <w:lang w:val="en-US"/>
              </w:rPr>
            </w:pPr>
            <w:r w:rsidRPr="00BF604A">
              <w:rPr>
                <w:rFonts w:cs="Arial"/>
                <w:b/>
                <w:sz w:val="20"/>
                <w:szCs w:val="20"/>
                <w:lang w:val="en-US"/>
              </w:rPr>
              <w:t xml:space="preserve">Action 3.3.1 </w:t>
            </w:r>
            <w:proofErr w:type="spellStart"/>
            <w:r w:rsidRPr="00BF604A">
              <w:rPr>
                <w:rFonts w:cs="Arial"/>
                <w:i/>
                <w:iCs/>
                <w:sz w:val="20"/>
                <w:szCs w:val="20"/>
                <w:lang w:val="en-US"/>
              </w:rPr>
              <w:t>Organise</w:t>
            </w:r>
            <w:proofErr w:type="spellEnd"/>
            <w:r w:rsidRPr="00BF604A">
              <w:rPr>
                <w:rFonts w:cs="Arial"/>
                <w:i/>
                <w:iCs/>
                <w:sz w:val="20"/>
                <w:szCs w:val="20"/>
                <w:lang w:val="en-US"/>
              </w:rPr>
              <w:t xml:space="preserve"> and conduct biennial capacity development needs survey</w:t>
            </w:r>
          </w:p>
        </w:tc>
      </w:tr>
      <w:tr w:rsidR="00BD0FC5" w:rsidRPr="00BF604A" w14:paraId="6DFEE7D1" w14:textId="77777777" w:rsidTr="00DB4553">
        <w:tc>
          <w:tcPr>
            <w:tcW w:w="9619" w:type="dxa"/>
            <w:gridSpan w:val="2"/>
            <w:shd w:val="clear" w:color="auto" w:fill="F2DBDB" w:themeFill="accent2" w:themeFillTint="33"/>
            <w:hideMark/>
          </w:tcPr>
          <w:p w14:paraId="4450E21A"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14:ligatures w14:val="none"/>
              </w:rPr>
              <w:t>Objective</w:t>
            </w:r>
          </w:p>
        </w:tc>
      </w:tr>
      <w:tr w:rsidR="00BD0FC5" w:rsidRPr="00BF604A" w14:paraId="752B4AFA" w14:textId="77777777" w:rsidTr="00DB4553">
        <w:tc>
          <w:tcPr>
            <w:tcW w:w="9619" w:type="dxa"/>
            <w:gridSpan w:val="2"/>
            <w:tcBorders>
              <w:bottom w:val="single" w:sz="4" w:space="0" w:color="auto"/>
            </w:tcBorders>
            <w:hideMark/>
          </w:tcPr>
          <w:p w14:paraId="67103E1A" w14:textId="77777777" w:rsidR="00BD0FC5" w:rsidRPr="00BF604A" w:rsidRDefault="00BD0FC5" w:rsidP="001378A8">
            <w:pPr>
              <w:rPr>
                <w:rFonts w:cs="Arial"/>
                <w:sz w:val="20"/>
                <w:szCs w:val="20"/>
                <w:highlight w:val="yellow"/>
                <w:lang w:val="en-US"/>
              </w:rPr>
            </w:pPr>
            <w:r w:rsidRPr="00BF604A">
              <w:rPr>
                <w:rFonts w:cs="Arial"/>
                <w:sz w:val="20"/>
                <w:szCs w:val="20"/>
                <w:lang w:val="en-US"/>
              </w:rPr>
              <w:t xml:space="preserve">Identify emerging national and regional </w:t>
            </w:r>
            <w:r w:rsidR="005F3249">
              <w:rPr>
                <w:rFonts w:cs="Arial"/>
                <w:sz w:val="20"/>
                <w:szCs w:val="20"/>
                <w:lang w:val="en-US"/>
              </w:rPr>
              <w:t>c</w:t>
            </w:r>
            <w:proofErr w:type="spellStart"/>
            <w:r w:rsidR="005F3249">
              <w:rPr>
                <w:rFonts w:cs="Arial"/>
                <w:sz w:val="20"/>
                <w:szCs w:val="20"/>
                <w:lang w:val="de"/>
              </w:rPr>
              <w:t>apacity</w:t>
            </w:r>
            <w:proofErr w:type="spellEnd"/>
            <w:r w:rsidR="005F3249">
              <w:rPr>
                <w:rFonts w:cs="Arial"/>
                <w:sz w:val="20"/>
                <w:szCs w:val="20"/>
                <w:lang w:val="de"/>
              </w:rPr>
              <w:t xml:space="preserve"> </w:t>
            </w:r>
            <w:proofErr w:type="spellStart"/>
            <w:r w:rsidR="005F3249">
              <w:rPr>
                <w:rFonts w:cs="Arial"/>
                <w:sz w:val="20"/>
                <w:szCs w:val="20"/>
                <w:lang w:val="de"/>
              </w:rPr>
              <w:t>development</w:t>
            </w:r>
            <w:proofErr w:type="spellEnd"/>
            <w:r w:rsidR="005F3249" w:rsidRPr="005B20A5">
              <w:rPr>
                <w:rFonts w:cs="Arial"/>
                <w:sz w:val="20"/>
                <w:szCs w:val="20"/>
                <w:lang w:val="de"/>
              </w:rPr>
              <w:t xml:space="preserve"> </w:t>
            </w:r>
            <w:r w:rsidRPr="00BF604A">
              <w:rPr>
                <w:rFonts w:cs="Arial"/>
                <w:sz w:val="20"/>
                <w:szCs w:val="20"/>
                <w:lang w:val="en-US"/>
              </w:rPr>
              <w:t>needs and ensure training and resource allocation align with evolving priorities.</w:t>
            </w:r>
          </w:p>
        </w:tc>
      </w:tr>
      <w:tr w:rsidR="00BD0FC5" w:rsidRPr="00BF604A" w14:paraId="22534808" w14:textId="77777777" w:rsidTr="00DB4553">
        <w:tc>
          <w:tcPr>
            <w:tcW w:w="9619" w:type="dxa"/>
            <w:gridSpan w:val="2"/>
            <w:shd w:val="clear" w:color="auto" w:fill="F2DBDB" w:themeFill="accent2" w:themeFillTint="33"/>
            <w:hideMark/>
          </w:tcPr>
          <w:p w14:paraId="18E8495E"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14:ligatures w14:val="none"/>
              </w:rPr>
              <w:lastRenderedPageBreak/>
              <w:t>Pathway</w:t>
            </w:r>
          </w:p>
        </w:tc>
      </w:tr>
      <w:tr w:rsidR="00BD0FC5" w:rsidRPr="00BF604A" w14:paraId="4321F87B" w14:textId="77777777" w:rsidTr="00DB4553">
        <w:tc>
          <w:tcPr>
            <w:tcW w:w="9619" w:type="dxa"/>
            <w:gridSpan w:val="2"/>
            <w:hideMark/>
          </w:tcPr>
          <w:p w14:paraId="6FFF2D2D" w14:textId="77777777" w:rsidR="00BD0FC5" w:rsidRPr="00BF604A" w:rsidRDefault="003E7476">
            <w:pPr>
              <w:numPr>
                <w:ilvl w:val="0"/>
                <w:numId w:val="25"/>
              </w:numPr>
              <w:tabs>
                <w:tab w:val="clear" w:pos="567"/>
              </w:tabs>
              <w:snapToGrid/>
              <w:jc w:val="both"/>
              <w:rPr>
                <w:rFonts w:cs="Arial"/>
                <w:sz w:val="20"/>
                <w:szCs w:val="20"/>
                <w:lang w:val="en-US"/>
              </w:rPr>
            </w:pPr>
            <w:r>
              <w:rPr>
                <w:rFonts w:cs="Arial"/>
                <w:sz w:val="20"/>
                <w:szCs w:val="20"/>
                <w:lang w:val="en-US"/>
              </w:rPr>
              <w:t xml:space="preserve">Improve the format and methodology of the </w:t>
            </w:r>
            <w:r w:rsidR="00BD0FC5" w:rsidRPr="00BF604A">
              <w:rPr>
                <w:rFonts w:cs="Arial"/>
                <w:sz w:val="20"/>
                <w:szCs w:val="20"/>
                <w:lang w:val="en-US"/>
              </w:rPr>
              <w:t xml:space="preserve">biennial </w:t>
            </w:r>
            <w:proofErr w:type="spellStart"/>
            <w:r w:rsidR="005F3249">
              <w:rPr>
                <w:rFonts w:cs="Arial"/>
                <w:sz w:val="20"/>
                <w:szCs w:val="20"/>
                <w:lang w:val="de"/>
              </w:rPr>
              <w:t>Capacity</w:t>
            </w:r>
            <w:proofErr w:type="spellEnd"/>
            <w:r w:rsidR="005F3249">
              <w:rPr>
                <w:rFonts w:cs="Arial"/>
                <w:sz w:val="20"/>
                <w:szCs w:val="20"/>
                <w:lang w:val="de"/>
              </w:rPr>
              <w:t xml:space="preserve"> Development</w:t>
            </w:r>
            <w:r w:rsidR="005F3249" w:rsidRPr="005B20A5">
              <w:rPr>
                <w:rFonts w:cs="Arial"/>
                <w:sz w:val="20"/>
                <w:szCs w:val="20"/>
                <w:lang w:val="de"/>
              </w:rPr>
              <w:t xml:space="preserve"> </w:t>
            </w:r>
            <w:r w:rsidR="00BD0FC5" w:rsidRPr="00BF604A">
              <w:rPr>
                <w:rFonts w:cs="Arial"/>
                <w:sz w:val="20"/>
                <w:szCs w:val="20"/>
                <w:lang w:val="en-US"/>
              </w:rPr>
              <w:t xml:space="preserve">Needs </w:t>
            </w:r>
            <w:r w:rsidR="00503CF0" w:rsidRPr="00BF604A">
              <w:rPr>
                <w:rFonts w:cs="Arial"/>
                <w:sz w:val="20"/>
                <w:szCs w:val="20"/>
                <w:lang w:val="en-US"/>
              </w:rPr>
              <w:t>Assessment</w:t>
            </w:r>
            <w:r w:rsidR="00BD0FC5" w:rsidRPr="00BF604A">
              <w:rPr>
                <w:rFonts w:cs="Arial"/>
                <w:sz w:val="20"/>
                <w:szCs w:val="20"/>
                <w:lang w:val="en-US"/>
              </w:rPr>
              <w:t xml:space="preserve"> </w:t>
            </w:r>
            <w:r>
              <w:rPr>
                <w:rFonts w:cs="Arial"/>
                <w:sz w:val="20"/>
                <w:szCs w:val="20"/>
                <w:lang w:val="en-US"/>
              </w:rPr>
              <w:t>to capture</w:t>
            </w:r>
            <w:r w:rsidR="00BD0FC5" w:rsidRPr="00BF604A">
              <w:rPr>
                <w:rFonts w:cs="Arial"/>
                <w:sz w:val="20"/>
                <w:szCs w:val="20"/>
                <w:lang w:val="en-US"/>
              </w:rPr>
              <w:t xml:space="preserve"> regional challenges and priorities. </w:t>
            </w:r>
          </w:p>
          <w:p w14:paraId="2B75021F" w14:textId="77777777" w:rsidR="00BD0FC5" w:rsidRPr="00AE64DA" w:rsidRDefault="00BD0FC5" w:rsidP="00AE64DA">
            <w:pPr>
              <w:numPr>
                <w:ilvl w:val="0"/>
                <w:numId w:val="25"/>
              </w:numPr>
              <w:tabs>
                <w:tab w:val="clear" w:pos="567"/>
              </w:tabs>
              <w:snapToGrid/>
              <w:jc w:val="both"/>
              <w:rPr>
                <w:rFonts w:cs="Arial"/>
                <w:sz w:val="20"/>
                <w:szCs w:val="20"/>
                <w:lang w:val="en-US"/>
              </w:rPr>
            </w:pPr>
            <w:r w:rsidRPr="00BF604A">
              <w:rPr>
                <w:rFonts w:cs="Arial"/>
                <w:sz w:val="20"/>
                <w:szCs w:val="20"/>
                <w:lang w:val="en-US"/>
              </w:rPr>
              <w:t xml:space="preserve">Draft and revise with feedback from </w:t>
            </w:r>
            <w:r w:rsidR="00D61EAC" w:rsidRPr="00D61EAC">
              <w:rPr>
                <w:rFonts w:cs="Arial"/>
                <w:sz w:val="20"/>
                <w:szCs w:val="20"/>
                <w:lang w:val="en-US"/>
              </w:rPr>
              <w:t>Regional Sub-Commissions</w:t>
            </w:r>
            <w:r w:rsidR="00503CF0">
              <w:rPr>
                <w:rFonts w:cs="Arial"/>
                <w:sz w:val="20"/>
                <w:szCs w:val="20"/>
                <w:lang w:val="en-US"/>
              </w:rPr>
              <w:t xml:space="preserve">, </w:t>
            </w:r>
            <w:r w:rsidRPr="00BF604A">
              <w:rPr>
                <w:rFonts w:cs="Arial"/>
                <w:sz w:val="20"/>
                <w:szCs w:val="20"/>
                <w:lang w:val="en-US"/>
              </w:rPr>
              <w:t xml:space="preserve">promote </w:t>
            </w:r>
            <w:r w:rsidR="00503CF0">
              <w:rPr>
                <w:rFonts w:cs="Arial"/>
                <w:sz w:val="20"/>
                <w:szCs w:val="20"/>
                <w:lang w:val="en-US"/>
              </w:rPr>
              <w:t xml:space="preserve">to Member States </w:t>
            </w:r>
            <w:r w:rsidRPr="00BF604A">
              <w:rPr>
                <w:rFonts w:cs="Arial"/>
                <w:sz w:val="20"/>
                <w:szCs w:val="20"/>
                <w:lang w:val="en-US"/>
              </w:rPr>
              <w:t>accordingly</w:t>
            </w:r>
            <w:r w:rsidR="00503CF0">
              <w:rPr>
                <w:rFonts w:cs="Arial"/>
                <w:sz w:val="20"/>
                <w:szCs w:val="20"/>
                <w:lang w:val="en-US"/>
              </w:rPr>
              <w:t xml:space="preserve"> as part of a joint conduct and implementation with the regional secretariats.</w:t>
            </w:r>
          </w:p>
          <w:p w14:paraId="42DF32F5" w14:textId="77777777" w:rsidR="00BD0FC5" w:rsidRPr="00BF604A" w:rsidRDefault="00BD0FC5">
            <w:pPr>
              <w:numPr>
                <w:ilvl w:val="0"/>
                <w:numId w:val="25"/>
              </w:numPr>
              <w:tabs>
                <w:tab w:val="clear" w:pos="567"/>
              </w:tabs>
              <w:snapToGrid/>
              <w:jc w:val="both"/>
              <w:rPr>
                <w:rFonts w:cs="Arial"/>
                <w:sz w:val="20"/>
                <w:szCs w:val="20"/>
                <w:lang w:val="en-US"/>
              </w:rPr>
            </w:pPr>
            <w:r w:rsidRPr="00BF604A">
              <w:rPr>
                <w:rFonts w:cs="Arial"/>
                <w:sz w:val="20"/>
                <w:szCs w:val="20"/>
                <w:lang w:val="en-US"/>
              </w:rPr>
              <w:t xml:space="preserve">Develop individual </w:t>
            </w:r>
            <w:r w:rsidR="005F3249">
              <w:rPr>
                <w:rFonts w:cs="Arial"/>
                <w:sz w:val="20"/>
                <w:szCs w:val="20"/>
                <w:lang w:val="en-US"/>
              </w:rPr>
              <w:t>c</w:t>
            </w:r>
            <w:proofErr w:type="spellStart"/>
            <w:r w:rsidR="005F3249">
              <w:rPr>
                <w:rFonts w:cs="Arial"/>
                <w:sz w:val="20"/>
                <w:szCs w:val="20"/>
                <w:lang w:val="de"/>
              </w:rPr>
              <w:t>apacity</w:t>
            </w:r>
            <w:proofErr w:type="spellEnd"/>
            <w:r w:rsidR="005F3249">
              <w:rPr>
                <w:rFonts w:cs="Arial"/>
                <w:sz w:val="20"/>
                <w:szCs w:val="20"/>
                <w:lang w:val="de"/>
              </w:rPr>
              <w:t xml:space="preserve"> </w:t>
            </w:r>
            <w:proofErr w:type="spellStart"/>
            <w:r w:rsidR="005F3249">
              <w:rPr>
                <w:rFonts w:cs="Arial"/>
                <w:sz w:val="20"/>
                <w:szCs w:val="20"/>
                <w:lang w:val="de"/>
              </w:rPr>
              <w:t>development</w:t>
            </w:r>
            <w:proofErr w:type="spellEnd"/>
            <w:r w:rsidR="005F3249" w:rsidRPr="005B20A5">
              <w:rPr>
                <w:rFonts w:cs="Arial"/>
                <w:sz w:val="20"/>
                <w:szCs w:val="20"/>
                <w:lang w:val="de"/>
              </w:rPr>
              <w:t xml:space="preserve"> </w:t>
            </w:r>
            <w:r w:rsidRPr="00BF604A">
              <w:rPr>
                <w:rFonts w:cs="Arial"/>
                <w:sz w:val="20"/>
                <w:szCs w:val="20"/>
                <w:lang w:val="en-US"/>
              </w:rPr>
              <w:t>profiles for each region, summarizing key needs and opportunities for development.</w:t>
            </w:r>
          </w:p>
          <w:p w14:paraId="07B2B6BA" w14:textId="77777777" w:rsidR="00BD0FC5" w:rsidRPr="00BF604A" w:rsidRDefault="00BD0FC5">
            <w:pPr>
              <w:numPr>
                <w:ilvl w:val="0"/>
                <w:numId w:val="25"/>
              </w:numPr>
              <w:tabs>
                <w:tab w:val="clear" w:pos="567"/>
              </w:tabs>
              <w:snapToGrid/>
              <w:jc w:val="both"/>
              <w:rPr>
                <w:rFonts w:cs="Arial"/>
                <w:sz w:val="20"/>
                <w:szCs w:val="20"/>
                <w:lang w:val="en-US"/>
              </w:rPr>
            </w:pPr>
            <w:r w:rsidRPr="00BF604A">
              <w:rPr>
                <w:rFonts w:cs="Arial"/>
                <w:sz w:val="20"/>
                <w:szCs w:val="20"/>
                <w:lang w:val="en-US"/>
              </w:rPr>
              <w:t>Provide recommendations for targeted interventions (e.g., training programs, funding initiatives, technical support) that address specific gaps.</w:t>
            </w:r>
          </w:p>
          <w:p w14:paraId="6E18A940" w14:textId="77777777" w:rsidR="00BD0FC5" w:rsidRPr="00BF604A" w:rsidRDefault="00BD0FC5">
            <w:pPr>
              <w:numPr>
                <w:ilvl w:val="0"/>
                <w:numId w:val="25"/>
              </w:numPr>
              <w:tabs>
                <w:tab w:val="clear" w:pos="567"/>
              </w:tabs>
              <w:snapToGrid/>
              <w:spacing w:after="160"/>
              <w:jc w:val="both"/>
              <w:rPr>
                <w:rFonts w:cs="Arial"/>
                <w:sz w:val="20"/>
                <w:szCs w:val="20"/>
                <w:lang w:val="en-US"/>
              </w:rPr>
            </w:pPr>
            <w:r w:rsidRPr="00BF604A">
              <w:rPr>
                <w:rFonts w:cs="Arial"/>
                <w:bCs/>
                <w:sz w:val="20"/>
                <w:szCs w:val="20"/>
                <w:lang w:val="en-US"/>
              </w:rPr>
              <w:t xml:space="preserve">Discuss output </w:t>
            </w:r>
            <w:r w:rsidR="00503CF0" w:rsidRPr="00BF604A">
              <w:rPr>
                <w:rFonts w:cs="Arial"/>
                <w:bCs/>
                <w:sz w:val="20"/>
                <w:szCs w:val="20"/>
                <w:lang w:val="en-US"/>
              </w:rPr>
              <w:t xml:space="preserve">and </w:t>
            </w:r>
            <w:r w:rsidR="00503CF0" w:rsidRPr="00BF604A">
              <w:rPr>
                <w:rFonts w:cs="Arial"/>
                <w:sz w:val="20"/>
                <w:szCs w:val="20"/>
                <w:lang w:val="en-US"/>
              </w:rPr>
              <w:t>findings</w:t>
            </w:r>
            <w:r w:rsidRPr="00BF604A">
              <w:rPr>
                <w:rFonts w:cs="Arial"/>
                <w:sz w:val="20"/>
                <w:szCs w:val="20"/>
                <w:lang w:val="en-US"/>
              </w:rPr>
              <w:t xml:space="preserve"> with Member States to guide planning and execution of future initiatives.</w:t>
            </w:r>
          </w:p>
        </w:tc>
      </w:tr>
      <w:tr w:rsidR="00BD0FC5" w:rsidRPr="00BF604A" w14:paraId="646E02E6" w14:textId="77777777" w:rsidTr="00DB4553">
        <w:tc>
          <w:tcPr>
            <w:tcW w:w="4942" w:type="dxa"/>
            <w:shd w:val="clear" w:color="auto" w:fill="F2DBDB" w:themeFill="accent2" w:themeFillTint="33"/>
            <w:hideMark/>
          </w:tcPr>
          <w:p w14:paraId="094666D2" w14:textId="77777777" w:rsidR="00BD0FC5" w:rsidRPr="00BF604A" w:rsidRDefault="00BD0FC5" w:rsidP="001378A8">
            <w:pPr>
              <w:jc w:val="center"/>
              <w:rPr>
                <w:rFonts w:eastAsia="Times New Roman" w:cs="Arial"/>
                <w:b/>
                <w:bCs/>
                <w:sz w:val="20"/>
                <w:szCs w:val="20"/>
                <w:lang w:eastAsia="es-MX"/>
              </w:rPr>
            </w:pPr>
            <w:r w:rsidRPr="00BF604A">
              <w:rPr>
                <w:rFonts w:eastAsia="Times New Roman" w:cs="Arial"/>
                <w:b/>
                <w:bCs/>
                <w:sz w:val="20"/>
                <w:szCs w:val="20"/>
                <w:lang w:eastAsia="es-MX"/>
              </w:rPr>
              <w:t xml:space="preserve">Main Partners </w:t>
            </w:r>
          </w:p>
        </w:tc>
        <w:tc>
          <w:tcPr>
            <w:tcW w:w="4677" w:type="dxa"/>
            <w:shd w:val="clear" w:color="auto" w:fill="F2DBDB" w:themeFill="accent2" w:themeFillTint="33"/>
          </w:tcPr>
          <w:p w14:paraId="6CE33B7C"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rPr>
              <w:t>Resources</w:t>
            </w:r>
          </w:p>
        </w:tc>
      </w:tr>
      <w:tr w:rsidR="00BD0FC5" w:rsidRPr="00BF604A" w14:paraId="15D8B283" w14:textId="77777777" w:rsidTr="00DB4553">
        <w:trPr>
          <w:trHeight w:val="251"/>
        </w:trPr>
        <w:tc>
          <w:tcPr>
            <w:tcW w:w="4942" w:type="dxa"/>
            <w:shd w:val="clear" w:color="auto" w:fill="auto"/>
          </w:tcPr>
          <w:p w14:paraId="6B721F53" w14:textId="77777777" w:rsidR="00BD0FC5" w:rsidRPr="00BF604A" w:rsidRDefault="00BD0FC5" w:rsidP="001378A8">
            <w:pPr>
              <w:rPr>
                <w:rFonts w:eastAsia="Times New Roman" w:cs="Arial"/>
                <w:sz w:val="20"/>
                <w:szCs w:val="20"/>
                <w:lang w:val="en-US" w:eastAsia="es-MX"/>
              </w:rPr>
            </w:pPr>
            <w:r w:rsidRPr="00BF604A">
              <w:rPr>
                <w:rFonts w:cs="Arial"/>
                <w:sz w:val="20"/>
                <w:szCs w:val="20"/>
                <w:lang w:val="en-US"/>
              </w:rPr>
              <w:t xml:space="preserve">IOC CD Secretariat, GE-CD, Regional Sub-Commissions, National Focal Points </w:t>
            </w:r>
          </w:p>
        </w:tc>
        <w:tc>
          <w:tcPr>
            <w:tcW w:w="4677" w:type="dxa"/>
            <w:shd w:val="clear" w:color="auto" w:fill="auto"/>
          </w:tcPr>
          <w:p w14:paraId="142890F7" w14:textId="77777777" w:rsidR="00BD0FC5" w:rsidRPr="00BF604A" w:rsidRDefault="00BD0FC5" w:rsidP="001378A8">
            <w:pPr>
              <w:rPr>
                <w:rFonts w:cs="Arial"/>
                <w:sz w:val="20"/>
                <w:szCs w:val="20"/>
                <w:lang w:val="en-US"/>
              </w:rPr>
            </w:pPr>
            <w:r w:rsidRPr="00BF604A">
              <w:rPr>
                <w:rFonts w:cs="Arial"/>
                <w:sz w:val="20"/>
                <w:szCs w:val="20"/>
                <w:lang w:val="en-US"/>
              </w:rPr>
              <w:t>Existing resource</w:t>
            </w:r>
          </w:p>
          <w:p w14:paraId="734E1717" w14:textId="77777777" w:rsidR="00BD0FC5" w:rsidRPr="00BF604A" w:rsidRDefault="00BD0FC5" w:rsidP="001378A8">
            <w:pPr>
              <w:rPr>
                <w:rFonts w:cs="Arial"/>
                <w:sz w:val="20"/>
                <w:szCs w:val="20"/>
                <w:lang w:val="en-US"/>
              </w:rPr>
            </w:pPr>
            <w:r w:rsidRPr="00BF604A">
              <w:rPr>
                <w:rFonts w:cs="Arial"/>
                <w:sz w:val="20"/>
                <w:szCs w:val="20"/>
                <w:lang w:val="en-US"/>
              </w:rPr>
              <w:t>Existing and new partners</w:t>
            </w:r>
          </w:p>
        </w:tc>
      </w:tr>
    </w:tbl>
    <w:p w14:paraId="35450775" w14:textId="77777777" w:rsidR="00BF604A" w:rsidRDefault="00BF604A" w:rsidP="00BF604A">
      <w:bookmarkStart w:id="34" w:name="_Toc195772790"/>
    </w:p>
    <w:p w14:paraId="343BF25D" w14:textId="77777777" w:rsidR="00BD0FC5" w:rsidRPr="00F2544D" w:rsidRDefault="00BD0FC5" w:rsidP="005B20A5">
      <w:pPr>
        <w:pStyle w:val="Heading6"/>
      </w:pPr>
      <w:bookmarkStart w:id="35" w:name="_Toc199785285"/>
      <w:r w:rsidRPr="00DB4553">
        <w:rPr>
          <w:color w:val="943634" w:themeColor="accent2" w:themeShade="BF"/>
        </w:rPr>
        <w:t xml:space="preserve">Activity 3.4 </w:t>
      </w:r>
      <w:r w:rsidRPr="00F2544D">
        <w:t>Encouraging regional and sub-regional organisations to be leaders in, and amplifiers of capacity development</w:t>
      </w:r>
      <w:bookmarkEnd w:id="34"/>
      <w:bookmarkEnd w:id="35"/>
    </w:p>
    <w:tbl>
      <w:tblPr>
        <w:tblStyle w:val="TableGrid"/>
        <w:tblW w:w="9625" w:type="dxa"/>
        <w:tblInd w:w="15" w:type="dxa"/>
        <w:tblLook w:val="04A0" w:firstRow="1" w:lastRow="0" w:firstColumn="1" w:lastColumn="0" w:noHBand="0" w:noVBand="1"/>
      </w:tblPr>
      <w:tblGrid>
        <w:gridCol w:w="4942"/>
        <w:gridCol w:w="4683"/>
      </w:tblGrid>
      <w:tr w:rsidR="00BD0FC5" w:rsidRPr="00BF604A" w14:paraId="403195A4" w14:textId="77777777" w:rsidTr="00DB4553">
        <w:tc>
          <w:tcPr>
            <w:tcW w:w="9625" w:type="dxa"/>
            <w:gridSpan w:val="2"/>
            <w:shd w:val="clear" w:color="auto" w:fill="F2DBDB" w:themeFill="accent2" w:themeFillTint="33"/>
            <w:hideMark/>
          </w:tcPr>
          <w:p w14:paraId="7ACDB1F9"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14:ligatures w14:val="none"/>
              </w:rPr>
              <w:t>Action</w:t>
            </w:r>
          </w:p>
        </w:tc>
      </w:tr>
      <w:tr w:rsidR="00BD0FC5" w:rsidRPr="00BF604A" w14:paraId="34D7D944" w14:textId="77777777" w:rsidTr="00DB4553">
        <w:tc>
          <w:tcPr>
            <w:tcW w:w="9625" w:type="dxa"/>
            <w:gridSpan w:val="2"/>
            <w:tcBorders>
              <w:bottom w:val="single" w:sz="4" w:space="0" w:color="auto"/>
            </w:tcBorders>
            <w:hideMark/>
          </w:tcPr>
          <w:p w14:paraId="49469BE7" w14:textId="77777777" w:rsidR="00BD0FC5" w:rsidRPr="00BF604A" w:rsidRDefault="00BD0FC5" w:rsidP="001378A8">
            <w:pPr>
              <w:rPr>
                <w:rFonts w:cs="Arial"/>
                <w:sz w:val="20"/>
                <w:szCs w:val="20"/>
                <w:lang w:val="en-US"/>
              </w:rPr>
            </w:pPr>
            <w:r w:rsidRPr="00BF604A">
              <w:rPr>
                <w:rFonts w:cs="Arial"/>
                <w:b/>
                <w:sz w:val="20"/>
                <w:szCs w:val="20"/>
                <w:lang w:val="en-US"/>
              </w:rPr>
              <w:t>Action 3.4.1</w:t>
            </w:r>
            <w:r w:rsidRPr="00BF604A">
              <w:rPr>
                <w:rFonts w:cs="Arial"/>
                <w:sz w:val="20"/>
                <w:szCs w:val="20"/>
                <w:lang w:val="en-US"/>
              </w:rPr>
              <w:t xml:space="preserve"> </w:t>
            </w:r>
            <w:r w:rsidRPr="00BF604A">
              <w:rPr>
                <w:rFonts w:cs="Arial"/>
                <w:i/>
                <w:iCs/>
                <w:sz w:val="20"/>
                <w:szCs w:val="20"/>
                <w:lang w:val="en-US"/>
              </w:rPr>
              <w:t xml:space="preserve">Reinforce engagement of regional and sub-regional </w:t>
            </w:r>
            <w:proofErr w:type="spellStart"/>
            <w:r w:rsidRPr="00BF604A">
              <w:rPr>
                <w:rFonts w:cs="Arial"/>
                <w:i/>
                <w:iCs/>
                <w:sz w:val="20"/>
                <w:szCs w:val="20"/>
                <w:lang w:val="en-US"/>
              </w:rPr>
              <w:t>organisations</w:t>
            </w:r>
            <w:proofErr w:type="spellEnd"/>
            <w:r w:rsidRPr="00BF604A">
              <w:rPr>
                <w:rFonts w:cs="Arial"/>
                <w:i/>
                <w:iCs/>
                <w:sz w:val="20"/>
                <w:szCs w:val="20"/>
                <w:lang w:val="en-US"/>
              </w:rPr>
              <w:t xml:space="preserve"> in consultation process and capacity development initiatives</w:t>
            </w:r>
          </w:p>
        </w:tc>
      </w:tr>
      <w:tr w:rsidR="00BD0FC5" w:rsidRPr="00BF604A" w14:paraId="1BAB0031" w14:textId="77777777" w:rsidTr="00DB4553">
        <w:tc>
          <w:tcPr>
            <w:tcW w:w="9625" w:type="dxa"/>
            <w:gridSpan w:val="2"/>
            <w:shd w:val="clear" w:color="auto" w:fill="F2DBDB" w:themeFill="accent2" w:themeFillTint="33"/>
            <w:hideMark/>
          </w:tcPr>
          <w:p w14:paraId="57B6D234"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14:ligatures w14:val="none"/>
              </w:rPr>
              <w:t>Objective</w:t>
            </w:r>
          </w:p>
        </w:tc>
      </w:tr>
      <w:tr w:rsidR="00BD0FC5" w:rsidRPr="00BF604A" w14:paraId="63E56D38" w14:textId="77777777" w:rsidTr="00DB4553">
        <w:tc>
          <w:tcPr>
            <w:tcW w:w="9625" w:type="dxa"/>
            <w:gridSpan w:val="2"/>
            <w:tcBorders>
              <w:bottom w:val="single" w:sz="4" w:space="0" w:color="auto"/>
            </w:tcBorders>
            <w:hideMark/>
          </w:tcPr>
          <w:p w14:paraId="0A330F7A" w14:textId="77777777" w:rsidR="00BD0FC5" w:rsidRPr="00BF604A" w:rsidRDefault="00BD0FC5" w:rsidP="001378A8">
            <w:pPr>
              <w:rPr>
                <w:rFonts w:cs="Arial"/>
                <w:sz w:val="20"/>
                <w:szCs w:val="20"/>
                <w:highlight w:val="yellow"/>
                <w:lang w:val="en-US"/>
              </w:rPr>
            </w:pPr>
            <w:r w:rsidRPr="00BF604A">
              <w:rPr>
                <w:rFonts w:cs="Arial"/>
                <w:sz w:val="20"/>
                <w:szCs w:val="20"/>
                <w:lang w:val="en-US"/>
              </w:rPr>
              <w:t>Strengthen the role of regional and sub-regional organizations as key leaders in capacity development, ensuring tailored approaches that address specific local and regional challenges.</w:t>
            </w:r>
          </w:p>
        </w:tc>
      </w:tr>
      <w:tr w:rsidR="00BD0FC5" w:rsidRPr="00BF604A" w14:paraId="42327758" w14:textId="77777777" w:rsidTr="00DB4553">
        <w:tc>
          <w:tcPr>
            <w:tcW w:w="9625" w:type="dxa"/>
            <w:gridSpan w:val="2"/>
            <w:shd w:val="clear" w:color="auto" w:fill="F2DBDB" w:themeFill="accent2" w:themeFillTint="33"/>
            <w:hideMark/>
          </w:tcPr>
          <w:p w14:paraId="739BFC7F"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14:ligatures w14:val="none"/>
              </w:rPr>
              <w:t>Pathway</w:t>
            </w:r>
          </w:p>
        </w:tc>
      </w:tr>
      <w:tr w:rsidR="00BD0FC5" w:rsidRPr="00BF604A" w14:paraId="00DAB0FF" w14:textId="77777777" w:rsidTr="00DB4553">
        <w:tc>
          <w:tcPr>
            <w:tcW w:w="9625" w:type="dxa"/>
            <w:gridSpan w:val="2"/>
            <w:hideMark/>
          </w:tcPr>
          <w:p w14:paraId="25193154" w14:textId="77777777" w:rsidR="00BD0FC5" w:rsidRPr="00BF604A" w:rsidRDefault="00BD0FC5">
            <w:pPr>
              <w:numPr>
                <w:ilvl w:val="0"/>
                <w:numId w:val="25"/>
              </w:numPr>
              <w:tabs>
                <w:tab w:val="clear" w:pos="567"/>
              </w:tabs>
              <w:snapToGrid/>
              <w:rPr>
                <w:rFonts w:cs="Arial"/>
                <w:sz w:val="20"/>
                <w:szCs w:val="20"/>
                <w:lang w:val="en-US"/>
              </w:rPr>
            </w:pPr>
            <w:r w:rsidRPr="00BF604A">
              <w:rPr>
                <w:rFonts w:cs="Arial"/>
                <w:sz w:val="20"/>
                <w:szCs w:val="20"/>
                <w:lang w:val="en-US"/>
              </w:rPr>
              <w:t>Identify regional and sub-regional organizations with a significant role in capacity development and IOC-related initiatives.</w:t>
            </w:r>
          </w:p>
          <w:p w14:paraId="52862C7F" w14:textId="77777777" w:rsidR="00BD0FC5" w:rsidRPr="00BF604A" w:rsidRDefault="00D61EAC">
            <w:pPr>
              <w:numPr>
                <w:ilvl w:val="0"/>
                <w:numId w:val="25"/>
              </w:numPr>
              <w:tabs>
                <w:tab w:val="clear" w:pos="567"/>
              </w:tabs>
              <w:snapToGrid/>
              <w:rPr>
                <w:rFonts w:cs="Arial"/>
                <w:sz w:val="20"/>
                <w:szCs w:val="20"/>
                <w:lang w:val="en-US"/>
              </w:rPr>
            </w:pPr>
            <w:r w:rsidRPr="00BF604A">
              <w:rPr>
                <w:rFonts w:cs="Arial"/>
                <w:sz w:val="20"/>
                <w:szCs w:val="20"/>
                <w:lang w:val="en-US"/>
              </w:rPr>
              <w:t>Develop</w:t>
            </w:r>
            <w:r w:rsidR="00BD0FC5" w:rsidRPr="00BF604A">
              <w:rPr>
                <w:rFonts w:cs="Arial"/>
                <w:sz w:val="20"/>
                <w:szCs w:val="20"/>
                <w:lang w:val="en-US"/>
              </w:rPr>
              <w:t xml:space="preserve"> and host Information Sessions to improve communication and collaboration between global, regional, and sub-regional organizations and align efforts and resources effectively.</w:t>
            </w:r>
          </w:p>
          <w:p w14:paraId="0065DAD5" w14:textId="77777777" w:rsidR="00BD0FC5" w:rsidRPr="00BF604A" w:rsidRDefault="00BD0FC5">
            <w:pPr>
              <w:numPr>
                <w:ilvl w:val="0"/>
                <w:numId w:val="25"/>
              </w:numPr>
              <w:tabs>
                <w:tab w:val="clear" w:pos="567"/>
              </w:tabs>
              <w:snapToGrid/>
              <w:rPr>
                <w:rFonts w:cs="Arial"/>
                <w:sz w:val="20"/>
                <w:szCs w:val="20"/>
                <w:lang w:val="en-US"/>
              </w:rPr>
            </w:pPr>
            <w:r w:rsidRPr="00BF604A">
              <w:rPr>
                <w:rFonts w:cs="Arial"/>
                <w:sz w:val="20"/>
                <w:szCs w:val="20"/>
                <w:lang w:val="en-US"/>
              </w:rPr>
              <w:t xml:space="preserve">Strengthen </w:t>
            </w:r>
            <w:r w:rsidR="00D61EAC" w:rsidRPr="00D61EAC">
              <w:rPr>
                <w:rFonts w:cs="Arial"/>
                <w:sz w:val="20"/>
                <w:szCs w:val="20"/>
                <w:lang w:val="en-US"/>
              </w:rPr>
              <w:t>Regional Sub-Commissions</w:t>
            </w:r>
            <w:r w:rsidR="00D61EAC">
              <w:rPr>
                <w:rFonts w:cs="Arial"/>
                <w:sz w:val="20"/>
                <w:szCs w:val="20"/>
                <w:lang w:val="en-US"/>
              </w:rPr>
              <w:t>’</w:t>
            </w:r>
            <w:r w:rsidR="00D61EAC" w:rsidRPr="00D61EAC">
              <w:rPr>
                <w:rFonts w:cs="Arial"/>
                <w:sz w:val="20"/>
                <w:szCs w:val="20"/>
                <w:lang w:val="en-US"/>
              </w:rPr>
              <w:t xml:space="preserve"> </w:t>
            </w:r>
            <w:r w:rsidRPr="00BF604A">
              <w:rPr>
                <w:rFonts w:cs="Arial"/>
                <w:sz w:val="20"/>
                <w:szCs w:val="20"/>
                <w:lang w:val="en-US"/>
              </w:rPr>
              <w:t>role</w:t>
            </w:r>
            <w:r w:rsidR="00D61EAC">
              <w:rPr>
                <w:rFonts w:cs="Arial"/>
                <w:sz w:val="20"/>
                <w:szCs w:val="20"/>
                <w:lang w:val="en-US"/>
              </w:rPr>
              <w:t>s</w:t>
            </w:r>
            <w:r w:rsidRPr="00BF604A">
              <w:rPr>
                <w:rFonts w:cs="Arial"/>
                <w:sz w:val="20"/>
                <w:szCs w:val="20"/>
                <w:lang w:val="en-US"/>
              </w:rPr>
              <w:t xml:space="preserve"> as a leader in coordinating effective CD</w:t>
            </w:r>
            <w:r w:rsidR="00D61EAC">
              <w:rPr>
                <w:rFonts w:cs="Arial"/>
                <w:sz w:val="20"/>
                <w:szCs w:val="20"/>
                <w:lang w:val="en-US"/>
              </w:rPr>
              <w:t xml:space="preserve"> </w:t>
            </w:r>
            <w:r w:rsidRPr="00BF604A">
              <w:rPr>
                <w:rFonts w:cs="Arial"/>
                <w:sz w:val="20"/>
                <w:szCs w:val="20"/>
                <w:lang w:val="en-US"/>
              </w:rPr>
              <w:t>initiatives that reflect local and regional priorities, as identified through the biennial capacity development surveys.</w:t>
            </w:r>
          </w:p>
          <w:p w14:paraId="5E88D6EC" w14:textId="77777777" w:rsidR="00BD0FC5" w:rsidRPr="00BF604A" w:rsidRDefault="00BD0FC5">
            <w:pPr>
              <w:numPr>
                <w:ilvl w:val="0"/>
                <w:numId w:val="25"/>
              </w:numPr>
              <w:tabs>
                <w:tab w:val="clear" w:pos="567"/>
              </w:tabs>
              <w:snapToGrid/>
              <w:rPr>
                <w:rFonts w:cs="Arial"/>
                <w:sz w:val="20"/>
                <w:szCs w:val="20"/>
                <w:lang w:val="en-US"/>
              </w:rPr>
            </w:pPr>
            <w:r w:rsidRPr="00BF604A">
              <w:rPr>
                <w:rFonts w:cs="Arial"/>
                <w:sz w:val="20"/>
                <w:szCs w:val="20"/>
                <w:lang w:val="en-US"/>
              </w:rPr>
              <w:t>Design training programs and workshops for regional and sub-regional organizations to build leadership</w:t>
            </w:r>
            <w:r w:rsidR="00D61EAC">
              <w:rPr>
                <w:rFonts w:cs="Arial"/>
                <w:sz w:val="20"/>
                <w:szCs w:val="20"/>
                <w:lang w:val="en-US"/>
              </w:rPr>
              <w:t xml:space="preserve"> </w:t>
            </w:r>
            <w:r w:rsidRPr="00BF604A">
              <w:rPr>
                <w:rFonts w:cs="Arial"/>
                <w:sz w:val="20"/>
                <w:szCs w:val="20"/>
                <w:lang w:val="en-US"/>
              </w:rPr>
              <w:t xml:space="preserve">capacity and implement successful </w:t>
            </w:r>
            <w:r w:rsidR="005F3249">
              <w:rPr>
                <w:rFonts w:cs="Arial"/>
                <w:sz w:val="20"/>
                <w:szCs w:val="20"/>
                <w:lang w:val="en-US"/>
              </w:rPr>
              <w:t>c</w:t>
            </w:r>
            <w:proofErr w:type="spellStart"/>
            <w:r w:rsidR="005F3249">
              <w:rPr>
                <w:rFonts w:cs="Arial"/>
                <w:sz w:val="20"/>
                <w:szCs w:val="20"/>
                <w:lang w:val="de"/>
              </w:rPr>
              <w:t>apacity</w:t>
            </w:r>
            <w:proofErr w:type="spellEnd"/>
            <w:r w:rsidR="005F3249">
              <w:rPr>
                <w:rFonts w:cs="Arial"/>
                <w:sz w:val="20"/>
                <w:szCs w:val="20"/>
                <w:lang w:val="de"/>
              </w:rPr>
              <w:t xml:space="preserve"> </w:t>
            </w:r>
            <w:proofErr w:type="spellStart"/>
            <w:r w:rsidR="005F3249">
              <w:rPr>
                <w:rFonts w:cs="Arial"/>
                <w:sz w:val="20"/>
                <w:szCs w:val="20"/>
                <w:lang w:val="de"/>
              </w:rPr>
              <w:t>development</w:t>
            </w:r>
            <w:proofErr w:type="spellEnd"/>
            <w:r w:rsidR="005F3249" w:rsidRPr="005B20A5">
              <w:rPr>
                <w:rFonts w:cs="Arial"/>
                <w:sz w:val="20"/>
                <w:szCs w:val="20"/>
                <w:lang w:val="de"/>
              </w:rPr>
              <w:t xml:space="preserve"> </w:t>
            </w:r>
            <w:r w:rsidRPr="00BF604A">
              <w:rPr>
                <w:rFonts w:cs="Arial"/>
                <w:sz w:val="20"/>
                <w:szCs w:val="20"/>
                <w:lang w:val="en-US"/>
              </w:rPr>
              <w:t>efforts</w:t>
            </w:r>
          </w:p>
          <w:p w14:paraId="42AA08C2" w14:textId="77777777" w:rsidR="00BD0FC5" w:rsidRPr="00BF604A" w:rsidRDefault="00BD0FC5">
            <w:pPr>
              <w:numPr>
                <w:ilvl w:val="0"/>
                <w:numId w:val="25"/>
              </w:numPr>
              <w:tabs>
                <w:tab w:val="clear" w:pos="567"/>
              </w:tabs>
              <w:snapToGrid/>
              <w:rPr>
                <w:rFonts w:cs="Arial"/>
                <w:sz w:val="20"/>
                <w:szCs w:val="20"/>
                <w:lang w:val="en-US"/>
              </w:rPr>
            </w:pPr>
            <w:r w:rsidRPr="00BF604A">
              <w:rPr>
                <w:rFonts w:cs="Arial"/>
                <w:sz w:val="20"/>
                <w:szCs w:val="20"/>
                <w:lang w:val="en-US"/>
              </w:rPr>
              <w:t>Train the Trainers: Build the capacity of trainers and facilitators and scale capacity development activities at the local level to</w:t>
            </w:r>
            <w:r w:rsidR="00D61EAC">
              <w:rPr>
                <w:rFonts w:cs="Arial"/>
                <w:sz w:val="20"/>
                <w:szCs w:val="20"/>
                <w:lang w:val="en-US"/>
              </w:rPr>
              <w:t xml:space="preserve"> c</w:t>
            </w:r>
            <w:r w:rsidRPr="00BF604A">
              <w:rPr>
                <w:rFonts w:cs="Arial"/>
                <w:sz w:val="20"/>
                <w:szCs w:val="20"/>
                <w:lang w:val="en-US"/>
              </w:rPr>
              <w:t>reate a pool of experts within regional organizations to mentor and provide technical assistance to member states.</w:t>
            </w:r>
          </w:p>
          <w:p w14:paraId="101EC75B" w14:textId="77777777" w:rsidR="00BD0FC5" w:rsidRPr="00BF604A" w:rsidRDefault="00BD0FC5">
            <w:pPr>
              <w:numPr>
                <w:ilvl w:val="0"/>
                <w:numId w:val="25"/>
              </w:numPr>
              <w:tabs>
                <w:tab w:val="clear" w:pos="567"/>
              </w:tabs>
              <w:snapToGrid/>
              <w:rPr>
                <w:rFonts w:cs="Arial"/>
                <w:sz w:val="20"/>
                <w:szCs w:val="20"/>
                <w:lang w:val="en-US"/>
              </w:rPr>
            </w:pPr>
            <w:r w:rsidRPr="00BF604A">
              <w:rPr>
                <w:rFonts w:cs="Arial"/>
                <w:sz w:val="20"/>
                <w:szCs w:val="20"/>
                <w:lang w:val="en-US"/>
              </w:rPr>
              <w:t xml:space="preserve">Ensure that regional leaders are empowered to advocate for </w:t>
            </w:r>
            <w:r w:rsidR="005F3249">
              <w:rPr>
                <w:rFonts w:cs="Arial"/>
                <w:sz w:val="20"/>
                <w:szCs w:val="20"/>
                <w:lang w:val="en-US"/>
              </w:rPr>
              <w:t>c</w:t>
            </w:r>
            <w:proofErr w:type="spellStart"/>
            <w:r w:rsidR="005F3249">
              <w:rPr>
                <w:rFonts w:cs="Arial"/>
                <w:sz w:val="20"/>
                <w:szCs w:val="20"/>
                <w:lang w:val="de"/>
              </w:rPr>
              <w:t>apacity</w:t>
            </w:r>
            <w:proofErr w:type="spellEnd"/>
            <w:r w:rsidR="005F3249">
              <w:rPr>
                <w:rFonts w:cs="Arial"/>
                <w:sz w:val="20"/>
                <w:szCs w:val="20"/>
                <w:lang w:val="de"/>
              </w:rPr>
              <w:t xml:space="preserve"> </w:t>
            </w:r>
            <w:proofErr w:type="spellStart"/>
            <w:r w:rsidR="005F3249">
              <w:rPr>
                <w:rFonts w:cs="Arial"/>
                <w:sz w:val="20"/>
                <w:szCs w:val="20"/>
                <w:lang w:val="de"/>
              </w:rPr>
              <w:t>development</w:t>
            </w:r>
            <w:proofErr w:type="spellEnd"/>
            <w:r w:rsidR="005F3249" w:rsidRPr="005B20A5">
              <w:rPr>
                <w:rFonts w:cs="Arial"/>
                <w:sz w:val="20"/>
                <w:szCs w:val="20"/>
                <w:lang w:val="de"/>
              </w:rPr>
              <w:t xml:space="preserve"> </w:t>
            </w:r>
            <w:r w:rsidRPr="00BF604A">
              <w:rPr>
                <w:rFonts w:cs="Arial"/>
                <w:sz w:val="20"/>
                <w:szCs w:val="20"/>
                <w:lang w:val="en-US"/>
              </w:rPr>
              <w:t>at high-level political and technical meetings.</w:t>
            </w:r>
          </w:p>
          <w:p w14:paraId="07D2AF7A" w14:textId="77777777" w:rsidR="00BD0FC5" w:rsidRPr="00BF604A" w:rsidRDefault="00BD0FC5">
            <w:pPr>
              <w:numPr>
                <w:ilvl w:val="0"/>
                <w:numId w:val="25"/>
              </w:numPr>
              <w:tabs>
                <w:tab w:val="clear" w:pos="567"/>
              </w:tabs>
              <w:snapToGrid/>
              <w:rPr>
                <w:rFonts w:cs="Arial"/>
                <w:sz w:val="20"/>
                <w:szCs w:val="20"/>
                <w:lang w:val="en-US"/>
              </w:rPr>
            </w:pPr>
            <w:r w:rsidRPr="00BF604A">
              <w:rPr>
                <w:rFonts w:cs="Arial"/>
                <w:sz w:val="20"/>
                <w:szCs w:val="20"/>
                <w:lang w:val="en-US"/>
              </w:rPr>
              <w:t>Promote Local Voices and impact: Develop programs tailored to the specific needs of coastal communities and small island states.</w:t>
            </w:r>
          </w:p>
          <w:p w14:paraId="38A27E63" w14:textId="77777777" w:rsidR="00BD0FC5" w:rsidRPr="00BF604A" w:rsidRDefault="00BD0FC5">
            <w:pPr>
              <w:numPr>
                <w:ilvl w:val="0"/>
                <w:numId w:val="25"/>
              </w:numPr>
              <w:tabs>
                <w:tab w:val="clear" w:pos="567"/>
              </w:tabs>
              <w:snapToGrid/>
              <w:rPr>
                <w:rFonts w:cs="Arial"/>
                <w:sz w:val="20"/>
                <w:szCs w:val="20"/>
                <w:lang w:val="en-US"/>
              </w:rPr>
            </w:pPr>
            <w:r w:rsidRPr="00BF604A">
              <w:rPr>
                <w:rFonts w:cs="Arial"/>
                <w:sz w:val="20"/>
                <w:szCs w:val="20"/>
                <w:lang w:val="en-US"/>
              </w:rPr>
              <w:t xml:space="preserve">Acknowledge and celebrate the successes of regional and sub-regional organizations that excel in </w:t>
            </w:r>
            <w:r w:rsidR="005F3249">
              <w:rPr>
                <w:rFonts w:cs="Arial"/>
                <w:sz w:val="20"/>
                <w:szCs w:val="20"/>
                <w:lang w:val="en-US"/>
              </w:rPr>
              <w:t>c</w:t>
            </w:r>
            <w:proofErr w:type="spellStart"/>
            <w:r w:rsidR="005F3249">
              <w:rPr>
                <w:rFonts w:cs="Arial"/>
                <w:sz w:val="20"/>
                <w:szCs w:val="20"/>
                <w:lang w:val="de"/>
              </w:rPr>
              <w:t>apacity</w:t>
            </w:r>
            <w:proofErr w:type="spellEnd"/>
            <w:r w:rsidR="005F3249">
              <w:rPr>
                <w:rFonts w:cs="Arial"/>
                <w:sz w:val="20"/>
                <w:szCs w:val="20"/>
                <w:lang w:val="de"/>
              </w:rPr>
              <w:t xml:space="preserve"> </w:t>
            </w:r>
            <w:proofErr w:type="spellStart"/>
            <w:r w:rsidR="005F3249">
              <w:rPr>
                <w:rFonts w:cs="Arial"/>
                <w:sz w:val="20"/>
                <w:szCs w:val="20"/>
                <w:lang w:val="de"/>
              </w:rPr>
              <w:t>development</w:t>
            </w:r>
            <w:proofErr w:type="spellEnd"/>
            <w:r w:rsidR="005F3249" w:rsidRPr="005B20A5">
              <w:rPr>
                <w:rFonts w:cs="Arial"/>
                <w:sz w:val="20"/>
                <w:szCs w:val="20"/>
                <w:lang w:val="de"/>
              </w:rPr>
              <w:t xml:space="preserve"> </w:t>
            </w:r>
            <w:r w:rsidRPr="00BF604A">
              <w:rPr>
                <w:rFonts w:cs="Arial"/>
                <w:sz w:val="20"/>
                <w:szCs w:val="20"/>
                <w:lang w:val="en-US"/>
              </w:rPr>
              <w:t>efforts.</w:t>
            </w:r>
          </w:p>
          <w:p w14:paraId="4CD7761A" w14:textId="77777777" w:rsidR="00BD0FC5" w:rsidRPr="00BF604A" w:rsidRDefault="00BD0FC5">
            <w:pPr>
              <w:numPr>
                <w:ilvl w:val="0"/>
                <w:numId w:val="25"/>
              </w:numPr>
              <w:tabs>
                <w:tab w:val="clear" w:pos="567"/>
              </w:tabs>
              <w:snapToGrid/>
              <w:rPr>
                <w:rFonts w:cs="Arial"/>
                <w:sz w:val="20"/>
                <w:szCs w:val="20"/>
                <w:lang w:val="en-US"/>
              </w:rPr>
            </w:pPr>
            <w:r w:rsidRPr="00BF604A">
              <w:rPr>
                <w:rFonts w:cs="Arial"/>
                <w:sz w:val="20"/>
                <w:szCs w:val="20"/>
                <w:lang w:val="en-US"/>
              </w:rPr>
              <w:t>Provide support, to organizations that show leadership and innovation in developing and scaling capacity development initiatives.</w:t>
            </w:r>
          </w:p>
        </w:tc>
      </w:tr>
      <w:tr w:rsidR="00BD0FC5" w:rsidRPr="00BF604A" w14:paraId="17E4C6D2" w14:textId="77777777" w:rsidTr="00DB4553">
        <w:tc>
          <w:tcPr>
            <w:tcW w:w="4942" w:type="dxa"/>
            <w:shd w:val="clear" w:color="auto" w:fill="F2DBDB" w:themeFill="accent2" w:themeFillTint="33"/>
            <w:hideMark/>
          </w:tcPr>
          <w:p w14:paraId="60C4C92D" w14:textId="77777777" w:rsidR="00BD0FC5" w:rsidRPr="00BF604A" w:rsidRDefault="00BD0FC5" w:rsidP="001378A8">
            <w:pPr>
              <w:jc w:val="center"/>
              <w:rPr>
                <w:rFonts w:eastAsia="Times New Roman" w:cs="Arial"/>
                <w:b/>
                <w:bCs/>
                <w:sz w:val="20"/>
                <w:szCs w:val="20"/>
                <w:lang w:eastAsia="es-MX"/>
              </w:rPr>
            </w:pPr>
            <w:r w:rsidRPr="00BF604A">
              <w:rPr>
                <w:rFonts w:eastAsia="Times New Roman" w:cs="Arial"/>
                <w:b/>
                <w:bCs/>
                <w:sz w:val="20"/>
                <w:szCs w:val="20"/>
                <w:lang w:eastAsia="es-MX"/>
              </w:rPr>
              <w:t xml:space="preserve">Main Partners </w:t>
            </w:r>
          </w:p>
        </w:tc>
        <w:tc>
          <w:tcPr>
            <w:tcW w:w="4683" w:type="dxa"/>
            <w:shd w:val="clear" w:color="auto" w:fill="F2DBDB" w:themeFill="accent2" w:themeFillTint="33"/>
          </w:tcPr>
          <w:p w14:paraId="7866B96F"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rPr>
              <w:t>Resources</w:t>
            </w:r>
          </w:p>
        </w:tc>
      </w:tr>
      <w:tr w:rsidR="00BD0FC5" w:rsidRPr="00BF604A" w14:paraId="4B23F9B4" w14:textId="77777777" w:rsidTr="00DB4553">
        <w:trPr>
          <w:trHeight w:val="251"/>
        </w:trPr>
        <w:tc>
          <w:tcPr>
            <w:tcW w:w="4942" w:type="dxa"/>
            <w:shd w:val="clear" w:color="auto" w:fill="auto"/>
          </w:tcPr>
          <w:p w14:paraId="3EAC248E" w14:textId="77777777" w:rsidR="00BD0FC5" w:rsidRPr="00BF604A" w:rsidRDefault="00BD0FC5" w:rsidP="001378A8">
            <w:pPr>
              <w:rPr>
                <w:rFonts w:eastAsia="Times New Roman" w:cs="Arial"/>
                <w:b/>
                <w:bCs/>
                <w:sz w:val="20"/>
                <w:szCs w:val="20"/>
                <w:lang w:eastAsia="es-MX"/>
              </w:rPr>
            </w:pPr>
            <w:r w:rsidRPr="00BF604A">
              <w:rPr>
                <w:rFonts w:cs="Arial"/>
                <w:sz w:val="20"/>
                <w:szCs w:val="20"/>
                <w:lang w:val="en-US"/>
              </w:rPr>
              <w:t>IOC CD Secretariat</w:t>
            </w:r>
            <w:r w:rsidR="00D61EAC">
              <w:rPr>
                <w:rFonts w:cs="Arial"/>
                <w:sz w:val="20"/>
                <w:szCs w:val="20"/>
                <w:lang w:val="en-US"/>
              </w:rPr>
              <w:t xml:space="preserve">; </w:t>
            </w:r>
            <w:r w:rsidRPr="00BF604A">
              <w:rPr>
                <w:rFonts w:cs="Arial"/>
                <w:sz w:val="20"/>
                <w:szCs w:val="20"/>
                <w:lang w:val="en-US"/>
              </w:rPr>
              <w:t>GE-CD</w:t>
            </w:r>
            <w:r w:rsidR="00D61EAC">
              <w:rPr>
                <w:rFonts w:cs="Arial"/>
                <w:sz w:val="20"/>
                <w:szCs w:val="20"/>
                <w:lang w:val="en-US"/>
              </w:rPr>
              <w:t xml:space="preserve">; </w:t>
            </w:r>
            <w:r w:rsidRPr="00BF604A">
              <w:rPr>
                <w:rFonts w:cs="Arial"/>
                <w:sz w:val="20"/>
                <w:szCs w:val="20"/>
                <w:lang w:val="en-US"/>
              </w:rPr>
              <w:t>Regional Sub-Commissions</w:t>
            </w:r>
            <w:r w:rsidR="00D61EAC">
              <w:rPr>
                <w:rFonts w:cs="Arial"/>
                <w:sz w:val="20"/>
                <w:szCs w:val="20"/>
                <w:lang w:val="en-US"/>
              </w:rPr>
              <w:t>;</w:t>
            </w:r>
            <w:r w:rsidRPr="00BF604A">
              <w:rPr>
                <w:rFonts w:cs="Arial"/>
                <w:sz w:val="20"/>
                <w:szCs w:val="20"/>
                <w:lang w:val="en-US"/>
              </w:rPr>
              <w:t xml:space="preserve"> National Focal Points </w:t>
            </w:r>
          </w:p>
        </w:tc>
        <w:tc>
          <w:tcPr>
            <w:tcW w:w="4683" w:type="dxa"/>
            <w:shd w:val="clear" w:color="auto" w:fill="auto"/>
          </w:tcPr>
          <w:p w14:paraId="6D033340" w14:textId="77777777" w:rsidR="00BD0FC5" w:rsidRPr="00BF604A" w:rsidRDefault="00BD0FC5" w:rsidP="001378A8">
            <w:pPr>
              <w:rPr>
                <w:rFonts w:cs="Arial"/>
                <w:sz w:val="20"/>
                <w:szCs w:val="20"/>
                <w:lang w:val="en-US"/>
              </w:rPr>
            </w:pPr>
            <w:r w:rsidRPr="00BF604A">
              <w:rPr>
                <w:rFonts w:cs="Arial"/>
                <w:sz w:val="20"/>
                <w:szCs w:val="20"/>
                <w:lang w:val="en-US"/>
              </w:rPr>
              <w:t>Existing resource</w:t>
            </w:r>
          </w:p>
          <w:p w14:paraId="2ED20C05" w14:textId="77777777" w:rsidR="00BD0FC5" w:rsidRPr="00BF604A" w:rsidRDefault="00BD0FC5" w:rsidP="001378A8">
            <w:pPr>
              <w:rPr>
                <w:rFonts w:eastAsia="Times New Roman" w:cs="Arial"/>
                <w:b/>
                <w:bCs/>
                <w:sz w:val="20"/>
                <w:szCs w:val="20"/>
                <w:lang w:eastAsia="es-MX"/>
              </w:rPr>
            </w:pPr>
            <w:r w:rsidRPr="00BF604A">
              <w:rPr>
                <w:rFonts w:cs="Arial"/>
                <w:sz w:val="20"/>
                <w:szCs w:val="20"/>
                <w:lang w:val="en-US"/>
              </w:rPr>
              <w:t>Existing and new partners</w:t>
            </w:r>
          </w:p>
        </w:tc>
      </w:tr>
    </w:tbl>
    <w:p w14:paraId="3E2F38B8" w14:textId="77777777" w:rsidR="00BF604A" w:rsidRDefault="00BF604A" w:rsidP="00BF604A">
      <w:pPr>
        <w:rPr>
          <w:lang w:val="en-US"/>
        </w:rPr>
      </w:pPr>
      <w:bookmarkStart w:id="36" w:name="_Toc195772791"/>
    </w:p>
    <w:p w14:paraId="2B590BBB" w14:textId="77777777" w:rsidR="00FE79F2" w:rsidRDefault="00FE79F2" w:rsidP="00BF604A">
      <w:pPr>
        <w:rPr>
          <w:lang w:val="en-US"/>
        </w:rPr>
      </w:pPr>
    </w:p>
    <w:p w14:paraId="04E126B6" w14:textId="77777777" w:rsidR="00FE79F2" w:rsidRDefault="00FE79F2" w:rsidP="00BF604A">
      <w:pPr>
        <w:rPr>
          <w:lang w:val="en-US"/>
        </w:rPr>
      </w:pPr>
    </w:p>
    <w:p w14:paraId="1140A5E1" w14:textId="77777777" w:rsidR="00FE79F2" w:rsidRDefault="00FE79F2" w:rsidP="00BF604A">
      <w:pPr>
        <w:rPr>
          <w:lang w:val="en-US"/>
        </w:rPr>
      </w:pPr>
    </w:p>
    <w:p w14:paraId="0D73223F" w14:textId="77777777" w:rsidR="00FE79F2" w:rsidRDefault="00FE79F2" w:rsidP="00BF604A">
      <w:pPr>
        <w:rPr>
          <w:lang w:val="en-US"/>
        </w:rPr>
      </w:pPr>
    </w:p>
    <w:p w14:paraId="2DCA35E0" w14:textId="77777777" w:rsidR="00FE79F2" w:rsidRDefault="00FE79F2" w:rsidP="00BF604A">
      <w:pPr>
        <w:rPr>
          <w:lang w:val="en-US"/>
        </w:rPr>
      </w:pPr>
    </w:p>
    <w:p w14:paraId="1A68EEF1" w14:textId="77777777" w:rsidR="00FE79F2" w:rsidRDefault="00FE79F2" w:rsidP="00BF604A">
      <w:pPr>
        <w:rPr>
          <w:lang w:val="en-US"/>
        </w:rPr>
      </w:pPr>
    </w:p>
    <w:p w14:paraId="298AFB14" w14:textId="77777777" w:rsidR="00FE79F2" w:rsidRDefault="00FE79F2" w:rsidP="00BF604A">
      <w:pPr>
        <w:rPr>
          <w:lang w:val="en-US"/>
        </w:rPr>
      </w:pPr>
    </w:p>
    <w:p w14:paraId="7BA8E8AA" w14:textId="77777777" w:rsidR="00FE79F2" w:rsidRDefault="00FE79F2" w:rsidP="00BF604A">
      <w:pPr>
        <w:rPr>
          <w:lang w:val="en-US"/>
        </w:rPr>
      </w:pPr>
    </w:p>
    <w:p w14:paraId="6A7CC970" w14:textId="77777777" w:rsidR="00FE79F2" w:rsidRDefault="00FE79F2" w:rsidP="00BF604A">
      <w:pPr>
        <w:rPr>
          <w:lang w:val="en-US"/>
        </w:rPr>
      </w:pPr>
    </w:p>
    <w:tbl>
      <w:tblPr>
        <w:tblStyle w:val="TableGrid"/>
        <w:tblW w:w="0" w:type="auto"/>
        <w:shd w:val="clear" w:color="auto" w:fill="E5DFEC" w:themeFill="accent4" w:themeFillTint="33"/>
        <w:tblLook w:val="04A0" w:firstRow="1" w:lastRow="0" w:firstColumn="1" w:lastColumn="0" w:noHBand="0" w:noVBand="1"/>
      </w:tblPr>
      <w:tblGrid>
        <w:gridCol w:w="9628"/>
      </w:tblGrid>
      <w:tr w:rsidR="0003082C" w14:paraId="0AB97A21" w14:textId="77777777" w:rsidTr="00DB4553">
        <w:tc>
          <w:tcPr>
            <w:tcW w:w="9628" w:type="dxa"/>
            <w:shd w:val="clear" w:color="auto" w:fill="E5DFEC" w:themeFill="accent4" w:themeFillTint="33"/>
          </w:tcPr>
          <w:p w14:paraId="131794F0" w14:textId="31A06F16" w:rsidR="0003082C" w:rsidRDefault="0003082C" w:rsidP="00FE79F2">
            <w:pPr>
              <w:pStyle w:val="Heading5"/>
              <w:tabs>
                <w:tab w:val="clear" w:pos="1134"/>
              </w:tabs>
              <w:spacing w:before="120" w:after="120"/>
              <w:ind w:left="172" w:firstLine="0"/>
              <w:rPr>
                <w:lang w:val="en-US"/>
              </w:rPr>
            </w:pPr>
            <w:bookmarkStart w:id="37" w:name="_Toc199785286"/>
            <w:bookmarkEnd w:id="36"/>
            <w:r w:rsidRPr="00F2544D">
              <w:rPr>
                <w:lang w:val="en-US"/>
              </w:rPr>
              <w:lastRenderedPageBreak/>
              <w:t>OUTPUT 4. Development of ocean research policies in support of sustainable development objectives promoted</w:t>
            </w:r>
            <w:bookmarkEnd w:id="37"/>
          </w:p>
        </w:tc>
      </w:tr>
    </w:tbl>
    <w:p w14:paraId="689817FB" w14:textId="77777777" w:rsidR="0003082C" w:rsidRPr="0003082C" w:rsidRDefault="0003082C" w:rsidP="00DB4553">
      <w:pPr>
        <w:pStyle w:val="Marge"/>
        <w:spacing w:after="0"/>
        <w:rPr>
          <w:lang w:val="en-US"/>
        </w:rPr>
      </w:pPr>
    </w:p>
    <w:p w14:paraId="715D32D4" w14:textId="77777777" w:rsidR="00BD0FC5" w:rsidRPr="00F2544D" w:rsidRDefault="00BD0FC5" w:rsidP="005B20A5">
      <w:pPr>
        <w:pStyle w:val="Heading6"/>
      </w:pPr>
      <w:bookmarkStart w:id="38" w:name="_Toc195772792"/>
      <w:bookmarkStart w:id="39" w:name="_Toc199785287"/>
      <w:r w:rsidRPr="00DB4553">
        <w:rPr>
          <w:color w:val="5F497A" w:themeColor="accent4" w:themeShade="BF"/>
        </w:rPr>
        <w:t xml:space="preserve">Activity 4.1 </w:t>
      </w:r>
      <w:r w:rsidRPr="00F2544D">
        <w:t>Fostering the development of ocean research policies</w:t>
      </w:r>
      <w:bookmarkEnd w:id="38"/>
      <w:bookmarkEnd w:id="39"/>
    </w:p>
    <w:tbl>
      <w:tblPr>
        <w:tblStyle w:val="TableGrid"/>
        <w:tblW w:w="0" w:type="auto"/>
        <w:tblInd w:w="15" w:type="dxa"/>
        <w:tblLook w:val="04A0" w:firstRow="1" w:lastRow="0" w:firstColumn="1" w:lastColumn="0" w:noHBand="0" w:noVBand="1"/>
      </w:tblPr>
      <w:tblGrid>
        <w:gridCol w:w="4942"/>
        <w:gridCol w:w="4536"/>
      </w:tblGrid>
      <w:tr w:rsidR="00BD0FC5" w:rsidRPr="00BF604A" w14:paraId="3BCFDE8F" w14:textId="77777777" w:rsidTr="00DB4553">
        <w:tc>
          <w:tcPr>
            <w:tcW w:w="9478" w:type="dxa"/>
            <w:gridSpan w:val="2"/>
            <w:shd w:val="clear" w:color="auto" w:fill="E5DFEC" w:themeFill="accent4" w:themeFillTint="33"/>
            <w:hideMark/>
          </w:tcPr>
          <w:p w14:paraId="1F73E2C8"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14:ligatures w14:val="none"/>
              </w:rPr>
              <w:t>Action</w:t>
            </w:r>
          </w:p>
        </w:tc>
      </w:tr>
      <w:tr w:rsidR="00BD0FC5" w:rsidRPr="00BF604A" w14:paraId="1C470FEE" w14:textId="77777777" w:rsidTr="00DB4553">
        <w:tc>
          <w:tcPr>
            <w:tcW w:w="9478" w:type="dxa"/>
            <w:gridSpan w:val="2"/>
            <w:tcBorders>
              <w:bottom w:val="single" w:sz="4" w:space="0" w:color="auto"/>
            </w:tcBorders>
            <w:hideMark/>
          </w:tcPr>
          <w:p w14:paraId="3099EDDD" w14:textId="77777777" w:rsidR="00BD0FC5" w:rsidRPr="00BF604A" w:rsidRDefault="00BD0FC5" w:rsidP="001378A8">
            <w:pPr>
              <w:rPr>
                <w:rFonts w:cs="Arial"/>
                <w:sz w:val="20"/>
                <w:szCs w:val="20"/>
                <w:lang w:val="en-US"/>
              </w:rPr>
            </w:pPr>
            <w:r w:rsidRPr="00BF604A">
              <w:rPr>
                <w:rFonts w:cs="Arial"/>
                <w:b/>
                <w:sz w:val="20"/>
                <w:szCs w:val="20"/>
                <w:lang w:val="en-US"/>
              </w:rPr>
              <w:t>Action 4.1.1</w:t>
            </w:r>
            <w:r w:rsidRPr="00BF604A">
              <w:rPr>
                <w:rFonts w:cs="Arial"/>
                <w:sz w:val="20"/>
                <w:szCs w:val="20"/>
                <w:lang w:val="en-US"/>
              </w:rPr>
              <w:t xml:space="preserve"> </w:t>
            </w:r>
            <w:r w:rsidRPr="00BF604A">
              <w:rPr>
                <w:rFonts w:cs="Arial"/>
                <w:i/>
                <w:iCs/>
                <w:sz w:val="20"/>
                <w:szCs w:val="20"/>
                <w:lang w:val="en-US"/>
              </w:rPr>
              <w:t>Compile and compare information on existing ocean research policies, and disseminate to Member States for their use</w:t>
            </w:r>
            <w:r w:rsidRPr="00BF604A">
              <w:rPr>
                <w:rFonts w:cs="Arial"/>
                <w:sz w:val="20"/>
                <w:szCs w:val="20"/>
                <w:lang w:val="en-US"/>
              </w:rPr>
              <w:t xml:space="preserve"> </w:t>
            </w:r>
          </w:p>
        </w:tc>
      </w:tr>
      <w:tr w:rsidR="00BD0FC5" w:rsidRPr="00BF604A" w14:paraId="03BF00C1" w14:textId="77777777" w:rsidTr="00DB4553">
        <w:tc>
          <w:tcPr>
            <w:tcW w:w="9478" w:type="dxa"/>
            <w:gridSpan w:val="2"/>
            <w:shd w:val="clear" w:color="auto" w:fill="E5DFEC" w:themeFill="accent4" w:themeFillTint="33"/>
            <w:hideMark/>
          </w:tcPr>
          <w:p w14:paraId="6D3ACC5D"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14:ligatures w14:val="none"/>
              </w:rPr>
              <w:t>Objective</w:t>
            </w:r>
          </w:p>
        </w:tc>
      </w:tr>
      <w:tr w:rsidR="00BD0FC5" w:rsidRPr="00BF604A" w14:paraId="183293CB" w14:textId="77777777" w:rsidTr="00DB4553">
        <w:tc>
          <w:tcPr>
            <w:tcW w:w="9478" w:type="dxa"/>
            <w:gridSpan w:val="2"/>
            <w:tcBorders>
              <w:bottom w:val="single" w:sz="4" w:space="0" w:color="auto"/>
            </w:tcBorders>
            <w:hideMark/>
          </w:tcPr>
          <w:p w14:paraId="518C8E0E" w14:textId="77777777" w:rsidR="00BD0FC5" w:rsidRPr="00BF604A" w:rsidRDefault="00BD0FC5" w:rsidP="001378A8">
            <w:pPr>
              <w:rPr>
                <w:rFonts w:cs="Arial"/>
                <w:sz w:val="20"/>
                <w:szCs w:val="20"/>
                <w:highlight w:val="yellow"/>
                <w:lang w:val="en-US"/>
              </w:rPr>
            </w:pPr>
            <w:r w:rsidRPr="00BF604A">
              <w:rPr>
                <w:rFonts w:cs="Arial"/>
                <w:sz w:val="20"/>
                <w:szCs w:val="20"/>
                <w:lang w:val="en-US"/>
              </w:rPr>
              <w:t>Provide a knowledge base for policymakers to develop or refine national and regional ocean research policies.</w:t>
            </w:r>
          </w:p>
        </w:tc>
      </w:tr>
      <w:tr w:rsidR="00BD0FC5" w:rsidRPr="00BF604A" w14:paraId="644E021A" w14:textId="77777777" w:rsidTr="00DB4553">
        <w:tc>
          <w:tcPr>
            <w:tcW w:w="9478" w:type="dxa"/>
            <w:gridSpan w:val="2"/>
            <w:shd w:val="clear" w:color="auto" w:fill="E5DFEC" w:themeFill="accent4" w:themeFillTint="33"/>
            <w:hideMark/>
          </w:tcPr>
          <w:p w14:paraId="675C8B04"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14:ligatures w14:val="none"/>
              </w:rPr>
              <w:t>Pathway</w:t>
            </w:r>
          </w:p>
        </w:tc>
      </w:tr>
      <w:tr w:rsidR="00BD0FC5" w:rsidRPr="00BF604A" w14:paraId="52ACB39C" w14:textId="77777777" w:rsidTr="00DB4553">
        <w:tc>
          <w:tcPr>
            <w:tcW w:w="9478" w:type="dxa"/>
            <w:gridSpan w:val="2"/>
            <w:hideMark/>
          </w:tcPr>
          <w:p w14:paraId="1FB37DA2" w14:textId="77777777" w:rsidR="00BD0FC5" w:rsidRPr="00BF604A" w:rsidRDefault="00BD0FC5">
            <w:pPr>
              <w:numPr>
                <w:ilvl w:val="0"/>
                <w:numId w:val="24"/>
              </w:numPr>
              <w:tabs>
                <w:tab w:val="clear" w:pos="567"/>
              </w:tabs>
              <w:snapToGrid/>
              <w:rPr>
                <w:rFonts w:cs="Arial"/>
                <w:sz w:val="20"/>
                <w:szCs w:val="20"/>
                <w:lang w:val="en-US"/>
              </w:rPr>
            </w:pPr>
            <w:r w:rsidRPr="00BF604A">
              <w:rPr>
                <w:rFonts w:cs="Arial"/>
                <w:sz w:val="20"/>
                <w:szCs w:val="20"/>
                <w:lang w:val="en-US"/>
              </w:rPr>
              <w:t>Review existing national and regional ocean research policies from Member States, international organizations, and regional entities.</w:t>
            </w:r>
          </w:p>
          <w:p w14:paraId="43E76FB1" w14:textId="77777777" w:rsidR="00BD0FC5" w:rsidRPr="00BF604A" w:rsidRDefault="00AE64DA">
            <w:pPr>
              <w:numPr>
                <w:ilvl w:val="0"/>
                <w:numId w:val="24"/>
              </w:numPr>
              <w:tabs>
                <w:tab w:val="clear" w:pos="567"/>
              </w:tabs>
              <w:snapToGrid/>
              <w:rPr>
                <w:rFonts w:cs="Arial"/>
                <w:sz w:val="20"/>
                <w:szCs w:val="20"/>
                <w:lang w:val="en-US"/>
              </w:rPr>
            </w:pPr>
            <w:r>
              <w:rPr>
                <w:rFonts w:cs="Arial"/>
                <w:sz w:val="20"/>
                <w:szCs w:val="20"/>
                <w:lang w:val="en-US"/>
              </w:rPr>
              <w:t>Utilize exiting platforms to integrate</w:t>
            </w:r>
            <w:r w:rsidR="00BD0FC5" w:rsidRPr="00BF604A">
              <w:rPr>
                <w:rFonts w:cs="Arial"/>
                <w:sz w:val="20"/>
                <w:szCs w:val="20"/>
                <w:lang w:val="en-US"/>
              </w:rPr>
              <w:t xml:space="preserve"> a searchable electronic database or online platform to host and </w:t>
            </w:r>
            <w:proofErr w:type="spellStart"/>
            <w:r w:rsidR="00BD0FC5" w:rsidRPr="00BF604A">
              <w:rPr>
                <w:rFonts w:cs="Arial"/>
                <w:sz w:val="20"/>
                <w:szCs w:val="20"/>
                <w:lang w:val="en-US"/>
              </w:rPr>
              <w:t>categorise</w:t>
            </w:r>
            <w:proofErr w:type="spellEnd"/>
            <w:r w:rsidR="00BD0FC5" w:rsidRPr="00BF604A">
              <w:rPr>
                <w:rFonts w:cs="Arial"/>
                <w:sz w:val="20"/>
                <w:szCs w:val="20"/>
                <w:lang w:val="en-US"/>
              </w:rPr>
              <w:t xml:space="preserve"> ocean research policies </w:t>
            </w:r>
          </w:p>
          <w:p w14:paraId="20B4A9DA" w14:textId="77777777" w:rsidR="00BD0FC5" w:rsidRPr="00BF604A" w:rsidRDefault="00BD0FC5">
            <w:pPr>
              <w:numPr>
                <w:ilvl w:val="0"/>
                <w:numId w:val="24"/>
              </w:numPr>
              <w:tabs>
                <w:tab w:val="clear" w:pos="567"/>
              </w:tabs>
              <w:snapToGrid/>
              <w:rPr>
                <w:rFonts w:cs="Arial"/>
                <w:sz w:val="20"/>
                <w:szCs w:val="20"/>
                <w:lang w:val="en-US"/>
              </w:rPr>
            </w:pPr>
            <w:r w:rsidRPr="00BF604A">
              <w:rPr>
                <w:rFonts w:cs="Arial"/>
                <w:sz w:val="20"/>
                <w:szCs w:val="20"/>
                <w:lang w:val="en-US"/>
              </w:rPr>
              <w:t>Create a framework for comparing ocean research policies based on criteria such as alignment with SDGs, focus on transdisciplinary research, funding mechanisms, and stakeholder engagement to</w:t>
            </w:r>
            <w:r w:rsidR="00503CF0">
              <w:rPr>
                <w:rFonts w:cs="Arial"/>
                <w:sz w:val="20"/>
                <w:szCs w:val="20"/>
                <w:lang w:val="en-US"/>
              </w:rPr>
              <w:t xml:space="preserve"> </w:t>
            </w:r>
            <w:r w:rsidRPr="00BF604A">
              <w:rPr>
                <w:rFonts w:cs="Arial"/>
                <w:sz w:val="20"/>
                <w:szCs w:val="20"/>
                <w:lang w:val="en-US"/>
              </w:rPr>
              <w:t>identify gaps where research policies fail to address critical ocean challenges or sustainable development objectives.</w:t>
            </w:r>
          </w:p>
          <w:p w14:paraId="4DE4CDC9" w14:textId="77777777" w:rsidR="00BD0FC5" w:rsidRPr="00BF604A" w:rsidRDefault="00BD0FC5">
            <w:pPr>
              <w:numPr>
                <w:ilvl w:val="0"/>
                <w:numId w:val="24"/>
              </w:numPr>
              <w:tabs>
                <w:tab w:val="clear" w:pos="567"/>
              </w:tabs>
              <w:snapToGrid/>
              <w:rPr>
                <w:rFonts w:cs="Arial"/>
                <w:sz w:val="20"/>
                <w:szCs w:val="20"/>
                <w:lang w:val="en-US"/>
              </w:rPr>
            </w:pPr>
            <w:r w:rsidRPr="00BF604A">
              <w:rPr>
                <w:rFonts w:cs="Arial"/>
                <w:sz w:val="20"/>
                <w:szCs w:val="20"/>
                <w:lang w:val="en-US"/>
              </w:rPr>
              <w:t>Highlight areas where research policies could be enhanced or standardized to better support transdisciplinary and sustainability science.</w:t>
            </w:r>
          </w:p>
          <w:p w14:paraId="5DB77DB2" w14:textId="77777777" w:rsidR="00BD0FC5" w:rsidRPr="00BF604A" w:rsidRDefault="00BD0FC5">
            <w:pPr>
              <w:numPr>
                <w:ilvl w:val="0"/>
                <w:numId w:val="24"/>
              </w:numPr>
              <w:tabs>
                <w:tab w:val="clear" w:pos="567"/>
              </w:tabs>
              <w:snapToGrid/>
              <w:rPr>
                <w:rFonts w:cs="Arial"/>
                <w:sz w:val="20"/>
                <w:szCs w:val="20"/>
                <w:lang w:val="en-US"/>
              </w:rPr>
            </w:pPr>
            <w:r w:rsidRPr="00BF604A">
              <w:rPr>
                <w:rFonts w:cs="Arial"/>
                <w:sz w:val="20"/>
                <w:szCs w:val="20"/>
                <w:lang w:val="en-US"/>
              </w:rPr>
              <w:t xml:space="preserve">Prepare a report detailing key findings, </w:t>
            </w:r>
            <w:r w:rsidR="00503CF0" w:rsidRPr="00BF604A">
              <w:rPr>
                <w:rFonts w:cs="Arial"/>
                <w:sz w:val="20"/>
                <w:szCs w:val="20"/>
                <w:lang w:val="en-US"/>
              </w:rPr>
              <w:t>recommendations,</w:t>
            </w:r>
            <w:r w:rsidRPr="00BF604A">
              <w:rPr>
                <w:rFonts w:cs="Arial"/>
                <w:sz w:val="20"/>
                <w:szCs w:val="20"/>
                <w:lang w:val="en-US"/>
              </w:rPr>
              <w:t xml:space="preserve"> and best practice guides for aligning ocean research policies with sustainable development goals and present to Member States, regional organizations, and stakeholders to promote the adoption of best practices and inform future policy development. </w:t>
            </w:r>
          </w:p>
          <w:p w14:paraId="635E0229" w14:textId="77777777" w:rsidR="00BD0FC5" w:rsidRPr="00503CF0" w:rsidRDefault="00BD0FC5" w:rsidP="00503CF0">
            <w:pPr>
              <w:numPr>
                <w:ilvl w:val="0"/>
                <w:numId w:val="24"/>
              </w:numPr>
              <w:tabs>
                <w:tab w:val="clear" w:pos="567"/>
              </w:tabs>
              <w:snapToGrid/>
              <w:rPr>
                <w:rFonts w:cs="Arial"/>
                <w:sz w:val="20"/>
                <w:szCs w:val="20"/>
                <w:lang w:val="en-US"/>
              </w:rPr>
            </w:pPr>
            <w:r w:rsidRPr="00BF604A">
              <w:rPr>
                <w:rFonts w:cs="Arial"/>
                <w:sz w:val="20"/>
                <w:szCs w:val="20"/>
                <w:lang w:val="en-US"/>
              </w:rPr>
              <w:t xml:space="preserve">Host a series of workshops that encourage Member States to integrate and develop recommendations within national and regional ocean research strategies </w:t>
            </w:r>
            <w:r w:rsidRPr="00503CF0">
              <w:rPr>
                <w:rFonts w:cs="Arial"/>
                <w:sz w:val="20"/>
                <w:szCs w:val="20"/>
                <w:lang w:val="en-US"/>
              </w:rPr>
              <w:t>through technical assistance</w:t>
            </w:r>
            <w:r w:rsidR="00503CF0" w:rsidRPr="00503CF0">
              <w:rPr>
                <w:rFonts w:cs="Arial"/>
                <w:sz w:val="20"/>
                <w:szCs w:val="20"/>
                <w:lang w:val="en-US"/>
              </w:rPr>
              <w:t xml:space="preserve"> </w:t>
            </w:r>
            <w:r w:rsidRPr="00503CF0">
              <w:rPr>
                <w:rFonts w:cs="Arial"/>
                <w:sz w:val="20"/>
                <w:szCs w:val="20"/>
                <w:lang w:val="en-US"/>
              </w:rPr>
              <w:t>and expert consultations.</w:t>
            </w:r>
          </w:p>
          <w:p w14:paraId="2885B956" w14:textId="77777777" w:rsidR="00BD0FC5" w:rsidRPr="00BF604A" w:rsidRDefault="00BD0FC5">
            <w:pPr>
              <w:numPr>
                <w:ilvl w:val="0"/>
                <w:numId w:val="24"/>
              </w:numPr>
              <w:tabs>
                <w:tab w:val="clear" w:pos="567"/>
              </w:tabs>
              <w:snapToGrid/>
              <w:rPr>
                <w:rFonts w:cs="Arial"/>
                <w:sz w:val="20"/>
                <w:szCs w:val="20"/>
                <w:lang w:val="en-US"/>
              </w:rPr>
            </w:pPr>
            <w:r w:rsidRPr="00BF604A">
              <w:rPr>
                <w:rFonts w:cs="Arial"/>
                <w:sz w:val="20"/>
                <w:szCs w:val="20"/>
                <w:lang w:val="en-US"/>
              </w:rPr>
              <w:t>Encourage member states to integrate ocean research into national science and technology plans and broader national policies e.g. on climate change.</w:t>
            </w:r>
          </w:p>
          <w:p w14:paraId="2D23D4F0" w14:textId="77777777" w:rsidR="00BD0FC5" w:rsidRPr="00BF604A" w:rsidRDefault="00BD0FC5">
            <w:pPr>
              <w:numPr>
                <w:ilvl w:val="0"/>
                <w:numId w:val="24"/>
              </w:numPr>
              <w:tabs>
                <w:tab w:val="clear" w:pos="567"/>
              </w:tabs>
              <w:snapToGrid/>
              <w:rPr>
                <w:rFonts w:cs="Arial"/>
                <w:sz w:val="20"/>
                <w:szCs w:val="20"/>
                <w:lang w:val="en-US"/>
              </w:rPr>
            </w:pPr>
            <w:r w:rsidRPr="00BF604A">
              <w:rPr>
                <w:rFonts w:cs="Arial"/>
                <w:sz w:val="20"/>
                <w:szCs w:val="20"/>
                <w:lang w:val="en-US"/>
              </w:rPr>
              <w:t>Promote regional cooperation in the development of ocean research policies by facilitating intergovernmental consultations and sharing of best practices.</w:t>
            </w:r>
          </w:p>
        </w:tc>
      </w:tr>
      <w:tr w:rsidR="00BD0FC5" w:rsidRPr="00BF604A" w14:paraId="23CC224E" w14:textId="77777777" w:rsidTr="00DB4553">
        <w:tc>
          <w:tcPr>
            <w:tcW w:w="4942" w:type="dxa"/>
            <w:shd w:val="clear" w:color="auto" w:fill="E5DFEC" w:themeFill="accent4" w:themeFillTint="33"/>
            <w:hideMark/>
          </w:tcPr>
          <w:p w14:paraId="467338E5" w14:textId="77777777" w:rsidR="00BD0FC5" w:rsidRPr="00BF604A" w:rsidRDefault="00BD0FC5" w:rsidP="001378A8">
            <w:pPr>
              <w:jc w:val="center"/>
              <w:rPr>
                <w:rFonts w:eastAsia="Times New Roman" w:cs="Arial"/>
                <w:b/>
                <w:bCs/>
                <w:sz w:val="20"/>
                <w:szCs w:val="20"/>
                <w:lang w:eastAsia="es-MX"/>
              </w:rPr>
            </w:pPr>
            <w:r w:rsidRPr="00BF604A">
              <w:rPr>
                <w:rFonts w:eastAsia="Times New Roman" w:cs="Arial"/>
                <w:b/>
                <w:bCs/>
                <w:sz w:val="20"/>
                <w:szCs w:val="20"/>
                <w:lang w:eastAsia="es-MX"/>
              </w:rPr>
              <w:t xml:space="preserve">Main Partners </w:t>
            </w:r>
          </w:p>
        </w:tc>
        <w:tc>
          <w:tcPr>
            <w:tcW w:w="4536" w:type="dxa"/>
            <w:shd w:val="clear" w:color="auto" w:fill="E5DFEC" w:themeFill="accent4" w:themeFillTint="33"/>
          </w:tcPr>
          <w:p w14:paraId="4D5A7F22"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rPr>
              <w:t>Resources</w:t>
            </w:r>
          </w:p>
        </w:tc>
      </w:tr>
      <w:tr w:rsidR="00BD0FC5" w:rsidRPr="00BF604A" w14:paraId="550B8C46" w14:textId="77777777" w:rsidTr="00DB4553">
        <w:trPr>
          <w:trHeight w:val="251"/>
        </w:trPr>
        <w:tc>
          <w:tcPr>
            <w:tcW w:w="4942" w:type="dxa"/>
            <w:shd w:val="clear" w:color="auto" w:fill="auto"/>
          </w:tcPr>
          <w:p w14:paraId="694CD3D7" w14:textId="77777777" w:rsidR="00BD0FC5" w:rsidRPr="00BF604A" w:rsidRDefault="00BD0FC5" w:rsidP="001378A8">
            <w:pPr>
              <w:rPr>
                <w:rFonts w:eastAsia="Times New Roman" w:cs="Arial"/>
                <w:sz w:val="20"/>
                <w:szCs w:val="20"/>
                <w:lang w:val="en-US" w:eastAsia="es-MX"/>
              </w:rPr>
            </w:pPr>
            <w:r w:rsidRPr="00BF604A">
              <w:rPr>
                <w:rFonts w:cs="Arial"/>
                <w:sz w:val="20"/>
                <w:szCs w:val="20"/>
                <w:lang w:val="en-US"/>
              </w:rPr>
              <w:t xml:space="preserve">Member States; SOPM; Research Institutions; Policy Research </w:t>
            </w:r>
            <w:proofErr w:type="spellStart"/>
            <w:r w:rsidRPr="00BF604A">
              <w:rPr>
                <w:rFonts w:cs="Arial"/>
                <w:sz w:val="20"/>
                <w:szCs w:val="20"/>
                <w:lang w:val="en-US"/>
              </w:rPr>
              <w:t>Organisations</w:t>
            </w:r>
            <w:proofErr w:type="spellEnd"/>
          </w:p>
        </w:tc>
        <w:tc>
          <w:tcPr>
            <w:tcW w:w="4536" w:type="dxa"/>
            <w:shd w:val="clear" w:color="auto" w:fill="auto"/>
          </w:tcPr>
          <w:p w14:paraId="4367C036" w14:textId="77777777" w:rsidR="00BD0FC5" w:rsidRPr="00BF604A" w:rsidRDefault="00BD0FC5" w:rsidP="001378A8">
            <w:pPr>
              <w:rPr>
                <w:rFonts w:cs="Arial"/>
                <w:sz w:val="20"/>
                <w:szCs w:val="20"/>
                <w:lang w:val="en-US"/>
              </w:rPr>
            </w:pPr>
            <w:r w:rsidRPr="00BF604A">
              <w:rPr>
                <w:rFonts w:cs="Arial"/>
                <w:sz w:val="20"/>
                <w:szCs w:val="20"/>
                <w:lang w:val="en-US"/>
              </w:rPr>
              <w:t>Existing resources</w:t>
            </w:r>
          </w:p>
          <w:p w14:paraId="7E45C10A" w14:textId="77777777" w:rsidR="00BD0FC5" w:rsidRPr="00BF604A" w:rsidRDefault="00BD0FC5" w:rsidP="001378A8">
            <w:pPr>
              <w:rPr>
                <w:rFonts w:cs="Arial"/>
                <w:sz w:val="20"/>
                <w:szCs w:val="20"/>
                <w:lang w:val="en-US"/>
              </w:rPr>
            </w:pPr>
            <w:r w:rsidRPr="00BF604A">
              <w:rPr>
                <w:rFonts w:cs="Arial"/>
                <w:sz w:val="20"/>
                <w:szCs w:val="20"/>
                <w:lang w:val="en-US"/>
              </w:rPr>
              <w:t>Existing and new partners</w:t>
            </w:r>
            <w:r w:rsidRPr="00BF604A" w:rsidDel="00074961">
              <w:rPr>
                <w:rFonts w:cs="Arial"/>
                <w:sz w:val="20"/>
                <w:szCs w:val="20"/>
                <w:lang w:val="en-US"/>
              </w:rPr>
              <w:t xml:space="preserve"> </w:t>
            </w:r>
          </w:p>
        </w:tc>
      </w:tr>
    </w:tbl>
    <w:p w14:paraId="37114C25" w14:textId="77777777" w:rsidR="00BD0FC5" w:rsidRDefault="00BD0FC5" w:rsidP="00BD0FC5">
      <w:pPr>
        <w:rPr>
          <w:rFonts w:ascii="Calibri" w:hAnsi="Calibri" w:cs="Calibri"/>
          <w:b/>
          <w:sz w:val="24"/>
          <w:lang w:val="en-US"/>
        </w:rPr>
      </w:pPr>
    </w:p>
    <w:tbl>
      <w:tblPr>
        <w:tblStyle w:val="TableGrid"/>
        <w:tblW w:w="0" w:type="auto"/>
        <w:tblInd w:w="15" w:type="dxa"/>
        <w:tblLook w:val="04A0" w:firstRow="1" w:lastRow="0" w:firstColumn="1" w:lastColumn="0" w:noHBand="0" w:noVBand="1"/>
      </w:tblPr>
      <w:tblGrid>
        <w:gridCol w:w="4942"/>
        <w:gridCol w:w="4536"/>
      </w:tblGrid>
      <w:tr w:rsidR="00BD0FC5" w:rsidRPr="00BF604A" w14:paraId="61FC12BF" w14:textId="77777777" w:rsidTr="00DB4553">
        <w:tc>
          <w:tcPr>
            <w:tcW w:w="9478" w:type="dxa"/>
            <w:gridSpan w:val="2"/>
            <w:shd w:val="clear" w:color="auto" w:fill="E5DFEC" w:themeFill="accent4" w:themeFillTint="33"/>
            <w:hideMark/>
          </w:tcPr>
          <w:p w14:paraId="2DA304CE"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14:ligatures w14:val="none"/>
              </w:rPr>
              <w:t>Action</w:t>
            </w:r>
          </w:p>
        </w:tc>
      </w:tr>
      <w:tr w:rsidR="00BD0FC5" w:rsidRPr="00BF604A" w14:paraId="1CB73B8A" w14:textId="77777777" w:rsidTr="00DB4553">
        <w:tc>
          <w:tcPr>
            <w:tcW w:w="9478" w:type="dxa"/>
            <w:gridSpan w:val="2"/>
            <w:tcBorders>
              <w:bottom w:val="single" w:sz="4" w:space="0" w:color="auto"/>
            </w:tcBorders>
            <w:hideMark/>
          </w:tcPr>
          <w:p w14:paraId="1E682745" w14:textId="77777777" w:rsidR="00BD0FC5" w:rsidRPr="00BF604A" w:rsidRDefault="00BD0FC5" w:rsidP="001378A8">
            <w:pPr>
              <w:rPr>
                <w:rFonts w:cs="Arial"/>
                <w:sz w:val="20"/>
                <w:szCs w:val="20"/>
                <w:lang w:val="en-US"/>
              </w:rPr>
            </w:pPr>
            <w:r w:rsidRPr="00BF604A">
              <w:rPr>
                <w:rFonts w:cs="Arial"/>
                <w:b/>
                <w:sz w:val="20"/>
                <w:szCs w:val="20"/>
                <w:lang w:val="en-US"/>
              </w:rPr>
              <w:t xml:space="preserve">Action 4.1.2 </w:t>
            </w:r>
            <w:r w:rsidRPr="00BF604A">
              <w:rPr>
                <w:rFonts w:cs="Arial"/>
                <w:i/>
                <w:iCs/>
                <w:sz w:val="20"/>
                <w:szCs w:val="20"/>
                <w:lang w:val="en-US"/>
              </w:rPr>
              <w:t>Assist and enable Member States with the development of ocean research policies, making use of the results of 4.1.1</w:t>
            </w:r>
          </w:p>
        </w:tc>
      </w:tr>
      <w:tr w:rsidR="00BD0FC5" w:rsidRPr="00BF604A" w14:paraId="43EB4D44" w14:textId="77777777" w:rsidTr="00DB4553">
        <w:tc>
          <w:tcPr>
            <w:tcW w:w="9478" w:type="dxa"/>
            <w:gridSpan w:val="2"/>
            <w:shd w:val="clear" w:color="auto" w:fill="E5DFEC" w:themeFill="accent4" w:themeFillTint="33"/>
            <w:hideMark/>
          </w:tcPr>
          <w:p w14:paraId="3C73DCD3"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14:ligatures w14:val="none"/>
              </w:rPr>
              <w:t>Objective</w:t>
            </w:r>
          </w:p>
        </w:tc>
      </w:tr>
      <w:tr w:rsidR="00BD0FC5" w:rsidRPr="00BF604A" w14:paraId="59953FB2" w14:textId="77777777" w:rsidTr="00DB4553">
        <w:tc>
          <w:tcPr>
            <w:tcW w:w="9478" w:type="dxa"/>
            <w:gridSpan w:val="2"/>
            <w:tcBorders>
              <w:bottom w:val="single" w:sz="4" w:space="0" w:color="auto"/>
            </w:tcBorders>
            <w:hideMark/>
          </w:tcPr>
          <w:p w14:paraId="34FFEF8A" w14:textId="77777777" w:rsidR="00BD0FC5" w:rsidRPr="00BF604A" w:rsidRDefault="00BD0FC5" w:rsidP="001378A8">
            <w:pPr>
              <w:rPr>
                <w:rFonts w:cs="Arial"/>
                <w:sz w:val="20"/>
                <w:szCs w:val="20"/>
                <w:lang w:val="en-US"/>
              </w:rPr>
            </w:pPr>
            <w:r w:rsidRPr="00BF604A">
              <w:rPr>
                <w:rFonts w:cs="Arial"/>
                <w:sz w:val="20"/>
                <w:szCs w:val="20"/>
                <w:lang w:val="en-US"/>
              </w:rPr>
              <w:t>Strengthen the governance and regulatory frameworks for sustainable ocean management through science-informed policy development.</w:t>
            </w:r>
          </w:p>
        </w:tc>
      </w:tr>
      <w:tr w:rsidR="00BD0FC5" w:rsidRPr="00BF604A" w14:paraId="60EB3F2D" w14:textId="77777777" w:rsidTr="00DB4553">
        <w:tc>
          <w:tcPr>
            <w:tcW w:w="9478" w:type="dxa"/>
            <w:gridSpan w:val="2"/>
            <w:shd w:val="clear" w:color="auto" w:fill="E5DFEC" w:themeFill="accent4" w:themeFillTint="33"/>
            <w:hideMark/>
          </w:tcPr>
          <w:p w14:paraId="4DB98334"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14:ligatures w14:val="none"/>
              </w:rPr>
              <w:t>Pathway</w:t>
            </w:r>
          </w:p>
        </w:tc>
      </w:tr>
      <w:tr w:rsidR="00BD0FC5" w:rsidRPr="00BF604A" w14:paraId="31FBDB49" w14:textId="77777777" w:rsidTr="00DB4553">
        <w:tc>
          <w:tcPr>
            <w:tcW w:w="9478" w:type="dxa"/>
            <w:gridSpan w:val="2"/>
            <w:hideMark/>
          </w:tcPr>
          <w:p w14:paraId="3BE380A8" w14:textId="77777777" w:rsidR="00BD0FC5" w:rsidRPr="00BF604A" w:rsidRDefault="00BD0FC5">
            <w:pPr>
              <w:numPr>
                <w:ilvl w:val="0"/>
                <w:numId w:val="24"/>
              </w:numPr>
              <w:tabs>
                <w:tab w:val="clear" w:pos="567"/>
              </w:tabs>
              <w:snapToGrid/>
              <w:spacing w:after="160"/>
              <w:contextualSpacing/>
              <w:jc w:val="both"/>
              <w:rPr>
                <w:rFonts w:cs="Arial"/>
                <w:sz w:val="20"/>
                <w:szCs w:val="20"/>
                <w:lang w:val="en-US"/>
              </w:rPr>
            </w:pPr>
            <w:r w:rsidRPr="00BF604A">
              <w:rPr>
                <w:rFonts w:cs="Arial"/>
                <w:sz w:val="20"/>
                <w:szCs w:val="20"/>
                <w:lang w:val="en-US"/>
              </w:rPr>
              <w:t xml:space="preserve">Provide technical advice and policy-making support </w:t>
            </w:r>
            <w:r w:rsidR="00AE64DA">
              <w:rPr>
                <w:rFonts w:cs="Arial"/>
                <w:sz w:val="20"/>
                <w:szCs w:val="20"/>
                <w:lang w:val="en-US"/>
              </w:rPr>
              <w:t>that can be utilized by Member States when developing</w:t>
            </w:r>
            <w:r w:rsidRPr="00BF604A">
              <w:rPr>
                <w:rFonts w:cs="Arial"/>
                <w:sz w:val="20"/>
                <w:szCs w:val="20"/>
                <w:lang w:val="en-US"/>
              </w:rPr>
              <w:t xml:space="preserve"> national and regional marine policy.</w:t>
            </w:r>
          </w:p>
          <w:p w14:paraId="21CB88AC" w14:textId="77777777" w:rsidR="00BD0FC5" w:rsidRPr="00BF604A" w:rsidRDefault="00BD0FC5">
            <w:pPr>
              <w:numPr>
                <w:ilvl w:val="0"/>
                <w:numId w:val="24"/>
              </w:numPr>
              <w:tabs>
                <w:tab w:val="clear" w:pos="567"/>
              </w:tabs>
              <w:snapToGrid/>
              <w:spacing w:after="160"/>
              <w:contextualSpacing/>
              <w:jc w:val="both"/>
              <w:rPr>
                <w:rFonts w:cs="Arial"/>
                <w:sz w:val="20"/>
                <w:szCs w:val="20"/>
                <w:lang w:val="en-US"/>
              </w:rPr>
            </w:pPr>
            <w:r w:rsidRPr="00BF604A">
              <w:rPr>
                <w:rFonts w:cs="Arial"/>
                <w:sz w:val="20"/>
                <w:szCs w:val="20"/>
                <w:lang w:val="en-US"/>
              </w:rPr>
              <w:t>Offer training programs in marine ecosystem management, marine spatial planning (MSP), and marine assessments to strengthen governance capacity.</w:t>
            </w:r>
          </w:p>
          <w:p w14:paraId="1846E795" w14:textId="77777777" w:rsidR="00BD0FC5" w:rsidRPr="00BF604A" w:rsidRDefault="00BD0FC5">
            <w:pPr>
              <w:numPr>
                <w:ilvl w:val="0"/>
                <w:numId w:val="24"/>
              </w:numPr>
              <w:tabs>
                <w:tab w:val="clear" w:pos="567"/>
              </w:tabs>
              <w:snapToGrid/>
              <w:spacing w:after="160"/>
              <w:contextualSpacing/>
              <w:jc w:val="both"/>
              <w:rPr>
                <w:rFonts w:cs="Arial"/>
                <w:sz w:val="20"/>
                <w:szCs w:val="20"/>
                <w:lang w:val="en-US"/>
              </w:rPr>
            </w:pPr>
            <w:r w:rsidRPr="00BF604A">
              <w:rPr>
                <w:rFonts w:cs="Arial"/>
                <w:sz w:val="20"/>
                <w:szCs w:val="20"/>
                <w:lang w:val="en-US"/>
              </w:rPr>
              <w:t>Conduct training in best practices for implementing international agreements, supporting national efforts to monitor and conserve marine ecosystems.</w:t>
            </w:r>
          </w:p>
          <w:p w14:paraId="732F0256" w14:textId="77777777" w:rsidR="00BD0FC5" w:rsidRPr="00BF604A" w:rsidRDefault="000A0388">
            <w:pPr>
              <w:numPr>
                <w:ilvl w:val="0"/>
                <w:numId w:val="24"/>
              </w:numPr>
              <w:tabs>
                <w:tab w:val="clear" w:pos="567"/>
              </w:tabs>
              <w:snapToGrid/>
              <w:spacing w:after="160"/>
              <w:contextualSpacing/>
              <w:jc w:val="both"/>
              <w:rPr>
                <w:rFonts w:cs="Arial"/>
                <w:sz w:val="20"/>
                <w:szCs w:val="20"/>
                <w:lang w:val="en-US"/>
              </w:rPr>
            </w:pPr>
            <w:r>
              <w:rPr>
                <w:rFonts w:cs="Arial"/>
                <w:sz w:val="20"/>
                <w:szCs w:val="20"/>
                <w:lang w:val="en-US"/>
              </w:rPr>
              <w:t xml:space="preserve">Use </w:t>
            </w:r>
            <w:r w:rsidR="00BD0FC5" w:rsidRPr="00BF604A">
              <w:rPr>
                <w:rFonts w:cs="Arial"/>
                <w:sz w:val="20"/>
                <w:szCs w:val="20"/>
                <w:lang w:val="en-US"/>
              </w:rPr>
              <w:t>IOC’s regional and international strategies and programs</w:t>
            </w:r>
            <w:r>
              <w:rPr>
                <w:rFonts w:cs="Arial"/>
                <w:sz w:val="20"/>
                <w:szCs w:val="20"/>
                <w:lang w:val="en-US"/>
              </w:rPr>
              <w:t xml:space="preserve"> as guidance in </w:t>
            </w:r>
            <w:r w:rsidR="00BD0FC5" w:rsidRPr="00BF604A">
              <w:rPr>
                <w:rFonts w:cs="Arial"/>
                <w:sz w:val="20"/>
                <w:szCs w:val="20"/>
                <w:lang w:val="en-US"/>
              </w:rPr>
              <w:t xml:space="preserve">ensuring policy coherence and </w:t>
            </w:r>
            <w:r>
              <w:rPr>
                <w:rFonts w:cs="Arial"/>
                <w:sz w:val="20"/>
                <w:szCs w:val="20"/>
                <w:lang w:val="en-US"/>
              </w:rPr>
              <w:t xml:space="preserve">alignment of </w:t>
            </w:r>
            <w:r w:rsidRPr="00BF604A">
              <w:rPr>
                <w:rFonts w:cs="Arial"/>
                <w:sz w:val="20"/>
                <w:szCs w:val="20"/>
                <w:lang w:val="en-US"/>
              </w:rPr>
              <w:t xml:space="preserve">national marine development plans </w:t>
            </w:r>
          </w:p>
          <w:p w14:paraId="6D799AD2" w14:textId="77777777" w:rsidR="00BD0FC5" w:rsidRPr="00BF604A" w:rsidRDefault="00BD0FC5">
            <w:pPr>
              <w:numPr>
                <w:ilvl w:val="0"/>
                <w:numId w:val="24"/>
              </w:numPr>
              <w:tabs>
                <w:tab w:val="clear" w:pos="567"/>
              </w:tabs>
              <w:snapToGrid/>
              <w:spacing w:after="160"/>
              <w:contextualSpacing/>
              <w:jc w:val="both"/>
              <w:rPr>
                <w:rFonts w:cs="Arial"/>
                <w:sz w:val="20"/>
                <w:szCs w:val="20"/>
                <w:lang w:val="en-US"/>
              </w:rPr>
            </w:pPr>
            <w:r w:rsidRPr="00BF604A">
              <w:rPr>
                <w:rFonts w:cs="Arial"/>
                <w:sz w:val="20"/>
                <w:szCs w:val="20"/>
                <w:lang w:val="en-US"/>
              </w:rPr>
              <w:t>Establish regional networks and communities of practice to connect scientists and policymakers through IOC Sub-Commissions, UNEP Regional Seas programs, and Large Marine Ecosystem (LME) initiatives.</w:t>
            </w:r>
          </w:p>
          <w:p w14:paraId="1C3C191F" w14:textId="77777777" w:rsidR="00BD0FC5" w:rsidRDefault="00BD0FC5">
            <w:pPr>
              <w:numPr>
                <w:ilvl w:val="0"/>
                <w:numId w:val="24"/>
              </w:numPr>
              <w:tabs>
                <w:tab w:val="clear" w:pos="567"/>
              </w:tabs>
              <w:snapToGrid/>
              <w:spacing w:after="160"/>
              <w:contextualSpacing/>
              <w:jc w:val="both"/>
              <w:rPr>
                <w:rFonts w:cs="Arial"/>
                <w:sz w:val="20"/>
                <w:szCs w:val="20"/>
                <w:lang w:val="en-US"/>
              </w:rPr>
            </w:pPr>
            <w:r w:rsidRPr="00BF604A">
              <w:rPr>
                <w:rFonts w:cs="Arial"/>
                <w:sz w:val="20"/>
                <w:szCs w:val="20"/>
                <w:lang w:val="en-US"/>
              </w:rPr>
              <w:t xml:space="preserve">Develop </w:t>
            </w:r>
            <w:r w:rsidR="005F3249">
              <w:rPr>
                <w:rFonts w:cs="Arial"/>
                <w:sz w:val="20"/>
                <w:szCs w:val="20"/>
                <w:lang w:val="en-US"/>
              </w:rPr>
              <w:t>c</w:t>
            </w:r>
            <w:proofErr w:type="spellStart"/>
            <w:r w:rsidR="005F3249">
              <w:rPr>
                <w:rFonts w:cs="Arial"/>
                <w:sz w:val="20"/>
                <w:szCs w:val="20"/>
                <w:lang w:val="de"/>
              </w:rPr>
              <w:t>apacity</w:t>
            </w:r>
            <w:proofErr w:type="spellEnd"/>
            <w:r w:rsidR="005F3249">
              <w:rPr>
                <w:rFonts w:cs="Arial"/>
                <w:sz w:val="20"/>
                <w:szCs w:val="20"/>
                <w:lang w:val="de"/>
              </w:rPr>
              <w:t xml:space="preserve"> </w:t>
            </w:r>
            <w:proofErr w:type="spellStart"/>
            <w:r w:rsidR="005F3249">
              <w:rPr>
                <w:rFonts w:cs="Arial"/>
                <w:sz w:val="20"/>
                <w:szCs w:val="20"/>
                <w:lang w:val="de"/>
              </w:rPr>
              <w:t>development</w:t>
            </w:r>
            <w:proofErr w:type="spellEnd"/>
            <w:r w:rsidR="005F3249" w:rsidRPr="005B20A5">
              <w:rPr>
                <w:rFonts w:cs="Arial"/>
                <w:sz w:val="20"/>
                <w:szCs w:val="20"/>
                <w:lang w:val="de"/>
              </w:rPr>
              <w:t xml:space="preserve"> </w:t>
            </w:r>
            <w:r w:rsidRPr="00BF604A">
              <w:rPr>
                <w:rFonts w:cs="Arial"/>
                <w:sz w:val="20"/>
                <w:szCs w:val="20"/>
                <w:lang w:val="en-US"/>
              </w:rPr>
              <w:t>programs that support data-driven decision-making and science-informed policy formulation.</w:t>
            </w:r>
          </w:p>
          <w:p w14:paraId="7D10A137" w14:textId="77777777" w:rsidR="00FE79F2" w:rsidRDefault="00FE79F2" w:rsidP="00FE79F2">
            <w:pPr>
              <w:tabs>
                <w:tab w:val="clear" w:pos="567"/>
              </w:tabs>
              <w:snapToGrid/>
              <w:spacing w:after="160"/>
              <w:contextualSpacing/>
              <w:jc w:val="both"/>
              <w:rPr>
                <w:rFonts w:cs="Arial"/>
                <w:sz w:val="20"/>
                <w:szCs w:val="20"/>
                <w:lang w:val="en-US"/>
              </w:rPr>
            </w:pPr>
          </w:p>
          <w:p w14:paraId="6D35549C" w14:textId="77777777" w:rsidR="00FE79F2" w:rsidRPr="00BF604A" w:rsidRDefault="00FE79F2" w:rsidP="00FE79F2">
            <w:pPr>
              <w:tabs>
                <w:tab w:val="clear" w:pos="567"/>
              </w:tabs>
              <w:snapToGrid/>
              <w:spacing w:after="160"/>
              <w:contextualSpacing/>
              <w:jc w:val="both"/>
              <w:rPr>
                <w:rFonts w:cs="Arial"/>
                <w:sz w:val="20"/>
                <w:szCs w:val="20"/>
                <w:lang w:val="en-US"/>
              </w:rPr>
            </w:pPr>
          </w:p>
        </w:tc>
      </w:tr>
      <w:tr w:rsidR="00BD0FC5" w:rsidRPr="00BF604A" w14:paraId="07A603EA" w14:textId="77777777" w:rsidTr="00DB4553">
        <w:tc>
          <w:tcPr>
            <w:tcW w:w="4942" w:type="dxa"/>
            <w:shd w:val="clear" w:color="auto" w:fill="E5DFEC" w:themeFill="accent4" w:themeFillTint="33"/>
            <w:hideMark/>
          </w:tcPr>
          <w:p w14:paraId="261847AD" w14:textId="77777777" w:rsidR="00BD0FC5" w:rsidRPr="00BF604A" w:rsidRDefault="00BD0FC5" w:rsidP="001378A8">
            <w:pPr>
              <w:jc w:val="center"/>
              <w:rPr>
                <w:rFonts w:eastAsia="Times New Roman" w:cs="Arial"/>
                <w:b/>
                <w:bCs/>
                <w:sz w:val="20"/>
                <w:szCs w:val="20"/>
                <w:lang w:eastAsia="es-MX"/>
              </w:rPr>
            </w:pPr>
            <w:r w:rsidRPr="00BF604A">
              <w:rPr>
                <w:rFonts w:eastAsia="Times New Roman" w:cs="Arial"/>
                <w:b/>
                <w:bCs/>
                <w:sz w:val="20"/>
                <w:szCs w:val="20"/>
                <w:lang w:eastAsia="es-MX"/>
              </w:rPr>
              <w:lastRenderedPageBreak/>
              <w:t xml:space="preserve">Main Partners </w:t>
            </w:r>
          </w:p>
        </w:tc>
        <w:tc>
          <w:tcPr>
            <w:tcW w:w="4536" w:type="dxa"/>
            <w:shd w:val="clear" w:color="auto" w:fill="E5DFEC" w:themeFill="accent4" w:themeFillTint="33"/>
          </w:tcPr>
          <w:p w14:paraId="0C828E9E"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rPr>
              <w:t>Resources</w:t>
            </w:r>
          </w:p>
        </w:tc>
      </w:tr>
      <w:tr w:rsidR="00BD0FC5" w:rsidRPr="00BF604A" w14:paraId="72795DC6" w14:textId="77777777" w:rsidTr="00DB4553">
        <w:trPr>
          <w:trHeight w:val="465"/>
        </w:trPr>
        <w:tc>
          <w:tcPr>
            <w:tcW w:w="4942" w:type="dxa"/>
            <w:shd w:val="clear" w:color="auto" w:fill="auto"/>
          </w:tcPr>
          <w:p w14:paraId="06F0EA8C" w14:textId="77777777" w:rsidR="00BD0FC5" w:rsidRPr="00BF604A" w:rsidRDefault="00BD0FC5" w:rsidP="001378A8">
            <w:pPr>
              <w:rPr>
                <w:rFonts w:eastAsia="Times New Roman" w:cs="Arial"/>
                <w:sz w:val="20"/>
                <w:szCs w:val="20"/>
                <w:lang w:val="en-US" w:eastAsia="es-MX"/>
              </w:rPr>
            </w:pPr>
            <w:r w:rsidRPr="00BF604A">
              <w:rPr>
                <w:rFonts w:cs="Arial"/>
                <w:sz w:val="20"/>
                <w:szCs w:val="20"/>
                <w:lang w:val="en-US"/>
              </w:rPr>
              <w:t xml:space="preserve">Member States; SOPM; Research Institutions; Policy Research </w:t>
            </w:r>
            <w:proofErr w:type="spellStart"/>
            <w:r w:rsidRPr="00BF604A">
              <w:rPr>
                <w:rFonts w:cs="Arial"/>
                <w:sz w:val="20"/>
                <w:szCs w:val="20"/>
                <w:lang w:val="en-US"/>
              </w:rPr>
              <w:t>Organisations</w:t>
            </w:r>
            <w:proofErr w:type="spellEnd"/>
            <w:r w:rsidR="000A0388">
              <w:rPr>
                <w:rFonts w:cs="Arial"/>
                <w:sz w:val="20"/>
                <w:szCs w:val="20"/>
                <w:lang w:val="en-US"/>
              </w:rPr>
              <w:t xml:space="preserve">, UNEP </w:t>
            </w:r>
          </w:p>
        </w:tc>
        <w:tc>
          <w:tcPr>
            <w:tcW w:w="4536" w:type="dxa"/>
            <w:shd w:val="clear" w:color="auto" w:fill="auto"/>
          </w:tcPr>
          <w:p w14:paraId="6362BBB9" w14:textId="77777777" w:rsidR="00BD0FC5" w:rsidRPr="00BF604A" w:rsidRDefault="00BD0FC5" w:rsidP="001378A8">
            <w:pPr>
              <w:rPr>
                <w:rFonts w:cs="Arial"/>
                <w:sz w:val="20"/>
                <w:szCs w:val="20"/>
                <w:lang w:val="en-US"/>
              </w:rPr>
            </w:pPr>
            <w:r w:rsidRPr="00BF604A">
              <w:rPr>
                <w:rFonts w:cs="Arial"/>
                <w:sz w:val="20"/>
                <w:szCs w:val="20"/>
                <w:lang w:val="en-US"/>
              </w:rPr>
              <w:t>Existing resources</w:t>
            </w:r>
          </w:p>
          <w:p w14:paraId="5DC89141" w14:textId="77777777" w:rsidR="00BD0FC5" w:rsidRPr="00BF604A" w:rsidRDefault="00BD0FC5" w:rsidP="001378A8">
            <w:pPr>
              <w:rPr>
                <w:rFonts w:cs="Arial"/>
                <w:sz w:val="20"/>
                <w:szCs w:val="20"/>
                <w:lang w:val="en-US"/>
              </w:rPr>
            </w:pPr>
            <w:r w:rsidRPr="00BF604A">
              <w:rPr>
                <w:rFonts w:cs="Arial"/>
                <w:sz w:val="20"/>
                <w:szCs w:val="20"/>
                <w:lang w:val="en-US"/>
              </w:rPr>
              <w:t>Existing and new partners</w:t>
            </w:r>
            <w:r w:rsidRPr="00BF604A" w:rsidDel="00074961">
              <w:rPr>
                <w:rFonts w:cs="Arial"/>
                <w:sz w:val="20"/>
                <w:szCs w:val="20"/>
                <w:lang w:val="en-US"/>
              </w:rPr>
              <w:t xml:space="preserve"> </w:t>
            </w:r>
          </w:p>
        </w:tc>
      </w:tr>
    </w:tbl>
    <w:p w14:paraId="350F7C1A" w14:textId="77777777" w:rsidR="00BD0FC5" w:rsidRDefault="00BD0FC5" w:rsidP="00BD0FC5">
      <w:pPr>
        <w:contextualSpacing/>
        <w:jc w:val="both"/>
        <w:rPr>
          <w:rFonts w:ascii="Calibri" w:hAnsi="Calibri" w:cs="Calibri"/>
          <w:sz w:val="24"/>
          <w:lang w:val="en-US"/>
        </w:rPr>
      </w:pPr>
    </w:p>
    <w:p w14:paraId="2E418A8C" w14:textId="77777777" w:rsidR="00FE79F2" w:rsidRDefault="00FE79F2" w:rsidP="00BD0FC5">
      <w:pPr>
        <w:contextualSpacing/>
        <w:jc w:val="both"/>
        <w:rPr>
          <w:rFonts w:ascii="Calibri" w:hAnsi="Calibri" w:cs="Calibri"/>
          <w:sz w:val="24"/>
          <w:lang w:val="en-US"/>
        </w:rPr>
      </w:pPr>
    </w:p>
    <w:tbl>
      <w:tblPr>
        <w:tblStyle w:val="TableGrid"/>
        <w:tblW w:w="0" w:type="auto"/>
        <w:tblLook w:val="04A0" w:firstRow="1" w:lastRow="0" w:firstColumn="1" w:lastColumn="0" w:noHBand="0" w:noVBand="1"/>
      </w:tblPr>
      <w:tblGrid>
        <w:gridCol w:w="9628"/>
      </w:tblGrid>
      <w:tr w:rsidR="009C717F" w14:paraId="6802349D" w14:textId="77777777" w:rsidTr="00DB4553">
        <w:tc>
          <w:tcPr>
            <w:tcW w:w="9628" w:type="dxa"/>
            <w:shd w:val="clear" w:color="auto" w:fill="FDE9D9" w:themeFill="accent6" w:themeFillTint="33"/>
          </w:tcPr>
          <w:p w14:paraId="661252DF" w14:textId="41A70ADB" w:rsidR="009C717F" w:rsidRDefault="009C717F" w:rsidP="00DB4553">
            <w:pPr>
              <w:pStyle w:val="Heading5"/>
              <w:tabs>
                <w:tab w:val="clear" w:pos="1134"/>
              </w:tabs>
              <w:spacing w:before="120" w:after="120"/>
              <w:ind w:left="26" w:hanging="26"/>
              <w:rPr>
                <w:lang w:val="en-US"/>
              </w:rPr>
            </w:pPr>
            <w:bookmarkStart w:id="40" w:name="_Toc199785289"/>
            <w:r w:rsidRPr="00F2544D">
              <w:rPr>
                <w:lang w:val="en-US"/>
              </w:rPr>
              <w:t>OUTPUT 5. Visibility, awareness and understanding on the roles and values of the ocean and ocean research in relation to human wellbeing and sustainable development increased</w:t>
            </w:r>
            <w:bookmarkEnd w:id="40"/>
          </w:p>
        </w:tc>
      </w:tr>
    </w:tbl>
    <w:p w14:paraId="4E7409A0" w14:textId="77777777" w:rsidR="009C717F" w:rsidRPr="009C717F" w:rsidRDefault="009C717F" w:rsidP="00DB4553">
      <w:pPr>
        <w:pStyle w:val="Marge"/>
        <w:spacing w:after="0"/>
        <w:rPr>
          <w:lang w:val="en-US"/>
        </w:rPr>
      </w:pPr>
    </w:p>
    <w:p w14:paraId="06641668" w14:textId="77777777" w:rsidR="00BD0FC5" w:rsidRPr="00F2544D" w:rsidRDefault="00BD0FC5" w:rsidP="00BF604A">
      <w:pPr>
        <w:pStyle w:val="Heading6"/>
      </w:pPr>
      <w:bookmarkStart w:id="41" w:name="_Toc195772794"/>
      <w:bookmarkStart w:id="42" w:name="_Toc199785290"/>
      <w:r w:rsidRPr="00DB4553">
        <w:rPr>
          <w:color w:val="984806" w:themeColor="accent6" w:themeShade="80"/>
        </w:rPr>
        <w:t>Activity 5.1</w:t>
      </w:r>
      <w:r w:rsidRPr="00F2544D">
        <w:t xml:space="preserve"> </w:t>
      </w:r>
      <w:r w:rsidRPr="0058652C">
        <w:t>Fostering the development of ocean-related public information and communication services</w:t>
      </w:r>
      <w:bookmarkEnd w:id="41"/>
      <w:bookmarkEnd w:id="42"/>
    </w:p>
    <w:tbl>
      <w:tblPr>
        <w:tblStyle w:val="TableGrid"/>
        <w:tblW w:w="9619" w:type="dxa"/>
        <w:tblInd w:w="15" w:type="dxa"/>
        <w:tblLook w:val="04A0" w:firstRow="1" w:lastRow="0" w:firstColumn="1" w:lastColumn="0" w:noHBand="0" w:noVBand="1"/>
      </w:tblPr>
      <w:tblGrid>
        <w:gridCol w:w="4942"/>
        <w:gridCol w:w="4677"/>
      </w:tblGrid>
      <w:tr w:rsidR="00BD0FC5" w:rsidRPr="00BF604A" w14:paraId="77C1DAC5" w14:textId="77777777" w:rsidTr="00DB4553">
        <w:tc>
          <w:tcPr>
            <w:tcW w:w="9619" w:type="dxa"/>
            <w:gridSpan w:val="2"/>
            <w:shd w:val="clear" w:color="auto" w:fill="FDE9D9" w:themeFill="accent6" w:themeFillTint="33"/>
            <w:hideMark/>
          </w:tcPr>
          <w:p w14:paraId="48BC381F"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14:ligatures w14:val="none"/>
              </w:rPr>
              <w:t>Action</w:t>
            </w:r>
          </w:p>
        </w:tc>
      </w:tr>
      <w:tr w:rsidR="00BD0FC5" w:rsidRPr="00BF604A" w14:paraId="410EF8EA" w14:textId="77777777" w:rsidTr="00DB4553">
        <w:tc>
          <w:tcPr>
            <w:tcW w:w="9619" w:type="dxa"/>
            <w:gridSpan w:val="2"/>
            <w:tcBorders>
              <w:bottom w:val="single" w:sz="4" w:space="0" w:color="auto"/>
            </w:tcBorders>
            <w:hideMark/>
          </w:tcPr>
          <w:p w14:paraId="62F2ABC7" w14:textId="77777777" w:rsidR="00BD0FC5" w:rsidRPr="00BF604A" w:rsidRDefault="00BD0FC5" w:rsidP="001378A8">
            <w:pPr>
              <w:rPr>
                <w:rFonts w:cs="Arial"/>
                <w:i/>
                <w:iCs/>
                <w:sz w:val="20"/>
                <w:szCs w:val="20"/>
                <w:lang w:val="en-PH"/>
              </w:rPr>
            </w:pPr>
            <w:r w:rsidRPr="00BF604A">
              <w:rPr>
                <w:rFonts w:cs="Arial"/>
                <w:b/>
                <w:i/>
                <w:iCs/>
                <w:sz w:val="20"/>
                <w:szCs w:val="20"/>
                <w:lang w:val="en-US"/>
              </w:rPr>
              <w:t>Action 5.1.1</w:t>
            </w:r>
            <w:r w:rsidRPr="00BF604A">
              <w:rPr>
                <w:rFonts w:cs="Arial"/>
                <w:i/>
                <w:iCs/>
                <w:sz w:val="20"/>
                <w:szCs w:val="20"/>
                <w:lang w:val="en-US"/>
              </w:rPr>
              <w:t xml:space="preserve"> </w:t>
            </w:r>
            <w:r w:rsidRPr="00BF604A">
              <w:rPr>
                <w:rFonts w:cs="Arial"/>
                <w:i/>
                <w:iCs/>
                <w:sz w:val="20"/>
                <w:szCs w:val="20"/>
                <w:lang w:val="en-PH"/>
              </w:rPr>
              <w:t xml:space="preserve">Encourage the development of public information (communication) departments in ocean research institutions </w:t>
            </w:r>
          </w:p>
          <w:p w14:paraId="12B4E702" w14:textId="77777777" w:rsidR="00BD0FC5" w:rsidRPr="00BF604A" w:rsidRDefault="00BD0FC5" w:rsidP="001378A8">
            <w:pPr>
              <w:rPr>
                <w:rFonts w:cs="Arial"/>
                <w:sz w:val="20"/>
                <w:szCs w:val="20"/>
                <w:lang w:val="en-US"/>
              </w:rPr>
            </w:pPr>
          </w:p>
        </w:tc>
      </w:tr>
      <w:tr w:rsidR="00BD0FC5" w:rsidRPr="00BF604A" w14:paraId="42524EB2" w14:textId="77777777" w:rsidTr="00DB4553">
        <w:tc>
          <w:tcPr>
            <w:tcW w:w="9619" w:type="dxa"/>
            <w:gridSpan w:val="2"/>
            <w:shd w:val="clear" w:color="auto" w:fill="FDE9D9" w:themeFill="accent6" w:themeFillTint="33"/>
            <w:hideMark/>
          </w:tcPr>
          <w:p w14:paraId="767003E5"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14:ligatures w14:val="none"/>
              </w:rPr>
              <w:t>Objective</w:t>
            </w:r>
          </w:p>
        </w:tc>
      </w:tr>
      <w:tr w:rsidR="00BD0FC5" w:rsidRPr="00BF604A" w14:paraId="5B9E34AD" w14:textId="77777777" w:rsidTr="00DB4553">
        <w:tc>
          <w:tcPr>
            <w:tcW w:w="9619" w:type="dxa"/>
            <w:gridSpan w:val="2"/>
            <w:tcBorders>
              <w:bottom w:val="single" w:sz="4" w:space="0" w:color="auto"/>
            </w:tcBorders>
            <w:hideMark/>
          </w:tcPr>
          <w:p w14:paraId="6AA1C8B8" w14:textId="77777777" w:rsidR="00BD0FC5" w:rsidRPr="00BF604A" w:rsidRDefault="00BD0FC5" w:rsidP="001378A8">
            <w:pPr>
              <w:rPr>
                <w:rFonts w:cs="Arial"/>
                <w:sz w:val="20"/>
                <w:szCs w:val="20"/>
                <w:lang w:val="en-US"/>
              </w:rPr>
            </w:pPr>
            <w:r w:rsidRPr="00BF604A">
              <w:rPr>
                <w:rFonts w:cs="Arial"/>
                <w:sz w:val="20"/>
                <w:szCs w:val="20"/>
                <w:lang w:val="en-US"/>
              </w:rPr>
              <w:t>Increase visibility, awareness, and understanding of the roles and values of the ocean and ocean research in relation to human wellbeing and sustainable development, ensuring public and policy engagement with ocean-related research outcomes.</w:t>
            </w:r>
          </w:p>
        </w:tc>
      </w:tr>
      <w:tr w:rsidR="00BD0FC5" w:rsidRPr="00BF604A" w14:paraId="433B9C97" w14:textId="77777777" w:rsidTr="00DB4553">
        <w:tc>
          <w:tcPr>
            <w:tcW w:w="9619" w:type="dxa"/>
            <w:gridSpan w:val="2"/>
            <w:shd w:val="clear" w:color="auto" w:fill="FDE9D9" w:themeFill="accent6" w:themeFillTint="33"/>
            <w:hideMark/>
          </w:tcPr>
          <w:p w14:paraId="5F57B806"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14:ligatures w14:val="none"/>
              </w:rPr>
              <w:t>Pathway</w:t>
            </w:r>
          </w:p>
        </w:tc>
      </w:tr>
      <w:tr w:rsidR="00BD0FC5" w:rsidRPr="00BF604A" w14:paraId="72B3BA27" w14:textId="77777777" w:rsidTr="00DB4553">
        <w:tc>
          <w:tcPr>
            <w:tcW w:w="9619" w:type="dxa"/>
            <w:gridSpan w:val="2"/>
            <w:hideMark/>
          </w:tcPr>
          <w:p w14:paraId="60F32199" w14:textId="77777777" w:rsidR="00BD0FC5" w:rsidRPr="00BF604A" w:rsidRDefault="00BD0FC5">
            <w:pPr>
              <w:pStyle w:val="ListParagraph"/>
              <w:numPr>
                <w:ilvl w:val="0"/>
                <w:numId w:val="24"/>
              </w:numPr>
              <w:spacing w:before="0" w:after="160" w:line="240" w:lineRule="auto"/>
              <w:rPr>
                <w:sz w:val="20"/>
                <w:szCs w:val="20"/>
                <w:lang w:val="en-US"/>
              </w:rPr>
            </w:pPr>
            <w:r w:rsidRPr="00BF604A">
              <w:rPr>
                <w:sz w:val="20"/>
                <w:szCs w:val="20"/>
                <w:lang w:val="en-US"/>
              </w:rPr>
              <w:t>Establish dedicated public information and communication departments within ocean research institutions to</w:t>
            </w:r>
            <w:r w:rsidR="002B5024">
              <w:rPr>
                <w:sz w:val="20"/>
                <w:szCs w:val="20"/>
                <w:lang w:val="en-US"/>
              </w:rPr>
              <w:t xml:space="preserve"> </w:t>
            </w:r>
            <w:r w:rsidRPr="00BF604A">
              <w:rPr>
                <w:sz w:val="20"/>
                <w:szCs w:val="20"/>
                <w:lang w:val="en-US"/>
              </w:rPr>
              <w:t>lead efforts in disseminating research findings to the public and building relationships with media outlets.</w:t>
            </w:r>
          </w:p>
          <w:p w14:paraId="6A5CD521" w14:textId="77777777" w:rsidR="00BD0FC5" w:rsidRPr="00BF604A" w:rsidRDefault="00BD0FC5">
            <w:pPr>
              <w:pStyle w:val="ListParagraph"/>
              <w:numPr>
                <w:ilvl w:val="0"/>
                <w:numId w:val="24"/>
              </w:numPr>
              <w:spacing w:before="0" w:after="0" w:line="240" w:lineRule="auto"/>
              <w:rPr>
                <w:sz w:val="20"/>
                <w:szCs w:val="20"/>
                <w:lang w:val="en-US"/>
              </w:rPr>
            </w:pPr>
            <w:r w:rsidRPr="00BF604A">
              <w:rPr>
                <w:sz w:val="20"/>
                <w:szCs w:val="20"/>
                <w:lang w:val="en-US"/>
              </w:rPr>
              <w:t>Develop communication strategies that include regular updates via newsletters, scientific outreach programs, social media campaigns, and interactive web portals.</w:t>
            </w:r>
          </w:p>
          <w:p w14:paraId="06693812" w14:textId="77777777" w:rsidR="00BD0FC5" w:rsidRPr="00BF604A" w:rsidRDefault="00BD0FC5">
            <w:pPr>
              <w:pStyle w:val="ListParagraph"/>
              <w:numPr>
                <w:ilvl w:val="0"/>
                <w:numId w:val="24"/>
              </w:numPr>
              <w:spacing w:before="0" w:after="160" w:line="240" w:lineRule="auto"/>
              <w:rPr>
                <w:sz w:val="20"/>
                <w:szCs w:val="20"/>
                <w:lang w:val="en-US"/>
              </w:rPr>
            </w:pPr>
            <w:r w:rsidRPr="00BF604A">
              <w:rPr>
                <w:sz w:val="20"/>
                <w:szCs w:val="20"/>
                <w:lang w:val="en-US"/>
              </w:rPr>
              <w:t>Promote ocean research through documentaries, podcasts, and digital storytelling, increasing public interest and engagement in marine sustainability topics.</w:t>
            </w:r>
          </w:p>
          <w:p w14:paraId="0D98BF4B" w14:textId="77777777" w:rsidR="00BD0FC5" w:rsidRPr="00BF604A" w:rsidRDefault="00BD0FC5">
            <w:pPr>
              <w:pStyle w:val="ListParagraph"/>
              <w:numPr>
                <w:ilvl w:val="0"/>
                <w:numId w:val="24"/>
              </w:numPr>
              <w:spacing w:before="0" w:after="0" w:line="240" w:lineRule="auto"/>
              <w:rPr>
                <w:sz w:val="20"/>
                <w:szCs w:val="20"/>
                <w:lang w:val="en-US"/>
              </w:rPr>
            </w:pPr>
            <w:r w:rsidRPr="00BF604A">
              <w:rPr>
                <w:sz w:val="20"/>
                <w:szCs w:val="20"/>
                <w:lang w:val="en-US"/>
              </w:rPr>
              <w:t>Strengthen collaborations with journalists and media outlets to ensure accurate and accessible reporting of ocean science and research outcomes.</w:t>
            </w:r>
          </w:p>
          <w:p w14:paraId="37EF4EED" w14:textId="77777777" w:rsidR="00BD0FC5" w:rsidRPr="00BF604A" w:rsidRDefault="00BD0FC5">
            <w:pPr>
              <w:pStyle w:val="ListParagraph"/>
              <w:numPr>
                <w:ilvl w:val="0"/>
                <w:numId w:val="24"/>
              </w:numPr>
              <w:spacing w:before="0" w:after="0" w:line="240" w:lineRule="auto"/>
              <w:rPr>
                <w:sz w:val="20"/>
                <w:szCs w:val="20"/>
                <w:lang w:val="en-US"/>
              </w:rPr>
            </w:pPr>
            <w:r w:rsidRPr="00BF604A">
              <w:rPr>
                <w:sz w:val="20"/>
                <w:szCs w:val="20"/>
                <w:lang w:val="en-US"/>
              </w:rPr>
              <w:t>Organize public engagement events, such as World Ocean Day activities, open-door sessions, and educational exhibitions, to bring ocean science closer to communities.</w:t>
            </w:r>
          </w:p>
        </w:tc>
      </w:tr>
      <w:tr w:rsidR="00DB4553" w:rsidRPr="00BF604A" w14:paraId="18D42011" w14:textId="77777777" w:rsidTr="00DB4553">
        <w:tc>
          <w:tcPr>
            <w:tcW w:w="4942" w:type="dxa"/>
            <w:shd w:val="clear" w:color="auto" w:fill="FDE9D9" w:themeFill="accent6" w:themeFillTint="33"/>
            <w:hideMark/>
          </w:tcPr>
          <w:p w14:paraId="73F9651F" w14:textId="77777777" w:rsidR="00BD0FC5" w:rsidRPr="00BF604A" w:rsidRDefault="00BD0FC5" w:rsidP="001378A8">
            <w:pPr>
              <w:jc w:val="center"/>
              <w:rPr>
                <w:rFonts w:eastAsia="Times New Roman" w:cs="Arial"/>
                <w:b/>
                <w:bCs/>
                <w:sz w:val="20"/>
                <w:szCs w:val="20"/>
                <w:lang w:eastAsia="es-MX"/>
              </w:rPr>
            </w:pPr>
            <w:r w:rsidRPr="00BF604A">
              <w:rPr>
                <w:rFonts w:eastAsia="Times New Roman" w:cs="Arial"/>
                <w:b/>
                <w:bCs/>
                <w:sz w:val="20"/>
                <w:szCs w:val="20"/>
                <w:lang w:eastAsia="es-MX"/>
              </w:rPr>
              <w:t xml:space="preserve">Main Partners </w:t>
            </w:r>
          </w:p>
        </w:tc>
        <w:tc>
          <w:tcPr>
            <w:tcW w:w="4677" w:type="dxa"/>
            <w:shd w:val="clear" w:color="auto" w:fill="FDE9D9" w:themeFill="accent6" w:themeFillTint="33"/>
          </w:tcPr>
          <w:p w14:paraId="41A95950"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rPr>
              <w:t>Resources</w:t>
            </w:r>
          </w:p>
        </w:tc>
      </w:tr>
      <w:tr w:rsidR="00BD0FC5" w:rsidRPr="00BF604A" w14:paraId="44512AFD" w14:textId="77777777" w:rsidTr="00DB4553">
        <w:trPr>
          <w:trHeight w:val="465"/>
        </w:trPr>
        <w:tc>
          <w:tcPr>
            <w:tcW w:w="4942" w:type="dxa"/>
            <w:shd w:val="clear" w:color="auto" w:fill="auto"/>
          </w:tcPr>
          <w:p w14:paraId="1CDEE307" w14:textId="77777777" w:rsidR="00BD0FC5" w:rsidRPr="00BF604A" w:rsidRDefault="00BD0FC5" w:rsidP="001378A8">
            <w:pPr>
              <w:pStyle w:val="NormalWeb"/>
              <w:rPr>
                <w:rFonts w:ascii="Arial" w:hAnsi="Arial" w:cs="Arial"/>
                <w:sz w:val="20"/>
                <w:szCs w:val="20"/>
                <w:lang w:val="en-US"/>
              </w:rPr>
            </w:pPr>
            <w:r w:rsidRPr="00BF604A">
              <w:rPr>
                <w:rFonts w:ascii="Arial" w:hAnsi="Arial" w:cs="Arial"/>
                <w:sz w:val="20"/>
                <w:szCs w:val="20"/>
                <w:lang w:val="en-US"/>
              </w:rPr>
              <w:t>Media Organizations, Educational Institutions, Environmental NGOs, Science Communicators, Government Agencies</w:t>
            </w:r>
          </w:p>
        </w:tc>
        <w:tc>
          <w:tcPr>
            <w:tcW w:w="4677" w:type="dxa"/>
            <w:shd w:val="clear" w:color="auto" w:fill="auto"/>
          </w:tcPr>
          <w:p w14:paraId="2DB83586" w14:textId="77777777" w:rsidR="00BD0FC5" w:rsidRPr="00BF604A" w:rsidRDefault="00BD0FC5" w:rsidP="001378A8">
            <w:pPr>
              <w:rPr>
                <w:rFonts w:cs="Arial"/>
                <w:sz w:val="20"/>
                <w:szCs w:val="20"/>
                <w:lang w:val="en-US"/>
              </w:rPr>
            </w:pPr>
            <w:r w:rsidRPr="00BF604A">
              <w:rPr>
                <w:rFonts w:cs="Arial"/>
                <w:sz w:val="20"/>
                <w:szCs w:val="20"/>
                <w:lang w:val="en-US"/>
              </w:rPr>
              <w:t>Existing resources</w:t>
            </w:r>
          </w:p>
          <w:p w14:paraId="0EEA0F14" w14:textId="77777777" w:rsidR="00BD0FC5" w:rsidRPr="00BF604A" w:rsidRDefault="00BD0FC5" w:rsidP="001378A8">
            <w:pPr>
              <w:rPr>
                <w:rFonts w:cs="Arial"/>
                <w:sz w:val="20"/>
                <w:szCs w:val="20"/>
                <w:lang w:val="en-US"/>
              </w:rPr>
            </w:pPr>
            <w:r w:rsidRPr="00BF604A">
              <w:rPr>
                <w:rFonts w:cs="Arial"/>
                <w:sz w:val="20"/>
                <w:szCs w:val="20"/>
                <w:lang w:val="en-US"/>
              </w:rPr>
              <w:t>Existing and new partners</w:t>
            </w:r>
            <w:r w:rsidRPr="00BF604A" w:rsidDel="00074961">
              <w:rPr>
                <w:rFonts w:cs="Arial"/>
                <w:sz w:val="20"/>
                <w:szCs w:val="20"/>
                <w:lang w:val="en-US"/>
              </w:rPr>
              <w:t xml:space="preserve"> </w:t>
            </w:r>
          </w:p>
        </w:tc>
      </w:tr>
    </w:tbl>
    <w:p w14:paraId="27606EC5" w14:textId="77777777" w:rsidR="00FE79F2" w:rsidRDefault="00FE79F2" w:rsidP="00BD0FC5">
      <w:pPr>
        <w:spacing w:after="160"/>
        <w:rPr>
          <w:rFonts w:cs="Arial"/>
          <w:b/>
          <w:sz w:val="20"/>
          <w:szCs w:val="20"/>
          <w:lang w:val="en-US"/>
        </w:rPr>
      </w:pPr>
    </w:p>
    <w:p w14:paraId="78EAF2A4" w14:textId="124976D4" w:rsidR="00BD0FC5" w:rsidRPr="00BF604A" w:rsidRDefault="00BD0FC5" w:rsidP="00BD0FC5">
      <w:pPr>
        <w:spacing w:after="160"/>
        <w:rPr>
          <w:rFonts w:cs="Arial"/>
          <w:sz w:val="20"/>
          <w:szCs w:val="20"/>
          <w:lang w:val="en-US"/>
        </w:rPr>
      </w:pPr>
      <w:r w:rsidRPr="00BF604A">
        <w:rPr>
          <w:rFonts w:cs="Arial"/>
          <w:b/>
          <w:sz w:val="20"/>
          <w:szCs w:val="20"/>
          <w:lang w:val="en-US"/>
        </w:rPr>
        <w:t xml:space="preserve">Regional Example: IOCARIBE’s Public Outreach Initiatives: </w:t>
      </w:r>
      <w:r w:rsidRPr="00BF604A">
        <w:rPr>
          <w:rFonts w:cs="Arial"/>
          <w:sz w:val="20"/>
          <w:szCs w:val="20"/>
          <w:lang w:val="en-US"/>
        </w:rPr>
        <w:t>IOCARIBE has been actively engaging in public outreach programs to highlight IOC activities in the region. These efforts include awareness campaigns, stakeholder consultations, and science-policy dialogues to enhance regional capacity development and ocean governance.</w:t>
      </w:r>
    </w:p>
    <w:p w14:paraId="686B6966" w14:textId="77777777" w:rsidR="00BD0FC5" w:rsidRPr="00F2544D" w:rsidRDefault="00BD0FC5" w:rsidP="00BF604A">
      <w:pPr>
        <w:pStyle w:val="Heading6"/>
      </w:pPr>
      <w:bookmarkStart w:id="43" w:name="_Toc195772795"/>
      <w:bookmarkStart w:id="44" w:name="_Toc199785291"/>
      <w:r w:rsidRPr="00DB4553">
        <w:rPr>
          <w:color w:val="984806" w:themeColor="accent6" w:themeShade="80"/>
        </w:rPr>
        <w:t xml:space="preserve">Activity 5.2 </w:t>
      </w:r>
      <w:r w:rsidRPr="00F2544D">
        <w:t>Fostering the development of ocean literacy</w:t>
      </w:r>
      <w:bookmarkEnd w:id="43"/>
      <w:bookmarkEnd w:id="44"/>
    </w:p>
    <w:tbl>
      <w:tblPr>
        <w:tblStyle w:val="TableGrid"/>
        <w:tblW w:w="9619" w:type="dxa"/>
        <w:tblInd w:w="15" w:type="dxa"/>
        <w:tblLook w:val="04A0" w:firstRow="1" w:lastRow="0" w:firstColumn="1" w:lastColumn="0" w:noHBand="0" w:noVBand="1"/>
      </w:tblPr>
      <w:tblGrid>
        <w:gridCol w:w="4942"/>
        <w:gridCol w:w="4677"/>
      </w:tblGrid>
      <w:tr w:rsidR="00BD0FC5" w:rsidRPr="00BF604A" w14:paraId="43815484" w14:textId="77777777" w:rsidTr="00DB4553">
        <w:tc>
          <w:tcPr>
            <w:tcW w:w="9619" w:type="dxa"/>
            <w:gridSpan w:val="2"/>
            <w:shd w:val="clear" w:color="auto" w:fill="FDE9D9" w:themeFill="accent6" w:themeFillTint="33"/>
            <w:hideMark/>
          </w:tcPr>
          <w:p w14:paraId="7BB75694"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14:ligatures w14:val="none"/>
              </w:rPr>
              <w:t>Action</w:t>
            </w:r>
          </w:p>
        </w:tc>
      </w:tr>
      <w:tr w:rsidR="00BD0FC5" w:rsidRPr="00BF604A" w14:paraId="751EB28E" w14:textId="77777777" w:rsidTr="00DB4553">
        <w:tc>
          <w:tcPr>
            <w:tcW w:w="9619" w:type="dxa"/>
            <w:gridSpan w:val="2"/>
            <w:tcBorders>
              <w:bottom w:val="single" w:sz="4" w:space="0" w:color="auto"/>
            </w:tcBorders>
            <w:hideMark/>
          </w:tcPr>
          <w:p w14:paraId="53942365" w14:textId="77777777" w:rsidR="00BD0FC5" w:rsidRPr="00BF604A" w:rsidRDefault="00BD0FC5" w:rsidP="001378A8">
            <w:pPr>
              <w:rPr>
                <w:rFonts w:cs="Arial"/>
                <w:sz w:val="20"/>
                <w:szCs w:val="20"/>
                <w:lang w:val="en-US"/>
              </w:rPr>
            </w:pPr>
            <w:r w:rsidRPr="00BF604A">
              <w:rPr>
                <w:rFonts w:cs="Arial"/>
                <w:b/>
                <w:sz w:val="20"/>
                <w:szCs w:val="20"/>
                <w:lang w:val="en-US"/>
              </w:rPr>
              <w:t xml:space="preserve">Action 5.2.1 </w:t>
            </w:r>
            <w:r w:rsidRPr="00BF604A">
              <w:rPr>
                <w:rFonts w:cs="Arial"/>
                <w:i/>
                <w:iCs/>
                <w:sz w:val="20"/>
                <w:szCs w:val="20"/>
                <w:lang w:val="en-US"/>
              </w:rPr>
              <w:t xml:space="preserve">Assist Member States with the strengthening development of ocean literacy </w:t>
            </w:r>
            <w:proofErr w:type="spellStart"/>
            <w:r w:rsidRPr="00BF604A">
              <w:rPr>
                <w:rFonts w:cs="Arial"/>
                <w:i/>
                <w:iCs/>
                <w:sz w:val="20"/>
                <w:szCs w:val="20"/>
                <w:lang w:val="en-US"/>
              </w:rPr>
              <w:t>programmes</w:t>
            </w:r>
            <w:proofErr w:type="spellEnd"/>
            <w:r w:rsidRPr="00BF604A">
              <w:rPr>
                <w:rFonts w:cs="Arial"/>
                <w:i/>
                <w:iCs/>
                <w:sz w:val="20"/>
                <w:szCs w:val="20"/>
                <w:lang w:val="en-US"/>
              </w:rPr>
              <w:t xml:space="preserve"> at the national and regional levels</w:t>
            </w:r>
          </w:p>
        </w:tc>
      </w:tr>
      <w:tr w:rsidR="00BD0FC5" w:rsidRPr="00BF604A" w14:paraId="765F8A26" w14:textId="77777777" w:rsidTr="00DB4553">
        <w:tc>
          <w:tcPr>
            <w:tcW w:w="9619" w:type="dxa"/>
            <w:gridSpan w:val="2"/>
            <w:shd w:val="clear" w:color="auto" w:fill="FDE9D9" w:themeFill="accent6" w:themeFillTint="33"/>
            <w:hideMark/>
          </w:tcPr>
          <w:p w14:paraId="35B4DBC3"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14:ligatures w14:val="none"/>
              </w:rPr>
              <w:t>Objective</w:t>
            </w:r>
          </w:p>
        </w:tc>
      </w:tr>
      <w:tr w:rsidR="00BD0FC5" w:rsidRPr="00BF604A" w14:paraId="25BC12D3" w14:textId="77777777" w:rsidTr="00DB4553">
        <w:tc>
          <w:tcPr>
            <w:tcW w:w="9619" w:type="dxa"/>
            <w:gridSpan w:val="2"/>
            <w:tcBorders>
              <w:bottom w:val="single" w:sz="4" w:space="0" w:color="auto"/>
            </w:tcBorders>
            <w:hideMark/>
          </w:tcPr>
          <w:p w14:paraId="4A43CA7E" w14:textId="77777777" w:rsidR="00BD0FC5" w:rsidRPr="00BF604A" w:rsidRDefault="00BD0FC5" w:rsidP="001378A8">
            <w:pPr>
              <w:rPr>
                <w:rFonts w:cs="Arial"/>
                <w:sz w:val="20"/>
                <w:szCs w:val="20"/>
                <w:lang w:val="en-US"/>
              </w:rPr>
            </w:pPr>
            <w:r w:rsidRPr="00BF604A">
              <w:rPr>
                <w:rFonts w:cs="Arial"/>
                <w:sz w:val="20"/>
                <w:szCs w:val="20"/>
                <w:lang w:val="en-US"/>
              </w:rPr>
              <w:t>Assist Member States in developing and enhancing national and regional ocean literacy programs that promote public understanding of the ocean, increase resilience to environmental challenges, and support sustainable development and disaster risk management through integrated education, research, and community programs.</w:t>
            </w:r>
          </w:p>
        </w:tc>
      </w:tr>
      <w:tr w:rsidR="00BD0FC5" w:rsidRPr="00BF604A" w14:paraId="79EC25E2" w14:textId="77777777" w:rsidTr="00DB4553">
        <w:tc>
          <w:tcPr>
            <w:tcW w:w="9619" w:type="dxa"/>
            <w:gridSpan w:val="2"/>
            <w:shd w:val="clear" w:color="auto" w:fill="FDE9D9" w:themeFill="accent6" w:themeFillTint="33"/>
            <w:hideMark/>
          </w:tcPr>
          <w:p w14:paraId="3B2AF455"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14:ligatures w14:val="none"/>
              </w:rPr>
              <w:t>Pathway</w:t>
            </w:r>
          </w:p>
        </w:tc>
      </w:tr>
      <w:tr w:rsidR="00BD0FC5" w:rsidRPr="00BF604A" w14:paraId="3F71E4E4" w14:textId="77777777" w:rsidTr="00DB4553">
        <w:tc>
          <w:tcPr>
            <w:tcW w:w="9619" w:type="dxa"/>
            <w:gridSpan w:val="2"/>
            <w:hideMark/>
          </w:tcPr>
          <w:p w14:paraId="73765A77" w14:textId="77777777" w:rsidR="00BD0FC5" w:rsidRPr="00BF604A" w:rsidRDefault="00BD0FC5">
            <w:pPr>
              <w:pStyle w:val="ListParagraph"/>
              <w:numPr>
                <w:ilvl w:val="0"/>
                <w:numId w:val="24"/>
              </w:numPr>
              <w:spacing w:before="0" w:after="0" w:line="240" w:lineRule="auto"/>
              <w:rPr>
                <w:sz w:val="20"/>
                <w:szCs w:val="20"/>
                <w:lang w:val="en-US"/>
              </w:rPr>
            </w:pPr>
            <w:r w:rsidRPr="00BF604A">
              <w:rPr>
                <w:sz w:val="20"/>
                <w:szCs w:val="20"/>
                <w:lang w:val="en-US"/>
              </w:rPr>
              <w:t>Conduct a baseline assessment of current ocean literacy efforts in Member States, identifying existing programs, gaps, and challenges at the national and regional levels.</w:t>
            </w:r>
          </w:p>
          <w:p w14:paraId="1E7981BE" w14:textId="77777777" w:rsidR="00BD0FC5" w:rsidRPr="00BF604A" w:rsidRDefault="00BD0FC5">
            <w:pPr>
              <w:pStyle w:val="ListParagraph"/>
              <w:numPr>
                <w:ilvl w:val="0"/>
                <w:numId w:val="24"/>
              </w:numPr>
              <w:spacing w:before="0" w:after="0" w:line="240" w:lineRule="auto"/>
              <w:rPr>
                <w:sz w:val="20"/>
                <w:szCs w:val="20"/>
                <w:lang w:val="en-US"/>
              </w:rPr>
            </w:pPr>
            <w:r w:rsidRPr="00BF604A">
              <w:rPr>
                <w:rFonts w:eastAsia="Times New Roman"/>
                <w:sz w:val="20"/>
                <w:szCs w:val="20"/>
                <w:lang w:val="en-US"/>
              </w:rPr>
              <w:t xml:space="preserve">Develop a comprehensive framework for ocean literacy programs that can be adapted to different national and regional contexts. This framework will provide guidelines for integrating ocean literacy into education, research, and community engagement; target audience; outline key </w:t>
            </w:r>
            <w:r w:rsidRPr="00BF604A">
              <w:rPr>
                <w:rFonts w:eastAsia="Times New Roman"/>
                <w:sz w:val="20"/>
                <w:szCs w:val="20"/>
                <w:lang w:val="en-US"/>
              </w:rPr>
              <w:lastRenderedPageBreak/>
              <w:t>messages tailored to different audiences; and suggest methods for program delivery (e.g., formal and informal education, virtual and distance learning, media outreach).</w:t>
            </w:r>
          </w:p>
          <w:p w14:paraId="367308E7" w14:textId="77777777" w:rsidR="00BD0FC5" w:rsidRPr="00BF604A" w:rsidRDefault="00BD0FC5">
            <w:pPr>
              <w:pStyle w:val="ListParagraph"/>
              <w:numPr>
                <w:ilvl w:val="0"/>
                <w:numId w:val="24"/>
              </w:numPr>
              <w:spacing w:before="0" w:after="0" w:line="240" w:lineRule="auto"/>
              <w:rPr>
                <w:sz w:val="20"/>
                <w:szCs w:val="20"/>
                <w:lang w:val="en-US"/>
              </w:rPr>
            </w:pPr>
            <w:r w:rsidRPr="00BF604A">
              <w:rPr>
                <w:sz w:val="20"/>
                <w:szCs w:val="20"/>
                <w:lang w:val="en-US"/>
              </w:rPr>
              <w:t>Integrate ocean literacy into national education curricula, ensuring that ocean science is included in formal education at primary, secondary, and higher education levels.</w:t>
            </w:r>
          </w:p>
          <w:p w14:paraId="76294634" w14:textId="77777777" w:rsidR="00BD0FC5" w:rsidRPr="00BF604A" w:rsidRDefault="00BD0FC5">
            <w:pPr>
              <w:pStyle w:val="ListParagraph"/>
              <w:numPr>
                <w:ilvl w:val="0"/>
                <w:numId w:val="24"/>
              </w:numPr>
              <w:spacing w:before="0" w:after="0" w:line="240" w:lineRule="auto"/>
              <w:rPr>
                <w:sz w:val="20"/>
                <w:szCs w:val="20"/>
                <w:lang w:val="en-US"/>
              </w:rPr>
            </w:pPr>
            <w:r w:rsidRPr="00BF604A">
              <w:rPr>
                <w:sz w:val="20"/>
                <w:szCs w:val="20"/>
                <w:lang w:val="en-US"/>
              </w:rPr>
              <w:t>Expand informal and experiential learning opportunities, such as hands-on workshops, citizen science initiatives, and engagement with coastal communities.</w:t>
            </w:r>
          </w:p>
          <w:p w14:paraId="28773340" w14:textId="77777777" w:rsidR="00BD0FC5" w:rsidRPr="00BF604A" w:rsidRDefault="00BD0FC5">
            <w:pPr>
              <w:pStyle w:val="ListParagraph"/>
              <w:numPr>
                <w:ilvl w:val="0"/>
                <w:numId w:val="24"/>
              </w:numPr>
              <w:spacing w:before="0" w:after="0" w:line="240" w:lineRule="auto"/>
              <w:rPr>
                <w:sz w:val="20"/>
                <w:szCs w:val="20"/>
                <w:lang w:val="en-US"/>
              </w:rPr>
            </w:pPr>
            <w:r w:rsidRPr="00BF604A">
              <w:rPr>
                <w:sz w:val="20"/>
                <w:szCs w:val="20"/>
                <w:lang w:val="en-US"/>
              </w:rPr>
              <w:t>Develop digital learning platforms and virtual education tools, making ocean science accessible to broader audiences.</w:t>
            </w:r>
          </w:p>
          <w:p w14:paraId="7FF5E98D" w14:textId="77777777" w:rsidR="00BD0FC5" w:rsidRPr="00BF604A" w:rsidRDefault="00BD0FC5">
            <w:pPr>
              <w:pStyle w:val="ListParagraph"/>
              <w:numPr>
                <w:ilvl w:val="0"/>
                <w:numId w:val="24"/>
              </w:numPr>
              <w:spacing w:before="0" w:after="0" w:line="240" w:lineRule="auto"/>
              <w:rPr>
                <w:sz w:val="20"/>
                <w:szCs w:val="20"/>
                <w:lang w:val="en-US"/>
              </w:rPr>
            </w:pPr>
            <w:r w:rsidRPr="00BF604A">
              <w:rPr>
                <w:sz w:val="20"/>
                <w:szCs w:val="20"/>
                <w:lang w:val="en-US"/>
              </w:rPr>
              <w:t>Foster regional and international collaboration, creating a network of educators, scientists, and policymakers to exchange best practices in ocean literacy.</w:t>
            </w:r>
          </w:p>
          <w:p w14:paraId="180DB51F" w14:textId="77777777" w:rsidR="00BD0FC5" w:rsidRPr="00BF604A" w:rsidRDefault="00BD0FC5">
            <w:pPr>
              <w:pStyle w:val="ListParagraph"/>
              <w:numPr>
                <w:ilvl w:val="0"/>
                <w:numId w:val="24"/>
              </w:numPr>
              <w:spacing w:before="0" w:after="0" w:line="240" w:lineRule="auto"/>
              <w:rPr>
                <w:sz w:val="20"/>
                <w:szCs w:val="20"/>
                <w:lang w:val="en-US"/>
              </w:rPr>
            </w:pPr>
            <w:r w:rsidRPr="00BF604A">
              <w:rPr>
                <w:sz w:val="20"/>
                <w:szCs w:val="20"/>
                <w:lang w:val="en-US"/>
              </w:rPr>
              <w:t>Implement targeted outreach campaigns to engage marginalized and vulnerable communities, ensuring equitable access to ocean knowledge and resources.</w:t>
            </w:r>
          </w:p>
          <w:p w14:paraId="60EA1324" w14:textId="77777777" w:rsidR="00BD0FC5" w:rsidRPr="00BF604A" w:rsidRDefault="00BD0FC5">
            <w:pPr>
              <w:pStyle w:val="ListParagraph"/>
              <w:numPr>
                <w:ilvl w:val="0"/>
                <w:numId w:val="24"/>
              </w:numPr>
              <w:spacing w:before="0" w:after="160" w:line="240" w:lineRule="auto"/>
              <w:rPr>
                <w:sz w:val="20"/>
                <w:szCs w:val="20"/>
                <w:lang w:val="en-US"/>
              </w:rPr>
            </w:pPr>
            <w:r w:rsidRPr="00BF604A">
              <w:rPr>
                <w:sz w:val="20"/>
                <w:szCs w:val="20"/>
                <w:lang w:val="en-US"/>
              </w:rPr>
              <w:t>Encourage private sector participation, supporting industries such as fisheries, tourism, and shipping to integrate ocean literacy into their corporate sustainability initiatives.</w:t>
            </w:r>
          </w:p>
          <w:p w14:paraId="0EED44B7" w14:textId="77777777" w:rsidR="00BD0FC5" w:rsidRPr="00BF604A" w:rsidRDefault="00BD0FC5">
            <w:pPr>
              <w:pStyle w:val="ListParagraph"/>
              <w:numPr>
                <w:ilvl w:val="0"/>
                <w:numId w:val="24"/>
              </w:numPr>
              <w:spacing w:before="0" w:after="0" w:line="240" w:lineRule="auto"/>
              <w:rPr>
                <w:sz w:val="20"/>
                <w:szCs w:val="20"/>
                <w:lang w:val="en-US"/>
              </w:rPr>
            </w:pPr>
            <w:r w:rsidRPr="00BF604A">
              <w:rPr>
                <w:sz w:val="20"/>
                <w:szCs w:val="20"/>
                <w:lang w:val="en-US"/>
              </w:rPr>
              <w:t>Scaling up the Blue Schools Program to additional coastal regions.</w:t>
            </w:r>
          </w:p>
        </w:tc>
      </w:tr>
      <w:tr w:rsidR="00BD0FC5" w:rsidRPr="00BF604A" w14:paraId="194B9537" w14:textId="77777777" w:rsidTr="00DB4553">
        <w:tc>
          <w:tcPr>
            <w:tcW w:w="4942" w:type="dxa"/>
            <w:shd w:val="clear" w:color="auto" w:fill="FDE9D9" w:themeFill="accent6" w:themeFillTint="33"/>
            <w:hideMark/>
          </w:tcPr>
          <w:p w14:paraId="0F66D274" w14:textId="77777777" w:rsidR="00BD0FC5" w:rsidRPr="00BF604A" w:rsidRDefault="00BD0FC5" w:rsidP="001378A8">
            <w:pPr>
              <w:jc w:val="center"/>
              <w:rPr>
                <w:rFonts w:eastAsia="Times New Roman" w:cs="Arial"/>
                <w:b/>
                <w:bCs/>
                <w:sz w:val="20"/>
                <w:szCs w:val="20"/>
                <w:lang w:eastAsia="es-MX"/>
              </w:rPr>
            </w:pPr>
            <w:r w:rsidRPr="00BF604A">
              <w:rPr>
                <w:rFonts w:eastAsia="Times New Roman" w:cs="Arial"/>
                <w:b/>
                <w:bCs/>
                <w:sz w:val="20"/>
                <w:szCs w:val="20"/>
                <w:lang w:eastAsia="es-MX"/>
              </w:rPr>
              <w:lastRenderedPageBreak/>
              <w:t xml:space="preserve">Main Partners </w:t>
            </w:r>
          </w:p>
        </w:tc>
        <w:tc>
          <w:tcPr>
            <w:tcW w:w="4677" w:type="dxa"/>
            <w:shd w:val="clear" w:color="auto" w:fill="FDE9D9" w:themeFill="accent6" w:themeFillTint="33"/>
          </w:tcPr>
          <w:p w14:paraId="76A45486"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rPr>
              <w:t>Resources</w:t>
            </w:r>
          </w:p>
        </w:tc>
      </w:tr>
      <w:tr w:rsidR="00BD0FC5" w:rsidRPr="00BF604A" w14:paraId="309E7488" w14:textId="77777777" w:rsidTr="00DB4553">
        <w:trPr>
          <w:trHeight w:val="874"/>
        </w:trPr>
        <w:tc>
          <w:tcPr>
            <w:tcW w:w="4942" w:type="dxa"/>
            <w:shd w:val="clear" w:color="auto" w:fill="auto"/>
          </w:tcPr>
          <w:p w14:paraId="03A80E44" w14:textId="77777777" w:rsidR="00BD0FC5" w:rsidRPr="00BF604A" w:rsidRDefault="00BD0FC5" w:rsidP="001378A8">
            <w:pPr>
              <w:pStyle w:val="NormalWeb"/>
              <w:rPr>
                <w:rFonts w:ascii="Arial" w:hAnsi="Arial" w:cs="Arial"/>
                <w:sz w:val="20"/>
                <w:szCs w:val="20"/>
                <w:lang w:val="en-US"/>
              </w:rPr>
            </w:pPr>
            <w:r w:rsidRPr="00BF604A">
              <w:rPr>
                <w:rFonts w:ascii="Arial" w:hAnsi="Arial" w:cs="Arial"/>
                <w:sz w:val="20"/>
                <w:szCs w:val="20"/>
                <w:lang w:val="en-US"/>
              </w:rPr>
              <w:t>IOC Ocean Literacy Programs; IOC Communication and Outreach Teams; Media Organizations; Educational Institutions; Environmental NGOs; Science Communicators</w:t>
            </w:r>
          </w:p>
        </w:tc>
        <w:tc>
          <w:tcPr>
            <w:tcW w:w="4677" w:type="dxa"/>
            <w:shd w:val="clear" w:color="auto" w:fill="auto"/>
          </w:tcPr>
          <w:p w14:paraId="6137EB6B" w14:textId="77777777" w:rsidR="00BD0FC5" w:rsidRPr="00BF604A" w:rsidRDefault="00BD0FC5" w:rsidP="001378A8">
            <w:pPr>
              <w:rPr>
                <w:rFonts w:cs="Arial"/>
                <w:sz w:val="20"/>
                <w:szCs w:val="20"/>
                <w:lang w:val="en-US"/>
              </w:rPr>
            </w:pPr>
            <w:r w:rsidRPr="00BF604A">
              <w:rPr>
                <w:rFonts w:cs="Arial"/>
                <w:sz w:val="20"/>
                <w:szCs w:val="20"/>
                <w:lang w:val="en-US"/>
              </w:rPr>
              <w:t>Existing resources</w:t>
            </w:r>
          </w:p>
          <w:p w14:paraId="394F41DC" w14:textId="77777777" w:rsidR="00BD0FC5" w:rsidRPr="00BF604A" w:rsidRDefault="00BD0FC5" w:rsidP="001378A8">
            <w:pPr>
              <w:rPr>
                <w:rFonts w:cs="Arial"/>
                <w:sz w:val="20"/>
                <w:szCs w:val="20"/>
                <w:lang w:val="en-US"/>
              </w:rPr>
            </w:pPr>
            <w:r w:rsidRPr="00BF604A">
              <w:rPr>
                <w:rFonts w:cs="Arial"/>
                <w:sz w:val="20"/>
                <w:szCs w:val="20"/>
                <w:lang w:val="en-US"/>
              </w:rPr>
              <w:t>Existing and new partners</w:t>
            </w:r>
            <w:r w:rsidRPr="00BF604A" w:rsidDel="00074961">
              <w:rPr>
                <w:rFonts w:cs="Arial"/>
                <w:sz w:val="20"/>
                <w:szCs w:val="20"/>
                <w:lang w:val="en-US"/>
              </w:rPr>
              <w:t xml:space="preserve"> </w:t>
            </w:r>
          </w:p>
        </w:tc>
      </w:tr>
    </w:tbl>
    <w:p w14:paraId="49E9568E" w14:textId="77777777" w:rsidR="00BF604A" w:rsidRDefault="00BF604A" w:rsidP="00BF604A">
      <w:pPr>
        <w:rPr>
          <w:lang w:val="en-US"/>
        </w:rPr>
      </w:pPr>
      <w:bookmarkStart w:id="45" w:name="_Toc195772796"/>
    </w:p>
    <w:tbl>
      <w:tblPr>
        <w:tblStyle w:val="TableGrid"/>
        <w:tblW w:w="0" w:type="auto"/>
        <w:shd w:val="clear" w:color="auto" w:fill="DDD9C3" w:themeFill="background2" w:themeFillShade="E6"/>
        <w:tblLook w:val="04A0" w:firstRow="1" w:lastRow="0" w:firstColumn="1" w:lastColumn="0" w:noHBand="0" w:noVBand="1"/>
      </w:tblPr>
      <w:tblGrid>
        <w:gridCol w:w="9628"/>
      </w:tblGrid>
      <w:tr w:rsidR="009C717F" w14:paraId="14EE5BF1" w14:textId="77777777" w:rsidTr="00DB4553">
        <w:tc>
          <w:tcPr>
            <w:tcW w:w="9628" w:type="dxa"/>
            <w:shd w:val="clear" w:color="auto" w:fill="DDD9C3" w:themeFill="background2" w:themeFillShade="E6"/>
          </w:tcPr>
          <w:p w14:paraId="78FCCA6B" w14:textId="3E8072DA" w:rsidR="009C717F" w:rsidRDefault="009C717F" w:rsidP="00FE79F2">
            <w:pPr>
              <w:pStyle w:val="Heading5"/>
              <w:spacing w:before="120" w:after="120"/>
              <w:ind w:hanging="962"/>
              <w:rPr>
                <w:lang w:val="en-US"/>
              </w:rPr>
            </w:pPr>
            <w:bookmarkStart w:id="46" w:name="_Toc199785292"/>
            <w:bookmarkEnd w:id="45"/>
            <w:r w:rsidRPr="00D52732">
              <w:rPr>
                <w:lang w:val="en-US"/>
              </w:rPr>
              <w:t>OUTPUT 6. Sustained resource mobilization reinforced</w:t>
            </w:r>
            <w:bookmarkEnd w:id="46"/>
          </w:p>
        </w:tc>
      </w:tr>
    </w:tbl>
    <w:p w14:paraId="7C7ADD05" w14:textId="3986478B" w:rsidR="00BD0FC5" w:rsidRPr="00F2544D" w:rsidRDefault="00BD0FC5" w:rsidP="00DB4553">
      <w:pPr>
        <w:pStyle w:val="Heading6"/>
        <w:spacing w:before="240"/>
        <w:rPr>
          <w:highlight w:val="yellow"/>
        </w:rPr>
      </w:pPr>
      <w:bookmarkStart w:id="47" w:name="_Toc195772797"/>
      <w:bookmarkStart w:id="48" w:name="_Toc199785293"/>
      <w:r w:rsidRPr="00DB4553">
        <w:rPr>
          <w:color w:val="4A442A" w:themeColor="background2" w:themeShade="40"/>
        </w:rPr>
        <w:t xml:space="preserve">Activity 6.1 </w:t>
      </w:r>
      <w:r w:rsidRPr="00F2544D">
        <w:t xml:space="preserve">Enhancing sustained support (in-kind and financial) </w:t>
      </w:r>
      <w:r w:rsidR="00FE79F2">
        <w:br/>
      </w:r>
      <w:r w:rsidRPr="00F2544D">
        <w:t>to the IOC for its international coordination role</w:t>
      </w:r>
      <w:bookmarkEnd w:id="47"/>
      <w:bookmarkEnd w:id="48"/>
    </w:p>
    <w:tbl>
      <w:tblPr>
        <w:tblStyle w:val="TableGrid"/>
        <w:tblW w:w="9619" w:type="dxa"/>
        <w:tblInd w:w="15" w:type="dxa"/>
        <w:tblLook w:val="04A0" w:firstRow="1" w:lastRow="0" w:firstColumn="1" w:lastColumn="0" w:noHBand="0" w:noVBand="1"/>
      </w:tblPr>
      <w:tblGrid>
        <w:gridCol w:w="4942"/>
        <w:gridCol w:w="4677"/>
      </w:tblGrid>
      <w:tr w:rsidR="00BD0FC5" w:rsidRPr="00BF604A" w14:paraId="4BABD354" w14:textId="77777777" w:rsidTr="00DB4553">
        <w:tc>
          <w:tcPr>
            <w:tcW w:w="9619" w:type="dxa"/>
            <w:gridSpan w:val="2"/>
            <w:shd w:val="clear" w:color="auto" w:fill="DDD9C3" w:themeFill="background2" w:themeFillShade="E6"/>
            <w:hideMark/>
          </w:tcPr>
          <w:p w14:paraId="107DF850"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14:ligatures w14:val="none"/>
              </w:rPr>
              <w:t>Action</w:t>
            </w:r>
          </w:p>
        </w:tc>
      </w:tr>
      <w:tr w:rsidR="00BD0FC5" w:rsidRPr="00BF604A" w14:paraId="6B54737B" w14:textId="77777777" w:rsidTr="00DB4553">
        <w:tc>
          <w:tcPr>
            <w:tcW w:w="9619" w:type="dxa"/>
            <w:gridSpan w:val="2"/>
            <w:tcBorders>
              <w:bottom w:val="single" w:sz="4" w:space="0" w:color="auto"/>
            </w:tcBorders>
            <w:hideMark/>
          </w:tcPr>
          <w:p w14:paraId="19D7152F" w14:textId="77777777" w:rsidR="00BD0FC5" w:rsidRPr="00BF604A" w:rsidRDefault="00BD0FC5" w:rsidP="001378A8">
            <w:pPr>
              <w:rPr>
                <w:rFonts w:cs="Arial"/>
                <w:sz w:val="20"/>
                <w:szCs w:val="20"/>
                <w:highlight w:val="yellow"/>
                <w:lang w:val="en-US"/>
              </w:rPr>
            </w:pPr>
            <w:r w:rsidRPr="00BF604A">
              <w:rPr>
                <w:rFonts w:cs="Arial"/>
                <w:b/>
                <w:sz w:val="20"/>
                <w:szCs w:val="20"/>
                <w:lang w:val="en-US"/>
              </w:rPr>
              <w:t xml:space="preserve">Action 6.1.1 </w:t>
            </w:r>
            <w:r w:rsidRPr="00BF604A">
              <w:rPr>
                <w:rFonts w:cs="Arial"/>
                <w:i/>
                <w:iCs/>
                <w:sz w:val="20"/>
                <w:szCs w:val="20"/>
                <w:lang w:val="en-US"/>
              </w:rPr>
              <w:t>Foster partnerships to increase in-kind support opportunities</w:t>
            </w:r>
          </w:p>
        </w:tc>
      </w:tr>
      <w:tr w:rsidR="00BD0FC5" w:rsidRPr="00BF604A" w14:paraId="05FBB280" w14:textId="77777777" w:rsidTr="00DB4553">
        <w:tc>
          <w:tcPr>
            <w:tcW w:w="9619" w:type="dxa"/>
            <w:gridSpan w:val="2"/>
            <w:shd w:val="clear" w:color="auto" w:fill="DDD9C3" w:themeFill="background2" w:themeFillShade="E6"/>
            <w:hideMark/>
          </w:tcPr>
          <w:p w14:paraId="21DF137F"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14:ligatures w14:val="none"/>
              </w:rPr>
              <w:t>Objective</w:t>
            </w:r>
          </w:p>
        </w:tc>
      </w:tr>
      <w:tr w:rsidR="00BD0FC5" w:rsidRPr="00BF604A" w14:paraId="05E7D3F8" w14:textId="77777777" w:rsidTr="00DB4553">
        <w:tc>
          <w:tcPr>
            <w:tcW w:w="9619" w:type="dxa"/>
            <w:gridSpan w:val="2"/>
            <w:tcBorders>
              <w:bottom w:val="single" w:sz="4" w:space="0" w:color="auto"/>
            </w:tcBorders>
            <w:hideMark/>
          </w:tcPr>
          <w:p w14:paraId="23FB974B" w14:textId="77777777" w:rsidR="00BD0FC5" w:rsidRPr="00BF604A" w:rsidRDefault="00BD0FC5" w:rsidP="001378A8">
            <w:pPr>
              <w:rPr>
                <w:rFonts w:cs="Arial"/>
                <w:sz w:val="20"/>
                <w:szCs w:val="20"/>
                <w:lang w:val="en-US"/>
              </w:rPr>
            </w:pPr>
            <w:r w:rsidRPr="00BF604A">
              <w:rPr>
                <w:rFonts w:cs="Arial"/>
                <w:sz w:val="20"/>
                <w:szCs w:val="20"/>
                <w:lang w:val="en-US"/>
              </w:rPr>
              <w:t xml:space="preserve">Enhance long-term financial and in-kind support for the IOC to enable it to effectively coordinate international ocean research and capacity development efforts. This includes mobilizing resources from Member States, private donors, and international organizations to support IOC’s global initiatives, and fostering partnerships to secure sustained funding for ocean research and capacity </w:t>
            </w:r>
            <w:r w:rsidR="00D61EAC">
              <w:rPr>
                <w:rFonts w:cs="Arial"/>
                <w:sz w:val="20"/>
                <w:szCs w:val="20"/>
                <w:lang w:val="en-US"/>
              </w:rPr>
              <w:t>development</w:t>
            </w:r>
            <w:r w:rsidRPr="00BF604A">
              <w:rPr>
                <w:rFonts w:cs="Arial"/>
                <w:sz w:val="20"/>
                <w:szCs w:val="20"/>
                <w:lang w:val="en-US"/>
              </w:rPr>
              <w:t>, particularly in developing regions.</w:t>
            </w:r>
          </w:p>
        </w:tc>
      </w:tr>
      <w:tr w:rsidR="00BD0FC5" w:rsidRPr="00BF604A" w14:paraId="1883961A" w14:textId="77777777" w:rsidTr="00DB4553">
        <w:tc>
          <w:tcPr>
            <w:tcW w:w="9619" w:type="dxa"/>
            <w:gridSpan w:val="2"/>
            <w:shd w:val="clear" w:color="auto" w:fill="DDD9C3" w:themeFill="background2" w:themeFillShade="E6"/>
            <w:hideMark/>
          </w:tcPr>
          <w:p w14:paraId="29BB7BA8"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14:ligatures w14:val="none"/>
              </w:rPr>
              <w:t>Pathway</w:t>
            </w:r>
          </w:p>
        </w:tc>
      </w:tr>
      <w:tr w:rsidR="00BD0FC5" w:rsidRPr="00BF604A" w14:paraId="3B03CE4E" w14:textId="77777777" w:rsidTr="00DB4553">
        <w:tc>
          <w:tcPr>
            <w:tcW w:w="9619" w:type="dxa"/>
            <w:gridSpan w:val="2"/>
            <w:hideMark/>
          </w:tcPr>
          <w:p w14:paraId="0B223485" w14:textId="77777777" w:rsidR="00BD0FC5" w:rsidRPr="00BF604A" w:rsidRDefault="00BD0FC5">
            <w:pPr>
              <w:pStyle w:val="ListParagraph"/>
              <w:numPr>
                <w:ilvl w:val="0"/>
                <w:numId w:val="24"/>
              </w:numPr>
              <w:spacing w:before="0" w:after="0" w:line="240" w:lineRule="auto"/>
              <w:rPr>
                <w:sz w:val="20"/>
                <w:szCs w:val="20"/>
                <w:lang w:val="en-US"/>
              </w:rPr>
            </w:pPr>
            <w:r w:rsidRPr="00BF604A">
              <w:rPr>
                <w:sz w:val="20"/>
                <w:szCs w:val="20"/>
                <w:lang w:val="en-US"/>
              </w:rPr>
              <w:t xml:space="preserve">Identify </w:t>
            </w:r>
            <w:r w:rsidR="00D61EAC">
              <w:rPr>
                <w:sz w:val="20"/>
                <w:szCs w:val="20"/>
                <w:lang w:val="en-US"/>
              </w:rPr>
              <w:t>k</w:t>
            </w:r>
            <w:r w:rsidRPr="00BF604A">
              <w:rPr>
                <w:sz w:val="20"/>
                <w:szCs w:val="20"/>
                <w:lang w:val="en-US"/>
              </w:rPr>
              <w:t xml:space="preserve">ey </w:t>
            </w:r>
            <w:r w:rsidR="00D61EAC">
              <w:rPr>
                <w:sz w:val="20"/>
                <w:szCs w:val="20"/>
                <w:lang w:val="en-US"/>
              </w:rPr>
              <w:t>i</w:t>
            </w:r>
            <w:r w:rsidRPr="00BF604A">
              <w:rPr>
                <w:sz w:val="20"/>
                <w:szCs w:val="20"/>
                <w:lang w:val="en-US"/>
              </w:rPr>
              <w:t xml:space="preserve">n-kind, and potential, </w:t>
            </w:r>
            <w:r w:rsidR="00D61EAC">
              <w:rPr>
                <w:sz w:val="20"/>
                <w:szCs w:val="20"/>
                <w:lang w:val="en-US"/>
              </w:rPr>
              <w:t>s</w:t>
            </w:r>
            <w:r w:rsidRPr="00BF604A">
              <w:rPr>
                <w:sz w:val="20"/>
                <w:szCs w:val="20"/>
                <w:lang w:val="en-US"/>
              </w:rPr>
              <w:t xml:space="preserve">upport </w:t>
            </w:r>
            <w:r w:rsidR="00D61EAC">
              <w:rPr>
                <w:sz w:val="20"/>
                <w:szCs w:val="20"/>
                <w:lang w:val="en-US"/>
              </w:rPr>
              <w:t>o</w:t>
            </w:r>
            <w:r w:rsidRPr="00BF604A">
              <w:rPr>
                <w:sz w:val="20"/>
                <w:szCs w:val="20"/>
                <w:lang w:val="en-US"/>
              </w:rPr>
              <w:t xml:space="preserve">pportunities from Member States, including </w:t>
            </w:r>
            <w:r w:rsidR="00D61EAC">
              <w:rPr>
                <w:sz w:val="20"/>
                <w:szCs w:val="20"/>
                <w:lang w:val="en-US"/>
              </w:rPr>
              <w:t>f</w:t>
            </w:r>
            <w:r w:rsidRPr="00BF604A">
              <w:rPr>
                <w:sz w:val="20"/>
                <w:szCs w:val="20"/>
                <w:lang w:val="en-US"/>
              </w:rPr>
              <w:t xml:space="preserve">ellowships and grants for students or researchers; </w:t>
            </w:r>
            <w:r w:rsidR="00D61EAC">
              <w:rPr>
                <w:sz w:val="20"/>
                <w:szCs w:val="20"/>
                <w:lang w:val="en-US"/>
              </w:rPr>
              <w:t>s</w:t>
            </w:r>
            <w:r w:rsidRPr="00BF604A">
              <w:rPr>
                <w:sz w:val="20"/>
                <w:szCs w:val="20"/>
                <w:lang w:val="en-US"/>
              </w:rPr>
              <w:t xml:space="preserve">hip time, laboratory facilities, and equipment availability; </w:t>
            </w:r>
            <w:r w:rsidR="00D61EAC">
              <w:rPr>
                <w:sz w:val="20"/>
                <w:szCs w:val="20"/>
                <w:lang w:val="en-US"/>
              </w:rPr>
              <w:t>o</w:t>
            </w:r>
            <w:r w:rsidRPr="00BF604A">
              <w:rPr>
                <w:sz w:val="20"/>
                <w:szCs w:val="20"/>
                <w:lang w:val="en-US"/>
              </w:rPr>
              <w:t>pportunities for staff secondments to the IOC Secretariat or regional offices</w:t>
            </w:r>
          </w:p>
          <w:p w14:paraId="3A459A53" w14:textId="77777777" w:rsidR="00BD0FC5" w:rsidRPr="00BF604A" w:rsidRDefault="00BD0FC5">
            <w:pPr>
              <w:pStyle w:val="ListParagraph"/>
              <w:numPr>
                <w:ilvl w:val="0"/>
                <w:numId w:val="24"/>
              </w:numPr>
              <w:spacing w:before="0" w:after="0" w:line="240" w:lineRule="auto"/>
              <w:rPr>
                <w:sz w:val="20"/>
                <w:szCs w:val="20"/>
                <w:lang w:val="en-US"/>
              </w:rPr>
            </w:pPr>
            <w:r w:rsidRPr="00BF604A">
              <w:rPr>
                <w:sz w:val="20"/>
                <w:szCs w:val="20"/>
                <w:lang w:val="en-US"/>
              </w:rPr>
              <w:t>Establish formal and informal partnerships with Member States, universities, research institutions, and private sector organizations. Develop a partnership framework to define roles, expectations, and contributions.</w:t>
            </w:r>
          </w:p>
          <w:p w14:paraId="1B3E2AFC" w14:textId="77777777" w:rsidR="00BD0FC5" w:rsidRPr="00BF604A" w:rsidRDefault="00BD0FC5">
            <w:pPr>
              <w:pStyle w:val="ListParagraph"/>
              <w:numPr>
                <w:ilvl w:val="0"/>
                <w:numId w:val="24"/>
              </w:numPr>
              <w:spacing w:before="0" w:after="0" w:line="240" w:lineRule="auto"/>
              <w:rPr>
                <w:sz w:val="20"/>
                <w:szCs w:val="20"/>
                <w:lang w:val="en-US"/>
              </w:rPr>
            </w:pPr>
            <w:r w:rsidRPr="00BF604A">
              <w:rPr>
                <w:sz w:val="20"/>
                <w:szCs w:val="20"/>
                <w:lang w:val="en-US"/>
              </w:rPr>
              <w:t>Facilitate Knowledge and Resource Exchange: Organize webinars, workshops, and networking events to facilitate the exchange of information on available in-kind resources and collaborative opportunities. Encourage the sharing of best practices for leveraging in-kind support.</w:t>
            </w:r>
          </w:p>
        </w:tc>
      </w:tr>
      <w:tr w:rsidR="00BD0FC5" w:rsidRPr="00BF604A" w14:paraId="5667824D" w14:textId="77777777" w:rsidTr="00DB4553">
        <w:tc>
          <w:tcPr>
            <w:tcW w:w="4942" w:type="dxa"/>
            <w:shd w:val="clear" w:color="auto" w:fill="DDD9C3" w:themeFill="background2" w:themeFillShade="E6"/>
            <w:hideMark/>
          </w:tcPr>
          <w:p w14:paraId="1C0E4820" w14:textId="77777777" w:rsidR="00BD0FC5" w:rsidRPr="00BF604A" w:rsidRDefault="00BD0FC5" w:rsidP="001378A8">
            <w:pPr>
              <w:jc w:val="center"/>
              <w:rPr>
                <w:rFonts w:eastAsia="Times New Roman" w:cs="Arial"/>
                <w:b/>
                <w:bCs/>
                <w:sz w:val="20"/>
                <w:szCs w:val="20"/>
                <w:lang w:eastAsia="es-MX"/>
              </w:rPr>
            </w:pPr>
            <w:r w:rsidRPr="00BF604A">
              <w:rPr>
                <w:rFonts w:eastAsia="Times New Roman" w:cs="Arial"/>
                <w:b/>
                <w:bCs/>
                <w:sz w:val="20"/>
                <w:szCs w:val="20"/>
                <w:lang w:eastAsia="es-MX"/>
              </w:rPr>
              <w:t xml:space="preserve">Main Partners </w:t>
            </w:r>
          </w:p>
        </w:tc>
        <w:tc>
          <w:tcPr>
            <w:tcW w:w="4677" w:type="dxa"/>
            <w:shd w:val="clear" w:color="auto" w:fill="DDD9C3" w:themeFill="background2" w:themeFillShade="E6"/>
          </w:tcPr>
          <w:p w14:paraId="6AF1B988"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rPr>
              <w:t>Resources</w:t>
            </w:r>
          </w:p>
        </w:tc>
      </w:tr>
      <w:tr w:rsidR="00BD0FC5" w:rsidRPr="00BF604A" w14:paraId="15BB0B10" w14:textId="77777777" w:rsidTr="00DB4553">
        <w:trPr>
          <w:trHeight w:val="874"/>
        </w:trPr>
        <w:tc>
          <w:tcPr>
            <w:tcW w:w="4942" w:type="dxa"/>
            <w:shd w:val="clear" w:color="auto" w:fill="auto"/>
          </w:tcPr>
          <w:p w14:paraId="5BFEB364" w14:textId="77777777" w:rsidR="00BD0FC5" w:rsidRPr="00BF604A" w:rsidRDefault="00BD0FC5" w:rsidP="001378A8">
            <w:pPr>
              <w:pStyle w:val="NormalWeb"/>
              <w:rPr>
                <w:rFonts w:ascii="Arial" w:hAnsi="Arial" w:cs="Arial"/>
                <w:sz w:val="20"/>
                <w:szCs w:val="20"/>
                <w:lang w:val="en-US"/>
              </w:rPr>
            </w:pPr>
            <w:r w:rsidRPr="00BF604A">
              <w:rPr>
                <w:rFonts w:ascii="Arial" w:hAnsi="Arial" w:cs="Arial"/>
                <w:sz w:val="20"/>
                <w:szCs w:val="20"/>
                <w:lang w:val="en-US"/>
              </w:rPr>
              <w:t>IOC Secretariat, Member States, National Focal Points, National Ocean Research Institutions; Ocean Research Networks, Private Sector Partners</w:t>
            </w:r>
          </w:p>
        </w:tc>
        <w:tc>
          <w:tcPr>
            <w:tcW w:w="4677" w:type="dxa"/>
            <w:shd w:val="clear" w:color="auto" w:fill="auto"/>
          </w:tcPr>
          <w:p w14:paraId="5534E0FD" w14:textId="77777777" w:rsidR="00BD0FC5" w:rsidRPr="00BF604A" w:rsidRDefault="00BD0FC5" w:rsidP="001378A8">
            <w:pPr>
              <w:rPr>
                <w:rFonts w:cs="Arial"/>
                <w:sz w:val="20"/>
                <w:szCs w:val="20"/>
                <w:lang w:val="en-US"/>
              </w:rPr>
            </w:pPr>
            <w:r w:rsidRPr="00BF604A">
              <w:rPr>
                <w:rFonts w:cs="Arial"/>
                <w:sz w:val="20"/>
                <w:szCs w:val="20"/>
                <w:lang w:val="en-US"/>
              </w:rPr>
              <w:t>Existing resources/ New resources</w:t>
            </w:r>
          </w:p>
          <w:p w14:paraId="68A825B2" w14:textId="77777777" w:rsidR="00BD0FC5" w:rsidRPr="00BF604A" w:rsidRDefault="00BD0FC5" w:rsidP="001378A8">
            <w:pPr>
              <w:rPr>
                <w:rFonts w:cs="Arial"/>
                <w:sz w:val="20"/>
                <w:szCs w:val="20"/>
                <w:lang w:val="en-US"/>
              </w:rPr>
            </w:pPr>
            <w:r w:rsidRPr="00BF604A">
              <w:rPr>
                <w:rFonts w:cs="Arial"/>
                <w:sz w:val="20"/>
                <w:szCs w:val="20"/>
                <w:lang w:val="en-US"/>
              </w:rPr>
              <w:t>Existing and new partners</w:t>
            </w:r>
            <w:r w:rsidRPr="00BF604A" w:rsidDel="00074961">
              <w:rPr>
                <w:rFonts w:cs="Arial"/>
                <w:sz w:val="20"/>
                <w:szCs w:val="20"/>
                <w:lang w:val="en-US"/>
              </w:rPr>
              <w:t xml:space="preserve"> </w:t>
            </w:r>
          </w:p>
        </w:tc>
      </w:tr>
    </w:tbl>
    <w:p w14:paraId="43A41FC8" w14:textId="6F738060" w:rsidR="00BD0FC5" w:rsidRPr="00F2544D" w:rsidRDefault="00BD0FC5" w:rsidP="00DB4553">
      <w:pPr>
        <w:pStyle w:val="Heading6"/>
        <w:spacing w:before="240"/>
      </w:pPr>
      <w:bookmarkStart w:id="49" w:name="_Toc195772798"/>
      <w:bookmarkStart w:id="50" w:name="_Toc199785294"/>
      <w:r w:rsidRPr="00DB4553">
        <w:rPr>
          <w:color w:val="4A442A" w:themeColor="background2" w:themeShade="40"/>
        </w:rPr>
        <w:t xml:space="preserve">Activity 6.2 </w:t>
      </w:r>
      <w:r w:rsidRPr="00F2544D">
        <w:t xml:space="preserve">Promoting sustained bilateral and multilateral </w:t>
      </w:r>
      <w:r w:rsidR="00FE79F2">
        <w:br/>
      </w:r>
      <w:r w:rsidRPr="00F2544D">
        <w:t>support among Member States</w:t>
      </w:r>
      <w:bookmarkEnd w:id="49"/>
      <w:bookmarkEnd w:id="50"/>
    </w:p>
    <w:tbl>
      <w:tblPr>
        <w:tblStyle w:val="TableGrid"/>
        <w:tblW w:w="9619" w:type="dxa"/>
        <w:tblInd w:w="15" w:type="dxa"/>
        <w:tblLook w:val="04A0" w:firstRow="1" w:lastRow="0" w:firstColumn="1" w:lastColumn="0" w:noHBand="0" w:noVBand="1"/>
      </w:tblPr>
      <w:tblGrid>
        <w:gridCol w:w="4942"/>
        <w:gridCol w:w="4677"/>
      </w:tblGrid>
      <w:tr w:rsidR="00BD0FC5" w:rsidRPr="00BF604A" w14:paraId="3C519E0B" w14:textId="77777777" w:rsidTr="00DB4553">
        <w:tc>
          <w:tcPr>
            <w:tcW w:w="9619" w:type="dxa"/>
            <w:gridSpan w:val="2"/>
            <w:shd w:val="clear" w:color="auto" w:fill="DDD9C3" w:themeFill="background2" w:themeFillShade="E6"/>
            <w:hideMark/>
          </w:tcPr>
          <w:p w14:paraId="0A6413A0"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14:ligatures w14:val="none"/>
              </w:rPr>
              <w:t>Action</w:t>
            </w:r>
          </w:p>
        </w:tc>
      </w:tr>
      <w:tr w:rsidR="00BD0FC5" w:rsidRPr="00BF604A" w14:paraId="125AEC29" w14:textId="77777777" w:rsidTr="00DB4553">
        <w:tc>
          <w:tcPr>
            <w:tcW w:w="9619" w:type="dxa"/>
            <w:gridSpan w:val="2"/>
            <w:tcBorders>
              <w:bottom w:val="single" w:sz="4" w:space="0" w:color="auto"/>
            </w:tcBorders>
            <w:hideMark/>
          </w:tcPr>
          <w:p w14:paraId="2228D953" w14:textId="77777777" w:rsidR="00BD0FC5" w:rsidRPr="00BF604A" w:rsidRDefault="00BD0FC5" w:rsidP="001378A8">
            <w:pPr>
              <w:rPr>
                <w:rFonts w:cs="Arial"/>
                <w:i/>
                <w:iCs/>
                <w:sz w:val="20"/>
                <w:szCs w:val="20"/>
                <w:lang w:val="en-PH"/>
              </w:rPr>
            </w:pPr>
            <w:r w:rsidRPr="00BF604A">
              <w:rPr>
                <w:rFonts w:cs="Arial"/>
                <w:b/>
                <w:sz w:val="20"/>
                <w:szCs w:val="20"/>
                <w:lang w:val="en-US"/>
              </w:rPr>
              <w:t xml:space="preserve">Action 6.2.1 </w:t>
            </w:r>
            <w:r w:rsidRPr="00BF604A">
              <w:rPr>
                <w:rFonts w:cs="Arial"/>
                <w:i/>
                <w:iCs/>
                <w:sz w:val="20"/>
                <w:szCs w:val="20"/>
                <w:lang w:val="en-US"/>
              </w:rPr>
              <w:t xml:space="preserve">Encourage resource </w:t>
            </w:r>
            <w:proofErr w:type="spellStart"/>
            <w:r w:rsidRPr="00BF604A">
              <w:rPr>
                <w:rFonts w:cs="Arial"/>
                <w:i/>
                <w:iCs/>
                <w:sz w:val="20"/>
                <w:szCs w:val="20"/>
                <w:lang w:val="en-US"/>
              </w:rPr>
              <w:t>mobilisation</w:t>
            </w:r>
            <w:proofErr w:type="spellEnd"/>
            <w:r w:rsidRPr="00BF604A">
              <w:rPr>
                <w:rFonts w:cs="Arial"/>
                <w:i/>
                <w:iCs/>
                <w:sz w:val="20"/>
                <w:szCs w:val="20"/>
                <w:lang w:val="en-US"/>
              </w:rPr>
              <w:t xml:space="preserve"> </w:t>
            </w:r>
            <w:proofErr w:type="gramStart"/>
            <w:r w:rsidRPr="00BF604A">
              <w:rPr>
                <w:rFonts w:cs="Arial"/>
                <w:i/>
                <w:iCs/>
                <w:sz w:val="20"/>
                <w:szCs w:val="20"/>
                <w:lang w:val="en-US"/>
              </w:rPr>
              <w:t>in particular from</w:t>
            </w:r>
            <w:proofErr w:type="gramEnd"/>
            <w:r w:rsidRPr="00BF604A">
              <w:rPr>
                <w:rFonts w:cs="Arial"/>
                <w:i/>
                <w:iCs/>
                <w:sz w:val="20"/>
                <w:szCs w:val="20"/>
                <w:lang w:val="en-US"/>
              </w:rPr>
              <w:t xml:space="preserve"> Member States, and other donors to support the outcomes of the IOC </w:t>
            </w:r>
            <w:r w:rsidRPr="00BF604A">
              <w:rPr>
                <w:rFonts w:cs="Arial"/>
                <w:i/>
                <w:iCs/>
                <w:sz w:val="20"/>
                <w:szCs w:val="20"/>
                <w:lang w:val="en-PH"/>
              </w:rPr>
              <w:t xml:space="preserve">Capacity Development needs assessment </w:t>
            </w:r>
          </w:p>
          <w:p w14:paraId="14260A04" w14:textId="77777777" w:rsidR="00BD0FC5" w:rsidRPr="00BF604A" w:rsidRDefault="00BD0FC5" w:rsidP="001378A8">
            <w:pPr>
              <w:rPr>
                <w:rFonts w:cs="Arial"/>
                <w:sz w:val="20"/>
                <w:szCs w:val="20"/>
                <w:lang w:val="en-PH"/>
              </w:rPr>
            </w:pPr>
          </w:p>
        </w:tc>
      </w:tr>
      <w:tr w:rsidR="00BD0FC5" w:rsidRPr="00BF604A" w14:paraId="5B048DC9" w14:textId="77777777" w:rsidTr="00DB4553">
        <w:tc>
          <w:tcPr>
            <w:tcW w:w="9619" w:type="dxa"/>
            <w:gridSpan w:val="2"/>
            <w:shd w:val="clear" w:color="auto" w:fill="DDD9C3" w:themeFill="background2" w:themeFillShade="E6"/>
            <w:hideMark/>
          </w:tcPr>
          <w:p w14:paraId="452296EB"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14:ligatures w14:val="none"/>
              </w:rPr>
              <w:t>Objective</w:t>
            </w:r>
          </w:p>
        </w:tc>
      </w:tr>
      <w:tr w:rsidR="00BD0FC5" w:rsidRPr="00BF604A" w14:paraId="62340059" w14:textId="77777777" w:rsidTr="00DB4553">
        <w:tc>
          <w:tcPr>
            <w:tcW w:w="9619" w:type="dxa"/>
            <w:gridSpan w:val="2"/>
            <w:tcBorders>
              <w:bottom w:val="single" w:sz="4" w:space="0" w:color="auto"/>
            </w:tcBorders>
            <w:hideMark/>
          </w:tcPr>
          <w:p w14:paraId="58C03EBF" w14:textId="77777777" w:rsidR="00BD0FC5" w:rsidRPr="00BF604A" w:rsidRDefault="00BD0FC5" w:rsidP="001378A8">
            <w:pPr>
              <w:rPr>
                <w:rFonts w:cs="Arial"/>
                <w:sz w:val="20"/>
                <w:szCs w:val="20"/>
                <w:lang w:val="en-US"/>
              </w:rPr>
            </w:pPr>
            <w:r w:rsidRPr="00BF604A">
              <w:rPr>
                <w:rFonts w:eastAsia="Times New Roman" w:cs="Arial"/>
                <w:sz w:val="20"/>
                <w:szCs w:val="20"/>
                <w:lang w:val="en-US"/>
              </w:rPr>
              <w:lastRenderedPageBreak/>
              <w:t>Optimize the financial resources available through UNESCO and other contributing organizations to ensure efficient allocation and implementation of capacity development programs.</w:t>
            </w:r>
            <w:r w:rsidRPr="00BF604A">
              <w:rPr>
                <w:rFonts w:cs="Arial"/>
                <w:sz w:val="20"/>
                <w:szCs w:val="20"/>
                <w:lang w:val="en-US"/>
              </w:rPr>
              <w:t xml:space="preserve"> </w:t>
            </w:r>
            <w:r w:rsidRPr="00BF604A">
              <w:rPr>
                <w:rFonts w:eastAsia="Times New Roman" w:cs="Arial"/>
                <w:sz w:val="20"/>
                <w:szCs w:val="20"/>
                <w:lang w:val="en-US"/>
              </w:rPr>
              <w:t>Increase Financial Contributions from Member States, private donors, and international organizations to support IOC’s capacity development activities and promote Public-Private Partnerships</w:t>
            </w:r>
          </w:p>
        </w:tc>
      </w:tr>
      <w:tr w:rsidR="00BD0FC5" w:rsidRPr="00BF604A" w14:paraId="587BF7C6" w14:textId="77777777" w:rsidTr="00DB4553">
        <w:tc>
          <w:tcPr>
            <w:tcW w:w="9619" w:type="dxa"/>
            <w:gridSpan w:val="2"/>
            <w:shd w:val="clear" w:color="auto" w:fill="DDD9C3" w:themeFill="background2" w:themeFillShade="E6"/>
            <w:hideMark/>
          </w:tcPr>
          <w:p w14:paraId="7FFE43CC"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14:ligatures w14:val="none"/>
              </w:rPr>
              <w:t>Pathway</w:t>
            </w:r>
          </w:p>
        </w:tc>
      </w:tr>
      <w:tr w:rsidR="00BD0FC5" w:rsidRPr="00BF604A" w14:paraId="40E22503" w14:textId="77777777" w:rsidTr="00DB4553">
        <w:tc>
          <w:tcPr>
            <w:tcW w:w="9619" w:type="dxa"/>
            <w:gridSpan w:val="2"/>
            <w:hideMark/>
          </w:tcPr>
          <w:p w14:paraId="26DD3AC7" w14:textId="77777777" w:rsidR="000A0388" w:rsidRPr="000A0388" w:rsidRDefault="00BD0FC5">
            <w:pPr>
              <w:pStyle w:val="ListParagraph"/>
              <w:numPr>
                <w:ilvl w:val="0"/>
                <w:numId w:val="29"/>
              </w:numPr>
              <w:spacing w:before="0" w:after="0" w:line="240" w:lineRule="auto"/>
              <w:rPr>
                <w:rFonts w:eastAsia="Times New Roman"/>
                <w:sz w:val="20"/>
                <w:szCs w:val="20"/>
                <w:lang w:val="en-US"/>
              </w:rPr>
            </w:pPr>
            <w:r w:rsidRPr="00BF604A">
              <w:rPr>
                <w:rStyle w:val="Strong"/>
                <w:color w:val="000000" w:themeColor="text1"/>
                <w:sz w:val="20"/>
                <w:szCs w:val="20"/>
                <w:lang w:val="en-US"/>
              </w:rPr>
              <w:t xml:space="preserve">Align Resource Mobilization with IOC Priorities: </w:t>
            </w:r>
            <w:r w:rsidRPr="00BF604A">
              <w:rPr>
                <w:color w:val="000000" w:themeColor="text1"/>
                <w:sz w:val="20"/>
                <w:szCs w:val="20"/>
                <w:lang w:val="en-US"/>
              </w:rPr>
              <w:t xml:space="preserve">Review </w:t>
            </w:r>
            <w:r w:rsidR="000A0388">
              <w:rPr>
                <w:color w:val="000000" w:themeColor="text1"/>
                <w:sz w:val="20"/>
                <w:szCs w:val="20"/>
                <w:lang w:val="en-US"/>
              </w:rPr>
              <w:t>the IOC</w:t>
            </w:r>
            <w:r w:rsidRPr="00BF604A">
              <w:rPr>
                <w:color w:val="000000" w:themeColor="text1"/>
                <w:sz w:val="20"/>
                <w:szCs w:val="20"/>
                <w:lang w:val="en-US"/>
              </w:rPr>
              <w:t xml:space="preserve"> </w:t>
            </w:r>
            <w:r w:rsidR="005F3249">
              <w:rPr>
                <w:color w:val="000000" w:themeColor="text1"/>
                <w:sz w:val="20"/>
                <w:szCs w:val="20"/>
                <w:lang w:val="en-US"/>
              </w:rPr>
              <w:t>C</w:t>
            </w:r>
            <w:proofErr w:type="spellStart"/>
            <w:r w:rsidR="005F3249">
              <w:rPr>
                <w:sz w:val="20"/>
                <w:szCs w:val="20"/>
              </w:rPr>
              <w:t>apacity</w:t>
            </w:r>
            <w:proofErr w:type="spellEnd"/>
            <w:r w:rsidR="005F3249">
              <w:rPr>
                <w:sz w:val="20"/>
                <w:szCs w:val="20"/>
              </w:rPr>
              <w:t xml:space="preserve"> Development</w:t>
            </w:r>
            <w:r w:rsidR="005F3249" w:rsidRPr="005B20A5">
              <w:rPr>
                <w:sz w:val="20"/>
                <w:szCs w:val="20"/>
              </w:rPr>
              <w:t xml:space="preserve"> </w:t>
            </w:r>
            <w:r w:rsidRPr="00BF604A">
              <w:rPr>
                <w:color w:val="000000" w:themeColor="text1"/>
                <w:sz w:val="20"/>
                <w:szCs w:val="20"/>
                <w:lang w:val="en-US"/>
              </w:rPr>
              <w:t xml:space="preserve">Needs Assessment </w:t>
            </w:r>
            <w:proofErr w:type="gramStart"/>
            <w:r w:rsidR="000A0388">
              <w:rPr>
                <w:color w:val="000000" w:themeColor="text1"/>
                <w:sz w:val="20"/>
                <w:szCs w:val="20"/>
                <w:lang w:val="en-US"/>
              </w:rPr>
              <w:t>in light of</w:t>
            </w:r>
            <w:proofErr w:type="gramEnd"/>
            <w:r w:rsidR="000A0388">
              <w:rPr>
                <w:color w:val="000000" w:themeColor="text1"/>
                <w:sz w:val="20"/>
                <w:szCs w:val="20"/>
                <w:lang w:val="en-US"/>
              </w:rPr>
              <w:t xml:space="preserve"> the Medium-Term Strategy to with the</w:t>
            </w:r>
            <w:r w:rsidRPr="00BF604A">
              <w:rPr>
                <w:color w:val="000000" w:themeColor="text1"/>
                <w:sz w:val="20"/>
                <w:szCs w:val="20"/>
                <w:lang w:val="en-US"/>
              </w:rPr>
              <w:t xml:space="preserve"> priorities </w:t>
            </w:r>
            <w:r w:rsidR="000A0388">
              <w:rPr>
                <w:color w:val="000000" w:themeColor="text1"/>
                <w:sz w:val="20"/>
                <w:szCs w:val="20"/>
                <w:lang w:val="en-US"/>
              </w:rPr>
              <w:t>of the IOC.</w:t>
            </w:r>
          </w:p>
          <w:p w14:paraId="1024A196" w14:textId="77777777" w:rsidR="00BD0FC5" w:rsidRPr="00BF604A" w:rsidRDefault="00BD0FC5">
            <w:pPr>
              <w:pStyle w:val="ListParagraph"/>
              <w:numPr>
                <w:ilvl w:val="0"/>
                <w:numId w:val="29"/>
              </w:numPr>
              <w:spacing w:before="0" w:after="0" w:line="240" w:lineRule="auto"/>
              <w:rPr>
                <w:rFonts w:eastAsia="Times New Roman"/>
                <w:sz w:val="20"/>
                <w:szCs w:val="20"/>
                <w:lang w:val="en-US"/>
              </w:rPr>
            </w:pPr>
            <w:r w:rsidRPr="00BF604A">
              <w:rPr>
                <w:color w:val="000000" w:themeColor="text1"/>
                <w:sz w:val="20"/>
                <w:szCs w:val="20"/>
                <w:lang w:val="en-US"/>
              </w:rPr>
              <w:t>Prioritize funding needs based on urgent and high-impact initiatives.</w:t>
            </w:r>
          </w:p>
          <w:p w14:paraId="6857C14B" w14:textId="77777777" w:rsidR="00BD0FC5" w:rsidRPr="00BF604A" w:rsidRDefault="00BD0FC5">
            <w:pPr>
              <w:pStyle w:val="ListParagraph"/>
              <w:numPr>
                <w:ilvl w:val="0"/>
                <w:numId w:val="29"/>
              </w:numPr>
              <w:spacing w:before="0" w:after="0" w:line="240" w:lineRule="auto"/>
              <w:rPr>
                <w:rFonts w:eastAsia="Times New Roman"/>
                <w:sz w:val="20"/>
                <w:szCs w:val="20"/>
                <w:lang w:val="en-US"/>
              </w:rPr>
            </w:pPr>
            <w:r w:rsidRPr="00BF604A">
              <w:rPr>
                <w:rFonts w:eastAsia="Times New Roman"/>
                <w:sz w:val="20"/>
                <w:szCs w:val="20"/>
                <w:lang w:val="en-US"/>
              </w:rPr>
              <w:t xml:space="preserve">Develop a comprehensive resource mobilization strategy that includes targeted outreach to Member States, private donors, and international organizations; A clear plan for promoting </w:t>
            </w:r>
            <w:r w:rsidR="000A0388">
              <w:rPr>
                <w:rFonts w:eastAsia="Times New Roman"/>
                <w:sz w:val="20"/>
                <w:szCs w:val="20"/>
                <w:lang w:val="en-US"/>
              </w:rPr>
              <w:t>public-private partnerships</w:t>
            </w:r>
            <w:r w:rsidRPr="00BF604A">
              <w:rPr>
                <w:rFonts w:eastAsia="Times New Roman"/>
                <w:sz w:val="20"/>
                <w:szCs w:val="20"/>
                <w:lang w:val="en-US"/>
              </w:rPr>
              <w:t xml:space="preserve"> and attracting new donors; Tools and resources to assist Member States in securing funding (e.g., grant proposals, funding opportunities database).</w:t>
            </w:r>
          </w:p>
          <w:p w14:paraId="099F573B" w14:textId="77777777" w:rsidR="00BD0FC5" w:rsidRPr="00BF604A" w:rsidRDefault="00BD0FC5">
            <w:pPr>
              <w:pStyle w:val="ListParagraph"/>
              <w:numPr>
                <w:ilvl w:val="0"/>
                <w:numId w:val="29"/>
              </w:numPr>
              <w:spacing w:before="0" w:after="0" w:line="240" w:lineRule="auto"/>
              <w:rPr>
                <w:rFonts w:eastAsia="Times New Roman"/>
                <w:sz w:val="20"/>
                <w:szCs w:val="20"/>
                <w:lang w:val="en-US"/>
              </w:rPr>
            </w:pPr>
            <w:r w:rsidRPr="00BF604A">
              <w:rPr>
                <w:rFonts w:eastAsia="Times New Roman"/>
                <w:sz w:val="20"/>
                <w:szCs w:val="20"/>
                <w:lang w:val="en-US"/>
              </w:rPr>
              <w:t>Organize donor engagement events, such as webinars, workshops, and bilateral meetings, to build stronger relationships with potential donors, both private and public</w:t>
            </w:r>
            <w:r w:rsidR="00503CF0">
              <w:rPr>
                <w:rFonts w:eastAsia="Times New Roman"/>
                <w:sz w:val="20"/>
                <w:szCs w:val="20"/>
                <w:lang w:val="en-US"/>
              </w:rPr>
              <w:t>,</w:t>
            </w:r>
            <w:r w:rsidRPr="00BF604A">
              <w:rPr>
                <w:rFonts w:eastAsia="Times New Roman"/>
                <w:sz w:val="20"/>
                <w:szCs w:val="20"/>
                <w:lang w:val="en-US"/>
              </w:rPr>
              <w:t xml:space="preserve"> </w:t>
            </w:r>
            <w:r w:rsidR="00503CF0">
              <w:rPr>
                <w:rFonts w:eastAsia="Times New Roman"/>
                <w:sz w:val="20"/>
                <w:szCs w:val="20"/>
                <w:lang w:val="en-US"/>
              </w:rPr>
              <w:t>e</w:t>
            </w:r>
            <w:r w:rsidRPr="00BF604A">
              <w:rPr>
                <w:rFonts w:eastAsia="Times New Roman"/>
                <w:sz w:val="20"/>
                <w:szCs w:val="20"/>
                <w:lang w:val="en-US"/>
              </w:rPr>
              <w:t>.g. a Joint global conference</w:t>
            </w:r>
            <w:r w:rsidR="000A0388">
              <w:rPr>
                <w:rFonts w:eastAsia="Times New Roman"/>
                <w:sz w:val="20"/>
                <w:szCs w:val="20"/>
                <w:lang w:val="en-US"/>
              </w:rPr>
              <w:t xml:space="preserve"> with IOC</w:t>
            </w:r>
          </w:p>
        </w:tc>
      </w:tr>
      <w:tr w:rsidR="00BD0FC5" w:rsidRPr="00BF604A" w14:paraId="4BAD3EB8" w14:textId="77777777" w:rsidTr="00DB4553">
        <w:tc>
          <w:tcPr>
            <w:tcW w:w="4942" w:type="dxa"/>
            <w:shd w:val="clear" w:color="auto" w:fill="DDD9C3" w:themeFill="background2" w:themeFillShade="E6"/>
            <w:hideMark/>
          </w:tcPr>
          <w:p w14:paraId="3EB2AEDE" w14:textId="77777777" w:rsidR="00BD0FC5" w:rsidRPr="00BF604A" w:rsidRDefault="00BD0FC5" w:rsidP="001378A8">
            <w:pPr>
              <w:jc w:val="center"/>
              <w:rPr>
                <w:rFonts w:eastAsia="Times New Roman" w:cs="Arial"/>
                <w:b/>
                <w:bCs/>
                <w:sz w:val="20"/>
                <w:szCs w:val="20"/>
                <w:lang w:eastAsia="es-MX"/>
              </w:rPr>
            </w:pPr>
            <w:r w:rsidRPr="00BF604A">
              <w:rPr>
                <w:rFonts w:eastAsia="Times New Roman" w:cs="Arial"/>
                <w:b/>
                <w:bCs/>
                <w:sz w:val="20"/>
                <w:szCs w:val="20"/>
                <w:lang w:eastAsia="es-MX"/>
              </w:rPr>
              <w:t xml:space="preserve">Responsibilities </w:t>
            </w:r>
          </w:p>
        </w:tc>
        <w:tc>
          <w:tcPr>
            <w:tcW w:w="4677" w:type="dxa"/>
            <w:shd w:val="clear" w:color="auto" w:fill="DDD9C3" w:themeFill="background2" w:themeFillShade="E6"/>
          </w:tcPr>
          <w:p w14:paraId="67EB5F20" w14:textId="77777777" w:rsidR="00BD0FC5" w:rsidRPr="00BF604A" w:rsidRDefault="00BD0FC5" w:rsidP="001378A8">
            <w:pPr>
              <w:jc w:val="center"/>
              <w:rPr>
                <w:rFonts w:eastAsia="Times New Roman" w:cs="Arial"/>
                <w:b/>
                <w:bCs/>
                <w:sz w:val="20"/>
                <w:szCs w:val="20"/>
                <w:lang w:eastAsia="es-MX"/>
                <w14:ligatures w14:val="none"/>
              </w:rPr>
            </w:pPr>
            <w:r w:rsidRPr="00BF604A">
              <w:rPr>
                <w:rFonts w:eastAsia="Times New Roman" w:cs="Arial"/>
                <w:b/>
                <w:bCs/>
                <w:sz w:val="20"/>
                <w:szCs w:val="20"/>
                <w:lang w:eastAsia="es-MX"/>
              </w:rPr>
              <w:t>Partners</w:t>
            </w:r>
          </w:p>
        </w:tc>
      </w:tr>
      <w:tr w:rsidR="00BD0FC5" w:rsidRPr="00BF604A" w14:paraId="36F41571" w14:textId="77777777" w:rsidTr="00DB4553">
        <w:trPr>
          <w:trHeight w:val="874"/>
        </w:trPr>
        <w:tc>
          <w:tcPr>
            <w:tcW w:w="4942" w:type="dxa"/>
            <w:shd w:val="clear" w:color="auto" w:fill="auto"/>
          </w:tcPr>
          <w:p w14:paraId="504BE87E" w14:textId="77777777" w:rsidR="00BD0FC5" w:rsidRPr="00BF604A" w:rsidRDefault="00BD0FC5" w:rsidP="001378A8">
            <w:pPr>
              <w:pStyle w:val="NormalWeb"/>
              <w:rPr>
                <w:rFonts w:ascii="Arial" w:hAnsi="Arial" w:cs="Arial"/>
                <w:sz w:val="20"/>
                <w:szCs w:val="20"/>
                <w:lang w:val="en-US"/>
              </w:rPr>
            </w:pPr>
            <w:r w:rsidRPr="00BF604A">
              <w:rPr>
                <w:rFonts w:ascii="Arial" w:hAnsi="Arial" w:cs="Arial"/>
                <w:sz w:val="20"/>
                <w:szCs w:val="20"/>
                <w:lang w:val="en-US"/>
              </w:rPr>
              <w:t>IOC Secretariat; GE-CD; Resource Mobilization Experts; Member States; Ocean Research Networks; Private Sector Partners; Donors</w:t>
            </w:r>
          </w:p>
        </w:tc>
        <w:tc>
          <w:tcPr>
            <w:tcW w:w="4677" w:type="dxa"/>
            <w:shd w:val="clear" w:color="auto" w:fill="auto"/>
          </w:tcPr>
          <w:p w14:paraId="0B2306D7" w14:textId="77777777" w:rsidR="00BD0FC5" w:rsidRPr="00BF604A" w:rsidRDefault="00BD0FC5" w:rsidP="001378A8">
            <w:pPr>
              <w:rPr>
                <w:rFonts w:cs="Arial"/>
                <w:sz w:val="20"/>
                <w:szCs w:val="20"/>
                <w:lang w:val="en-US"/>
              </w:rPr>
            </w:pPr>
            <w:r w:rsidRPr="00BF604A">
              <w:rPr>
                <w:rFonts w:cs="Arial"/>
                <w:sz w:val="20"/>
                <w:szCs w:val="20"/>
                <w:lang w:val="en-US"/>
              </w:rPr>
              <w:t>Existing resources/ New resources</w:t>
            </w:r>
          </w:p>
          <w:p w14:paraId="59CA0A25" w14:textId="77777777" w:rsidR="00BD0FC5" w:rsidRPr="00BF604A" w:rsidRDefault="00BD0FC5" w:rsidP="001378A8">
            <w:pPr>
              <w:rPr>
                <w:rFonts w:cs="Arial"/>
                <w:sz w:val="20"/>
                <w:szCs w:val="20"/>
                <w:lang w:val="en-US"/>
              </w:rPr>
            </w:pPr>
            <w:r w:rsidRPr="00BF604A">
              <w:rPr>
                <w:rFonts w:cs="Arial"/>
                <w:sz w:val="20"/>
                <w:szCs w:val="20"/>
                <w:lang w:val="en-US"/>
              </w:rPr>
              <w:t>Existing and new partners</w:t>
            </w:r>
            <w:r w:rsidRPr="00BF604A" w:rsidDel="00074961">
              <w:rPr>
                <w:rFonts w:cs="Arial"/>
                <w:sz w:val="20"/>
                <w:szCs w:val="20"/>
                <w:lang w:val="en-US"/>
              </w:rPr>
              <w:t xml:space="preserve"> </w:t>
            </w:r>
          </w:p>
        </w:tc>
      </w:tr>
    </w:tbl>
    <w:p w14:paraId="4CE76E63" w14:textId="77777777" w:rsidR="009479BA" w:rsidRPr="00AA0CA7" w:rsidRDefault="009479BA" w:rsidP="009479BA">
      <w:pPr>
        <w:pStyle w:val="Heading3"/>
        <w:rPr>
          <w:rFonts w:ascii="Arial" w:hAnsi="Arial" w:cs="Arial"/>
          <w:sz w:val="22"/>
        </w:rPr>
      </w:pPr>
      <w:bookmarkStart w:id="51" w:name="_Toc199785295"/>
      <w:r w:rsidRPr="00AA0CA7">
        <w:rPr>
          <w:rFonts w:ascii="Arial" w:hAnsi="Arial" w:cs="Arial"/>
          <w:sz w:val="22"/>
        </w:rPr>
        <w:t>6. Stakeholder Roles and Responsibilities</w:t>
      </w:r>
      <w:bookmarkEnd w:id="51"/>
      <w:r w:rsidRPr="00AA0CA7">
        <w:rPr>
          <w:rFonts w:ascii="Arial" w:hAnsi="Arial" w:cs="Arial"/>
          <w:sz w:val="22"/>
        </w:rPr>
        <w:t xml:space="preserve">  </w:t>
      </w:r>
    </w:p>
    <w:p w14:paraId="658299BD" w14:textId="372CB9CC" w:rsidR="009479BA" w:rsidRPr="00AA0CA7" w:rsidRDefault="009C717F" w:rsidP="00DB4553">
      <w:pPr>
        <w:tabs>
          <w:tab w:val="clear" w:pos="567"/>
          <w:tab w:val="left" w:pos="709"/>
        </w:tabs>
        <w:spacing w:after="240"/>
        <w:jc w:val="both"/>
      </w:pPr>
      <w:r>
        <w:t>27.</w:t>
      </w:r>
      <w:r>
        <w:tab/>
      </w:r>
      <w:r w:rsidR="009479BA" w:rsidRPr="00AA0CA7">
        <w:t xml:space="preserve">To ensure this </w:t>
      </w:r>
      <w:r w:rsidR="005F3249" w:rsidRPr="00DB4553">
        <w:t xml:space="preserve">Capacity Development </w:t>
      </w:r>
      <w:r w:rsidR="009479BA" w:rsidRPr="00AA0CA7">
        <w:t xml:space="preserve">Strategy Implementation Plan achieves maximum </w:t>
      </w:r>
      <w:r w:rsidR="00F276EA">
        <w:t>impact</w:t>
      </w:r>
      <w:r w:rsidR="009479BA" w:rsidRPr="00AA0CA7">
        <w:t xml:space="preserve"> it is necessary to communicate and collaborate with the full stakeholder network including specialized bodies ranging from international organizations, research bodies, civil society and the private sector, with a view to leveraging capacities, expertise, tools, data and funding opportunities to maximize the performance, efficiency and impact of </w:t>
      </w:r>
      <w:r w:rsidR="005F3249" w:rsidRPr="00DB4553">
        <w:t xml:space="preserve">capacity development </w:t>
      </w:r>
      <w:r w:rsidR="009479BA" w:rsidRPr="00AA0CA7">
        <w:t>activities. This includes aligning with existing and complementary initiatives</w:t>
      </w:r>
      <w:r w:rsidR="00BF604A" w:rsidRPr="00AA0CA7">
        <w:t xml:space="preserve"> and </w:t>
      </w:r>
      <w:r w:rsidR="009479BA" w:rsidRPr="00AA0CA7">
        <w:t xml:space="preserve">partners and engaging key stakeholders to focus capacity development activities. A multitude of actors are engaged in IOC capacity </w:t>
      </w:r>
      <w:r w:rsidR="00BF604A" w:rsidRPr="00AA0CA7">
        <w:t>development</w:t>
      </w:r>
      <w:r w:rsidR="009479BA" w:rsidRPr="00AA0CA7">
        <w:t xml:space="preserve"> initiatives including</w:t>
      </w:r>
      <w:r w:rsidR="00BF604A" w:rsidRPr="00AA0CA7">
        <w:t xml:space="preserve"> </w:t>
      </w:r>
      <w:r w:rsidR="00F276EA">
        <w:t>M</w:t>
      </w:r>
      <w:r w:rsidR="009479BA" w:rsidRPr="00AA0CA7">
        <w:t xml:space="preserve">ember </w:t>
      </w:r>
      <w:r w:rsidR="00F276EA">
        <w:t>S</w:t>
      </w:r>
      <w:r w:rsidR="009479BA" w:rsidRPr="00AA0CA7">
        <w:t>tates, regional and global IOC program</w:t>
      </w:r>
      <w:r w:rsidR="00F276EA">
        <w:t>me</w:t>
      </w:r>
      <w:r w:rsidR="009479BA" w:rsidRPr="00AA0CA7">
        <w:t xml:space="preserve">s, international organizations, government agencies, research institutions and academic establishments, indigenous and local communities, NGOs and the private sector, </w:t>
      </w:r>
      <w:r w:rsidR="00BF604A" w:rsidRPr="00AA0CA7">
        <w:t>all</w:t>
      </w:r>
      <w:r w:rsidR="009479BA" w:rsidRPr="00AA0CA7">
        <w:t xml:space="preserve"> of which bring specific ​​interest, experience and competence to</w:t>
      </w:r>
      <w:r w:rsidR="00BF604A" w:rsidRPr="00AA0CA7">
        <w:t xml:space="preserve"> </w:t>
      </w:r>
      <w:r w:rsidR="009479BA" w:rsidRPr="00AA0CA7">
        <w:t xml:space="preserve">capacity development initiatives. The following chapter identifies key stakeholders and their impact on the </w:t>
      </w:r>
      <w:r w:rsidR="005F3249">
        <w:t xml:space="preserve">IOC </w:t>
      </w:r>
      <w:r w:rsidR="005F3249" w:rsidRPr="00DB4553">
        <w:t xml:space="preserve">Capacity Development </w:t>
      </w:r>
      <w:r w:rsidR="009479BA" w:rsidRPr="00AA0CA7">
        <w:t xml:space="preserve">Strategy and its implementation. </w:t>
      </w:r>
    </w:p>
    <w:p w14:paraId="5E50D654" w14:textId="19F940EE" w:rsidR="009479BA" w:rsidRPr="00AA0CA7" w:rsidRDefault="009C717F" w:rsidP="00DB4553">
      <w:pPr>
        <w:tabs>
          <w:tab w:val="clear" w:pos="567"/>
          <w:tab w:val="left" w:pos="709"/>
        </w:tabs>
        <w:spacing w:after="240"/>
        <w:jc w:val="both"/>
        <w:rPr>
          <w:bCs/>
          <w:lang w:val="en-US"/>
        </w:rPr>
      </w:pPr>
      <w:r w:rsidRPr="00DB4553">
        <w:rPr>
          <w:bCs/>
          <w:lang w:val="en-US"/>
        </w:rPr>
        <w:t>28.</w:t>
      </w:r>
      <w:r w:rsidRPr="00DB4553">
        <w:rPr>
          <w:bCs/>
          <w:lang w:val="en-US"/>
        </w:rPr>
        <w:tab/>
      </w:r>
      <w:r w:rsidR="009479BA" w:rsidRPr="00AA0CA7">
        <w:rPr>
          <w:b/>
          <w:lang w:val="en-US"/>
        </w:rPr>
        <w:t xml:space="preserve">IOC-CD Global Coordination Unit/Secretariat:  </w:t>
      </w:r>
      <w:r w:rsidR="009479BA" w:rsidRPr="00AA0CA7">
        <w:rPr>
          <w:bCs/>
          <w:lang w:val="en-US"/>
        </w:rPr>
        <w:t xml:space="preserve">Serve as the central coordinating unit and provide the administrative and programmatic support to the implementation of the IOC </w:t>
      </w:r>
      <w:r w:rsidR="005F3249">
        <w:rPr>
          <w:sz w:val="20"/>
          <w:szCs w:val="20"/>
          <w:lang w:val="en-US"/>
        </w:rPr>
        <w:t>C</w:t>
      </w:r>
      <w:proofErr w:type="spellStart"/>
      <w:r w:rsidR="005F3249">
        <w:rPr>
          <w:sz w:val="20"/>
          <w:szCs w:val="20"/>
        </w:rPr>
        <w:t>apacity</w:t>
      </w:r>
      <w:proofErr w:type="spellEnd"/>
      <w:r w:rsidR="005F3249">
        <w:rPr>
          <w:sz w:val="20"/>
          <w:szCs w:val="20"/>
        </w:rPr>
        <w:t xml:space="preserve"> </w:t>
      </w:r>
      <w:r w:rsidR="005F3249" w:rsidRPr="00DB4553">
        <w:t>Development</w:t>
      </w:r>
      <w:r w:rsidR="005F3249" w:rsidRPr="005B20A5">
        <w:rPr>
          <w:sz w:val="20"/>
          <w:szCs w:val="20"/>
        </w:rPr>
        <w:t xml:space="preserve"> </w:t>
      </w:r>
      <w:r w:rsidR="009479BA" w:rsidRPr="00AA0CA7">
        <w:rPr>
          <w:bCs/>
          <w:lang w:val="en-US"/>
        </w:rPr>
        <w:t xml:space="preserve">Strategy and the Implementation Plan including </w:t>
      </w:r>
      <w:r w:rsidR="00BF604A" w:rsidRPr="00AA0CA7">
        <w:rPr>
          <w:bCs/>
          <w:lang w:val="en-US"/>
        </w:rPr>
        <w:t>liaising</w:t>
      </w:r>
      <w:r w:rsidR="009479BA" w:rsidRPr="00AA0CA7">
        <w:rPr>
          <w:bCs/>
          <w:lang w:val="en-US"/>
        </w:rPr>
        <w:t xml:space="preserve"> with the global </w:t>
      </w:r>
      <w:proofErr w:type="spellStart"/>
      <w:r w:rsidR="009479BA" w:rsidRPr="00AA0CA7">
        <w:rPr>
          <w:bCs/>
          <w:lang w:val="en-US"/>
        </w:rPr>
        <w:t>programmes</w:t>
      </w:r>
      <w:proofErr w:type="spellEnd"/>
      <w:r w:rsidR="009479BA" w:rsidRPr="00AA0CA7">
        <w:rPr>
          <w:bCs/>
          <w:lang w:val="en-US"/>
        </w:rPr>
        <w:t xml:space="preserve"> and regional subsidiary bodies. The IOC CD Secretariat/global coordination unit facilitates the work of the IOC Group of Experts and its Working Groups and Task Teams.</w:t>
      </w:r>
    </w:p>
    <w:p w14:paraId="5E3B3938" w14:textId="3C8E379D" w:rsidR="009479BA" w:rsidRPr="00AA0CA7" w:rsidRDefault="009C717F" w:rsidP="00DB4553">
      <w:pPr>
        <w:tabs>
          <w:tab w:val="clear" w:pos="567"/>
          <w:tab w:val="left" w:pos="709"/>
        </w:tabs>
        <w:spacing w:after="240"/>
        <w:jc w:val="both"/>
        <w:rPr>
          <w:lang w:val="en-US"/>
        </w:rPr>
      </w:pPr>
      <w:r w:rsidRPr="00DB4553">
        <w:rPr>
          <w:bCs/>
          <w:lang w:val="en-US"/>
        </w:rPr>
        <w:t>29.</w:t>
      </w:r>
      <w:r w:rsidRPr="00DB4553">
        <w:rPr>
          <w:bCs/>
          <w:lang w:val="en-US"/>
        </w:rPr>
        <w:tab/>
      </w:r>
      <w:r w:rsidR="009479BA" w:rsidRPr="00AA0CA7">
        <w:rPr>
          <w:b/>
          <w:lang w:val="en-US"/>
        </w:rPr>
        <w:t xml:space="preserve">IOC Member States </w:t>
      </w:r>
      <w:r w:rsidR="009479BA" w:rsidRPr="00AA0CA7">
        <w:rPr>
          <w:lang w:val="en-US"/>
        </w:rPr>
        <w:t xml:space="preserve">(Developing Countries, Small Island Developing States (SIDS), and Other Member States): Drive policy implementation, contribute to capacity </w:t>
      </w:r>
      <w:r w:rsidR="00534901">
        <w:rPr>
          <w:lang w:val="en-US"/>
        </w:rPr>
        <w:t>development</w:t>
      </w:r>
      <w:r w:rsidR="009479BA" w:rsidRPr="00AA0CA7">
        <w:rPr>
          <w:lang w:val="en-US"/>
        </w:rPr>
        <w:t xml:space="preserve">, and promote </w:t>
      </w:r>
      <w:r w:rsidR="009479BA" w:rsidRPr="00DB4553">
        <w:t>national</w:t>
      </w:r>
      <w:r w:rsidR="009479BA" w:rsidRPr="00AA0CA7">
        <w:rPr>
          <w:lang w:val="en-US"/>
        </w:rPr>
        <w:t xml:space="preserve"> and regional cooperation. Developing countries and SIDS have a high influence due to their need for targeted support and capacity development. They collaborate in setting oceanographic research policies, participating actively in training and resource-sharing initiatives.</w:t>
      </w:r>
    </w:p>
    <w:p w14:paraId="210EF7FB" w14:textId="5CDDB23A" w:rsidR="009479BA" w:rsidRPr="00AA0CA7" w:rsidRDefault="009C717F" w:rsidP="00DB4553">
      <w:pPr>
        <w:tabs>
          <w:tab w:val="clear" w:pos="567"/>
          <w:tab w:val="left" w:pos="709"/>
        </w:tabs>
        <w:spacing w:after="240"/>
        <w:jc w:val="both"/>
        <w:rPr>
          <w:lang w:val="en-US"/>
        </w:rPr>
      </w:pPr>
      <w:r w:rsidRPr="00DB4553">
        <w:rPr>
          <w:bCs/>
          <w:lang w:val="en-US"/>
        </w:rPr>
        <w:t>30.</w:t>
      </w:r>
      <w:r w:rsidRPr="00DB4553">
        <w:rPr>
          <w:bCs/>
          <w:lang w:val="en-US"/>
        </w:rPr>
        <w:tab/>
      </w:r>
      <w:r w:rsidR="009479BA" w:rsidRPr="00AA0CA7">
        <w:rPr>
          <w:b/>
          <w:lang w:val="en-US"/>
        </w:rPr>
        <w:t xml:space="preserve">Global and Regional IOC </w:t>
      </w:r>
      <w:proofErr w:type="spellStart"/>
      <w:r w:rsidR="009479BA" w:rsidRPr="00AA0CA7">
        <w:rPr>
          <w:b/>
          <w:lang w:val="en-US"/>
        </w:rPr>
        <w:t>Program</w:t>
      </w:r>
      <w:r w:rsidR="00F276EA">
        <w:rPr>
          <w:b/>
          <w:lang w:val="en-US"/>
        </w:rPr>
        <w:t>me</w:t>
      </w:r>
      <w:r w:rsidR="009479BA" w:rsidRPr="00AA0CA7">
        <w:rPr>
          <w:b/>
          <w:lang w:val="en-US"/>
        </w:rPr>
        <w:t>s</w:t>
      </w:r>
      <w:proofErr w:type="spellEnd"/>
      <w:r w:rsidR="009479BA" w:rsidRPr="00AA0CA7">
        <w:rPr>
          <w:b/>
          <w:lang w:val="en-US"/>
        </w:rPr>
        <w:t xml:space="preserve"> (GOOS</w:t>
      </w:r>
      <w:r w:rsidR="000A0388">
        <w:rPr>
          <w:b/>
          <w:lang w:val="en-US"/>
        </w:rPr>
        <w:t>;</w:t>
      </w:r>
      <w:r w:rsidR="009479BA" w:rsidRPr="00AA0CA7">
        <w:rPr>
          <w:b/>
          <w:lang w:val="en-US"/>
        </w:rPr>
        <w:t xml:space="preserve"> </w:t>
      </w:r>
      <w:r w:rsidR="00F276EA">
        <w:rPr>
          <w:b/>
          <w:lang w:val="en-US"/>
        </w:rPr>
        <w:t xml:space="preserve">IODE and its </w:t>
      </w:r>
      <w:r w:rsidR="009479BA" w:rsidRPr="00AA0CA7">
        <w:rPr>
          <w:b/>
          <w:lang w:val="en-US"/>
        </w:rPr>
        <w:t xml:space="preserve">OTGA, OBIS, </w:t>
      </w:r>
      <w:r w:rsidR="00F276EA">
        <w:rPr>
          <w:b/>
          <w:lang w:val="en-US"/>
        </w:rPr>
        <w:t xml:space="preserve">and ODIS) </w:t>
      </w:r>
      <w:r w:rsidR="009479BA" w:rsidRPr="00AA0CA7">
        <w:rPr>
          <w:b/>
          <w:lang w:val="en-US"/>
        </w:rPr>
        <w:t>IOCAFRICA, IOCARIBE, WESTPAC, IOCINDIO):</w:t>
      </w:r>
      <w:r w:rsidR="009479BA" w:rsidRPr="00AA0CA7">
        <w:rPr>
          <w:lang w:val="en-US"/>
        </w:rPr>
        <w:t xml:space="preserve"> Support the implementation of capacity </w:t>
      </w:r>
      <w:r w:rsidR="009479BA" w:rsidRPr="00DB4553">
        <w:t>development</w:t>
      </w:r>
      <w:r w:rsidR="009479BA" w:rsidRPr="00AA0CA7">
        <w:rPr>
          <w:lang w:val="en-US"/>
        </w:rPr>
        <w:t xml:space="preserve"> programs, strengthen regional </w:t>
      </w:r>
      <w:r w:rsidR="00F276EA">
        <w:rPr>
          <w:lang w:val="en-US"/>
        </w:rPr>
        <w:t>sub-commissions</w:t>
      </w:r>
      <w:r w:rsidR="009479BA" w:rsidRPr="00AA0CA7">
        <w:rPr>
          <w:lang w:val="en-US"/>
        </w:rPr>
        <w:t>, and ensure alignment with IOC goals. These programs have a moderate to high influence, working to enhance regional cooperation, coordination, and infrastructure support.</w:t>
      </w:r>
    </w:p>
    <w:p w14:paraId="564C1B78" w14:textId="370066E6" w:rsidR="009479BA" w:rsidRPr="00AA0CA7" w:rsidRDefault="009C717F" w:rsidP="00DB4553">
      <w:pPr>
        <w:tabs>
          <w:tab w:val="clear" w:pos="567"/>
          <w:tab w:val="left" w:pos="709"/>
        </w:tabs>
        <w:spacing w:after="240"/>
        <w:jc w:val="both"/>
      </w:pPr>
      <w:r w:rsidRPr="00DB4553">
        <w:t>31.</w:t>
      </w:r>
      <w:r w:rsidRPr="00DB4553">
        <w:tab/>
      </w:r>
      <w:r w:rsidR="009479BA" w:rsidRPr="00AA0CA7">
        <w:rPr>
          <w:b/>
          <w:bCs/>
        </w:rPr>
        <w:t xml:space="preserve">United Nations </w:t>
      </w:r>
      <w:r w:rsidR="00F276EA">
        <w:rPr>
          <w:b/>
          <w:bCs/>
        </w:rPr>
        <w:t xml:space="preserve">specialized </w:t>
      </w:r>
      <w:r w:rsidR="009479BA" w:rsidRPr="00AA0CA7">
        <w:rPr>
          <w:b/>
          <w:bCs/>
        </w:rPr>
        <w:t xml:space="preserve">agencies </w:t>
      </w:r>
      <w:r w:rsidR="009479BA" w:rsidRPr="00AA0CA7">
        <w:rPr>
          <w:b/>
          <w:lang w:val="en-US"/>
        </w:rPr>
        <w:t>(e.g. WMO, FAO, CBD, etc.):</w:t>
      </w:r>
      <w:r w:rsidR="00BF604A" w:rsidRPr="00AA0CA7">
        <w:t xml:space="preserve"> </w:t>
      </w:r>
      <w:r w:rsidR="009479BA" w:rsidRPr="00AA0CA7">
        <w:t xml:space="preserve">Assists financing and support </w:t>
      </w:r>
      <w:r w:rsidR="005F3249">
        <w:rPr>
          <w:sz w:val="20"/>
          <w:szCs w:val="20"/>
          <w:lang w:val="en-US"/>
        </w:rPr>
        <w:t>c</w:t>
      </w:r>
      <w:proofErr w:type="spellStart"/>
      <w:r w:rsidR="005F3249">
        <w:rPr>
          <w:sz w:val="20"/>
          <w:szCs w:val="20"/>
        </w:rPr>
        <w:t>apacity</w:t>
      </w:r>
      <w:proofErr w:type="spellEnd"/>
      <w:r w:rsidR="005F3249">
        <w:rPr>
          <w:sz w:val="20"/>
          <w:szCs w:val="20"/>
        </w:rPr>
        <w:t xml:space="preserve"> development</w:t>
      </w:r>
      <w:r w:rsidR="005F3249" w:rsidRPr="005B20A5">
        <w:rPr>
          <w:sz w:val="20"/>
          <w:szCs w:val="20"/>
        </w:rPr>
        <w:t xml:space="preserve"> </w:t>
      </w:r>
      <w:r w:rsidR="009479BA" w:rsidRPr="00AA0CA7">
        <w:t xml:space="preserve">initiatives. Expand coordination of similar and relevant activities of UN partners to mutualize resources and forge partnerships for collective actions. </w:t>
      </w:r>
    </w:p>
    <w:p w14:paraId="40C6A8C7" w14:textId="6A9895E2" w:rsidR="009479BA" w:rsidRPr="00AA0CA7" w:rsidRDefault="00A46D15" w:rsidP="00DB4553">
      <w:pPr>
        <w:tabs>
          <w:tab w:val="clear" w:pos="567"/>
          <w:tab w:val="left" w:pos="709"/>
        </w:tabs>
        <w:spacing w:after="240"/>
        <w:jc w:val="both"/>
        <w:rPr>
          <w:lang w:val="en-US"/>
        </w:rPr>
      </w:pPr>
      <w:r w:rsidRPr="00DB4553">
        <w:rPr>
          <w:bCs/>
          <w:lang w:val="en-US"/>
        </w:rPr>
        <w:lastRenderedPageBreak/>
        <w:t>32.</w:t>
      </w:r>
      <w:r w:rsidRPr="00DB4553">
        <w:rPr>
          <w:bCs/>
          <w:lang w:val="en-US"/>
        </w:rPr>
        <w:tab/>
      </w:r>
      <w:r w:rsidR="009479BA" w:rsidRPr="00AA0CA7">
        <w:rPr>
          <w:b/>
          <w:lang w:val="en-US"/>
        </w:rPr>
        <w:t>International Organizations</w:t>
      </w:r>
      <w:r w:rsidR="00F276EA">
        <w:rPr>
          <w:b/>
          <w:lang w:val="en-US"/>
        </w:rPr>
        <w:t xml:space="preserve"> (IHO, POGO, ISA, etc</w:t>
      </w:r>
      <w:r w:rsidR="001B12F1">
        <w:rPr>
          <w:b/>
          <w:lang w:val="en-US"/>
        </w:rPr>
        <w:t>.</w:t>
      </w:r>
      <w:r w:rsidR="00F276EA">
        <w:rPr>
          <w:b/>
          <w:lang w:val="en-US"/>
        </w:rPr>
        <w:t>)</w:t>
      </w:r>
      <w:r w:rsidR="009479BA" w:rsidRPr="00AA0CA7">
        <w:rPr>
          <w:b/>
          <w:lang w:val="en-US"/>
        </w:rPr>
        <w:t xml:space="preserve">: </w:t>
      </w:r>
      <w:r w:rsidR="009479BA" w:rsidRPr="00AA0CA7">
        <w:rPr>
          <w:lang w:val="en-US"/>
        </w:rPr>
        <w:t xml:space="preserve">Collaborate on marine and environmental policy development, share technical resources, and contribute to global data initiatives. </w:t>
      </w:r>
      <w:r w:rsidR="009479BA" w:rsidRPr="00DB4553">
        <w:t>Their</w:t>
      </w:r>
      <w:r w:rsidR="009479BA" w:rsidRPr="00AA0CA7">
        <w:rPr>
          <w:lang w:val="en-US"/>
        </w:rPr>
        <w:t xml:space="preserve"> role is moderate in influence, focusing on partnerships that integrate marine conservation and sustainable use strategies.</w:t>
      </w:r>
    </w:p>
    <w:p w14:paraId="2045C07F" w14:textId="0D36BF80" w:rsidR="009479BA" w:rsidRPr="00AA0CA7" w:rsidRDefault="00A46D15" w:rsidP="00DB4553">
      <w:pPr>
        <w:tabs>
          <w:tab w:val="clear" w:pos="567"/>
          <w:tab w:val="left" w:pos="709"/>
        </w:tabs>
        <w:spacing w:after="240"/>
        <w:jc w:val="both"/>
        <w:rPr>
          <w:lang w:val="en-US"/>
        </w:rPr>
      </w:pPr>
      <w:r w:rsidRPr="00DB4553">
        <w:rPr>
          <w:bCs/>
          <w:lang w:val="en-US"/>
        </w:rPr>
        <w:t>33.</w:t>
      </w:r>
      <w:r w:rsidRPr="00DB4553">
        <w:rPr>
          <w:bCs/>
          <w:lang w:val="en-US"/>
        </w:rPr>
        <w:tab/>
      </w:r>
      <w:r w:rsidR="009479BA" w:rsidRPr="00AA0CA7">
        <w:rPr>
          <w:b/>
          <w:lang w:val="en-US"/>
        </w:rPr>
        <w:t>Governmental Bodies (National and local government agencies, including regulatory authorities):</w:t>
      </w:r>
      <w:r w:rsidR="009479BA" w:rsidRPr="00AA0CA7">
        <w:rPr>
          <w:lang w:val="en-US"/>
        </w:rPr>
        <w:t xml:space="preserve"> Implement local policies, enforce marine regulations, and ensure regional compliance </w:t>
      </w:r>
      <w:r w:rsidR="009479BA" w:rsidRPr="00DB4553">
        <w:t>with</w:t>
      </w:r>
      <w:r w:rsidR="009479BA" w:rsidRPr="00AA0CA7">
        <w:rPr>
          <w:lang w:val="en-US"/>
        </w:rPr>
        <w:t xml:space="preserve"> global standards. Governmental bodies have a high influence, critical for policy application and facilitating partnerships that integrate national interests into broader frameworks.</w:t>
      </w:r>
    </w:p>
    <w:p w14:paraId="2EF698B0" w14:textId="14C1DACB" w:rsidR="009479BA" w:rsidRPr="00AA0CA7" w:rsidRDefault="00A46D15" w:rsidP="00DB4553">
      <w:pPr>
        <w:tabs>
          <w:tab w:val="clear" w:pos="567"/>
          <w:tab w:val="left" w:pos="709"/>
        </w:tabs>
        <w:spacing w:after="240"/>
        <w:jc w:val="both"/>
        <w:rPr>
          <w:lang w:val="en-US"/>
        </w:rPr>
      </w:pPr>
      <w:r w:rsidRPr="00DB4553">
        <w:rPr>
          <w:bCs/>
          <w:lang w:val="en-US"/>
        </w:rPr>
        <w:t>34.</w:t>
      </w:r>
      <w:r w:rsidRPr="00DB4553">
        <w:rPr>
          <w:bCs/>
          <w:lang w:val="en-US"/>
        </w:rPr>
        <w:tab/>
      </w:r>
      <w:r w:rsidR="009479BA" w:rsidRPr="00AA0CA7">
        <w:rPr>
          <w:b/>
          <w:lang w:val="en-US"/>
        </w:rPr>
        <w:t xml:space="preserve">Research and Academic Institutions (Universities, students, researchers, and scientists): </w:t>
      </w:r>
      <w:r w:rsidR="009479BA" w:rsidRPr="00AA0CA7">
        <w:rPr>
          <w:lang w:val="en-US"/>
        </w:rPr>
        <w:t xml:space="preserve">Provide scientific expertise, conduct research, and offer training through scholarships, </w:t>
      </w:r>
      <w:r w:rsidR="009479BA" w:rsidRPr="00DB4553">
        <w:t>internships</w:t>
      </w:r>
      <w:r w:rsidR="009479BA" w:rsidRPr="00AA0CA7">
        <w:rPr>
          <w:lang w:val="en-US"/>
        </w:rPr>
        <w:t>, and mentorship programs. These institutions have a moderate to high influence, supporting the advancement of marine science and fostering knowledge transfer.</w:t>
      </w:r>
    </w:p>
    <w:p w14:paraId="454C5587" w14:textId="353A884B" w:rsidR="009479BA" w:rsidRPr="00AA0CA7" w:rsidRDefault="00A46D15" w:rsidP="00DB4553">
      <w:pPr>
        <w:tabs>
          <w:tab w:val="clear" w:pos="567"/>
          <w:tab w:val="left" w:pos="709"/>
        </w:tabs>
        <w:spacing w:after="240"/>
        <w:jc w:val="both"/>
        <w:rPr>
          <w:lang w:val="en-US"/>
        </w:rPr>
      </w:pPr>
      <w:r w:rsidRPr="00DB4553">
        <w:rPr>
          <w:bCs/>
          <w:lang w:val="en-US"/>
        </w:rPr>
        <w:t>35.</w:t>
      </w:r>
      <w:r w:rsidRPr="00DB4553">
        <w:rPr>
          <w:bCs/>
          <w:lang w:val="en-US"/>
        </w:rPr>
        <w:tab/>
      </w:r>
      <w:r w:rsidR="003202C7" w:rsidRPr="003202C7">
        <w:rPr>
          <w:b/>
          <w:lang w:val="en-US"/>
        </w:rPr>
        <w:t>Local and Indigenous Knowledge Systems</w:t>
      </w:r>
      <w:r w:rsidR="009479BA" w:rsidRPr="00AA0CA7">
        <w:rPr>
          <w:b/>
          <w:lang w:val="en-US"/>
        </w:rPr>
        <w:t xml:space="preserve">: </w:t>
      </w:r>
      <w:r w:rsidR="009479BA" w:rsidRPr="00AA0CA7">
        <w:rPr>
          <w:lang w:val="en-US"/>
        </w:rPr>
        <w:t xml:space="preserve">Share traditional ecological knowledge, participate in ocean conservation, and offer local perspectives. Their influence is moderate, essential for </w:t>
      </w:r>
      <w:r w:rsidR="009479BA" w:rsidRPr="00DB4553">
        <w:t>integrating</w:t>
      </w:r>
      <w:r w:rsidR="009479BA" w:rsidRPr="00AA0CA7">
        <w:rPr>
          <w:lang w:val="en-US"/>
        </w:rPr>
        <w:t xml:space="preserve"> cultural knowledge into marine management and sustainability practices.</w:t>
      </w:r>
    </w:p>
    <w:p w14:paraId="1C7A01B9" w14:textId="1F193C15" w:rsidR="009479BA" w:rsidRPr="00AA0CA7" w:rsidRDefault="00A46D15" w:rsidP="00DB4553">
      <w:pPr>
        <w:tabs>
          <w:tab w:val="clear" w:pos="567"/>
          <w:tab w:val="left" w:pos="709"/>
        </w:tabs>
        <w:spacing w:after="240"/>
        <w:jc w:val="both"/>
        <w:rPr>
          <w:lang w:val="en-US"/>
        </w:rPr>
      </w:pPr>
      <w:r w:rsidRPr="00DB4553">
        <w:rPr>
          <w:bCs/>
          <w:lang w:val="en-US"/>
        </w:rPr>
        <w:t>36.</w:t>
      </w:r>
      <w:r w:rsidRPr="00DB4553">
        <w:rPr>
          <w:bCs/>
          <w:lang w:val="en-US"/>
        </w:rPr>
        <w:tab/>
      </w:r>
      <w:r w:rsidR="009479BA" w:rsidRPr="00AA0CA7">
        <w:rPr>
          <w:b/>
          <w:lang w:val="en-US"/>
        </w:rPr>
        <w:t>Non-Governmental Organizations (NGOs) (</w:t>
      </w:r>
      <w:proofErr w:type="spellStart"/>
      <w:r w:rsidR="009479BA" w:rsidRPr="00AA0CA7">
        <w:rPr>
          <w:b/>
          <w:lang w:val="en-US"/>
        </w:rPr>
        <w:t>e.g</w:t>
      </w:r>
      <w:proofErr w:type="spellEnd"/>
      <w:r w:rsidR="009479BA" w:rsidRPr="00AA0CA7">
        <w:rPr>
          <w:b/>
          <w:lang w:val="en-US"/>
        </w:rPr>
        <w:t xml:space="preserve"> WWF, IUCN, </w:t>
      </w:r>
      <w:r w:rsidR="00BF604A" w:rsidRPr="00AA0CA7">
        <w:rPr>
          <w:b/>
          <w:lang w:val="en-US"/>
        </w:rPr>
        <w:t>Foundation</w:t>
      </w:r>
      <w:r w:rsidR="009479BA" w:rsidRPr="00AA0CA7">
        <w:rPr>
          <w:b/>
          <w:lang w:val="en-US"/>
        </w:rPr>
        <w:t xml:space="preserve"> Tara Ocean, Plastic Odyssey, Greenpeace): </w:t>
      </w:r>
      <w:r w:rsidR="009479BA" w:rsidRPr="00AA0CA7">
        <w:rPr>
          <w:lang w:val="en-US"/>
        </w:rPr>
        <w:t xml:space="preserve">Advocate for environmental protection, conduct awareness campaigns, and build alliances for conservation. NGOs have a moderate influence, </w:t>
      </w:r>
      <w:r w:rsidR="009479BA" w:rsidRPr="00DB4553">
        <w:t>actively</w:t>
      </w:r>
      <w:r w:rsidR="009479BA" w:rsidRPr="00AA0CA7">
        <w:rPr>
          <w:lang w:val="en-US"/>
        </w:rPr>
        <w:t xml:space="preserve"> involved in public engagement, advocacy, and providing technical support.</w:t>
      </w:r>
    </w:p>
    <w:p w14:paraId="0FA0DC58" w14:textId="22C9033E" w:rsidR="009479BA" w:rsidRPr="000E3F7A" w:rsidRDefault="00A46D15" w:rsidP="00DB4553">
      <w:pPr>
        <w:tabs>
          <w:tab w:val="clear" w:pos="567"/>
          <w:tab w:val="left" w:pos="709"/>
        </w:tabs>
        <w:spacing w:after="240"/>
        <w:jc w:val="both"/>
        <w:rPr>
          <w:b/>
          <w:lang w:val="en-US"/>
        </w:rPr>
      </w:pPr>
      <w:r w:rsidRPr="00DB4553">
        <w:rPr>
          <w:bCs/>
          <w:lang w:val="en-US"/>
        </w:rPr>
        <w:t>37.</w:t>
      </w:r>
      <w:r w:rsidRPr="00DB4553">
        <w:rPr>
          <w:bCs/>
          <w:lang w:val="en-US"/>
        </w:rPr>
        <w:tab/>
      </w:r>
      <w:r w:rsidR="009479BA" w:rsidRPr="00AA0CA7">
        <w:rPr>
          <w:b/>
          <w:lang w:val="en-US"/>
        </w:rPr>
        <w:t xml:space="preserve">Private Sector (Marine-related businesses, investors, </w:t>
      </w:r>
      <w:r w:rsidR="00F276EA" w:rsidRPr="00F276EA">
        <w:rPr>
          <w:b/>
          <w:lang w:val="en-US"/>
        </w:rPr>
        <w:t xml:space="preserve">oil </w:t>
      </w:r>
      <w:r w:rsidR="00F276EA">
        <w:rPr>
          <w:b/>
          <w:lang w:val="en-US"/>
        </w:rPr>
        <w:t>and</w:t>
      </w:r>
      <w:r w:rsidR="00F276EA" w:rsidRPr="00F276EA">
        <w:rPr>
          <w:b/>
          <w:lang w:val="en-US"/>
        </w:rPr>
        <w:t xml:space="preserve"> gas, mineral extraction, wind energy, ocean contractors, shipping</w:t>
      </w:r>
      <w:r w:rsidR="00F276EA">
        <w:rPr>
          <w:b/>
          <w:lang w:val="en-US"/>
        </w:rPr>
        <w:t>,</w:t>
      </w:r>
      <w:r w:rsidR="00F276EA" w:rsidRPr="00F276EA">
        <w:rPr>
          <w:b/>
          <w:lang w:val="en-US"/>
        </w:rPr>
        <w:t xml:space="preserve"> </w:t>
      </w:r>
      <w:proofErr w:type="spellStart"/>
      <w:r w:rsidR="00F276EA" w:rsidRPr="00F276EA">
        <w:rPr>
          <w:b/>
          <w:lang w:val="en-US"/>
        </w:rPr>
        <w:t>etc</w:t>
      </w:r>
      <w:proofErr w:type="spellEnd"/>
      <w:r w:rsidR="009479BA" w:rsidRPr="00AA0CA7">
        <w:rPr>
          <w:b/>
          <w:lang w:val="en-US"/>
        </w:rPr>
        <w:t xml:space="preserve">): </w:t>
      </w:r>
      <w:r w:rsidR="009479BA" w:rsidRPr="00AA0CA7">
        <w:rPr>
          <w:lang w:val="en-US"/>
        </w:rPr>
        <w:t xml:space="preserve">Invest in oceanographic initiatives, support </w:t>
      </w:r>
      <w:r w:rsidR="009479BA" w:rsidRPr="00DB4553">
        <w:t>infrastructure</w:t>
      </w:r>
      <w:r w:rsidR="009479BA" w:rsidRPr="00AA0CA7">
        <w:rPr>
          <w:lang w:val="en-US"/>
        </w:rPr>
        <w:t xml:space="preserve"> development, and participate in economic projects that impact marine science. They have a moderate to high influence, particularly in financial resource mobilization and economic impact.</w:t>
      </w:r>
    </w:p>
    <w:p w14:paraId="7707190C" w14:textId="77777777" w:rsidR="009479BA" w:rsidRPr="00F276EA" w:rsidRDefault="009479BA" w:rsidP="009479BA">
      <w:pPr>
        <w:pStyle w:val="Heading3"/>
        <w:rPr>
          <w:rFonts w:ascii="Arial" w:hAnsi="Arial" w:cs="Arial"/>
          <w:sz w:val="22"/>
        </w:rPr>
      </w:pPr>
      <w:bookmarkStart w:id="52" w:name="_Toc199785296"/>
      <w:r w:rsidRPr="00F276EA">
        <w:rPr>
          <w:rFonts w:ascii="Arial" w:hAnsi="Arial" w:cs="Arial"/>
          <w:sz w:val="22"/>
        </w:rPr>
        <w:t>7. Monitoring and Evaluation: Draft Framework</w:t>
      </w:r>
      <w:bookmarkEnd w:id="52"/>
    </w:p>
    <w:p w14:paraId="6658E681" w14:textId="682C7A62" w:rsidR="009479BA" w:rsidRPr="00503CF0" w:rsidRDefault="00A46D15" w:rsidP="00DB4553">
      <w:pPr>
        <w:tabs>
          <w:tab w:val="clear" w:pos="567"/>
          <w:tab w:val="left" w:pos="709"/>
        </w:tabs>
        <w:spacing w:after="240"/>
        <w:jc w:val="both"/>
        <w:rPr>
          <w:szCs w:val="22"/>
        </w:rPr>
      </w:pPr>
      <w:r>
        <w:rPr>
          <w:szCs w:val="22"/>
        </w:rPr>
        <w:t>38.</w:t>
      </w:r>
      <w:r>
        <w:rPr>
          <w:szCs w:val="22"/>
        </w:rPr>
        <w:tab/>
      </w:r>
      <w:r w:rsidR="009479BA" w:rsidRPr="00503CF0">
        <w:rPr>
          <w:szCs w:val="22"/>
        </w:rPr>
        <w:t xml:space="preserve">Effective monitoring and evaluation (M&amp;E) are critical for assessing the success of the IOC Capacity Development Strategy 2023–2030. Such a framework ensures that implementation aligns with strategic goals, achieves measurable outcomes, and adapts to emerging needs. To ensure a comprehensive </w:t>
      </w:r>
      <w:r w:rsidR="009479BA" w:rsidRPr="00B04FD8">
        <w:t>assessment</w:t>
      </w:r>
      <w:r w:rsidR="009479BA" w:rsidRPr="00503CF0">
        <w:rPr>
          <w:szCs w:val="22"/>
        </w:rPr>
        <w:t xml:space="preserve"> of progress in implementing the IOC Capacity Development Strategy, a set of Key Performance Indicators (KPIs), including their respective means of verification is proposed (Annex 1). These indicators will form the basis for evaluating progress and identifying areas that require additional attention throughout the strategy's implementation period. </w:t>
      </w:r>
      <w:r w:rsidR="00503CF0" w:rsidRPr="00503CF0">
        <w:rPr>
          <w:szCs w:val="22"/>
        </w:rPr>
        <w:t>However,</w:t>
      </w:r>
      <w:r w:rsidR="009479BA" w:rsidRPr="00503CF0">
        <w:rPr>
          <w:szCs w:val="22"/>
        </w:rPr>
        <w:t xml:space="preserve"> the draft requires additional review and consultation within IOC (see Table 3, Chapter </w:t>
      </w:r>
      <w:r w:rsidR="00AA0CA7" w:rsidRPr="00503CF0">
        <w:rPr>
          <w:szCs w:val="22"/>
        </w:rPr>
        <w:t>6</w:t>
      </w:r>
      <w:r w:rsidR="009479BA" w:rsidRPr="00503CF0">
        <w:rPr>
          <w:szCs w:val="22"/>
        </w:rPr>
        <w:t xml:space="preserve">). The </w:t>
      </w:r>
      <w:r w:rsidR="00AA0CA7" w:rsidRPr="00503CF0">
        <w:rPr>
          <w:szCs w:val="22"/>
        </w:rPr>
        <w:t>d</w:t>
      </w:r>
      <w:r w:rsidR="009479BA" w:rsidRPr="00503CF0">
        <w:rPr>
          <w:szCs w:val="22"/>
        </w:rPr>
        <w:t xml:space="preserve">raft framework will be useful for the preparation of the next Global Ocean Science Report and the further development of the IOC biennial </w:t>
      </w:r>
      <w:r w:rsidR="005F3249">
        <w:rPr>
          <w:rFonts w:cs="Arial"/>
          <w:sz w:val="20"/>
          <w:szCs w:val="20"/>
          <w:lang w:val="en-US"/>
        </w:rPr>
        <w:t>C</w:t>
      </w:r>
      <w:proofErr w:type="spellStart"/>
      <w:r w:rsidR="005F3249">
        <w:rPr>
          <w:rFonts w:cs="Arial"/>
          <w:sz w:val="20"/>
          <w:szCs w:val="20"/>
          <w:lang w:val="de"/>
        </w:rPr>
        <w:t>apacity</w:t>
      </w:r>
      <w:proofErr w:type="spellEnd"/>
      <w:r w:rsidR="005F3249">
        <w:rPr>
          <w:rFonts w:cs="Arial"/>
          <w:sz w:val="20"/>
          <w:szCs w:val="20"/>
          <w:lang w:val="de"/>
        </w:rPr>
        <w:t xml:space="preserve"> Development</w:t>
      </w:r>
      <w:r w:rsidR="005F3249" w:rsidRPr="005B20A5">
        <w:rPr>
          <w:rFonts w:cs="Arial"/>
          <w:sz w:val="20"/>
          <w:szCs w:val="20"/>
          <w:lang w:val="de"/>
        </w:rPr>
        <w:t xml:space="preserve"> </w:t>
      </w:r>
      <w:r w:rsidR="009479BA" w:rsidRPr="00503CF0">
        <w:rPr>
          <w:szCs w:val="22"/>
        </w:rPr>
        <w:t xml:space="preserve">Needs Assessment. </w:t>
      </w:r>
    </w:p>
    <w:p w14:paraId="58BF2397" w14:textId="77777777" w:rsidR="009479BA" w:rsidRPr="001F3974" w:rsidRDefault="009479BA" w:rsidP="00960885">
      <w:pPr>
        <w:pStyle w:val="COI"/>
      </w:pPr>
      <w:r w:rsidRPr="001F3974">
        <w:t>Tools and Metrics for Measuring Progress</w:t>
      </w:r>
    </w:p>
    <w:p w14:paraId="37C53AB0" w14:textId="5A98D61D" w:rsidR="009479BA" w:rsidRPr="00F276EA" w:rsidRDefault="00A46D15" w:rsidP="00DB4553">
      <w:pPr>
        <w:tabs>
          <w:tab w:val="clear" w:pos="567"/>
          <w:tab w:val="left" w:pos="709"/>
        </w:tabs>
        <w:spacing w:after="120"/>
        <w:jc w:val="both"/>
        <w:rPr>
          <w:rFonts w:cs="Arial"/>
          <w:szCs w:val="22"/>
          <w:lang w:val="en-US"/>
        </w:rPr>
      </w:pPr>
      <w:r>
        <w:rPr>
          <w:rFonts w:cs="Arial"/>
          <w:szCs w:val="22"/>
          <w:lang w:val="en-US"/>
        </w:rPr>
        <w:t>39.</w:t>
      </w:r>
      <w:r>
        <w:rPr>
          <w:rFonts w:cs="Arial"/>
          <w:szCs w:val="22"/>
          <w:lang w:val="en-US"/>
        </w:rPr>
        <w:tab/>
      </w:r>
      <w:r w:rsidR="009479BA" w:rsidRPr="00F276EA">
        <w:rPr>
          <w:rFonts w:cs="Arial"/>
          <w:szCs w:val="22"/>
          <w:lang w:val="en-US"/>
        </w:rPr>
        <w:t xml:space="preserve">To ensure </w:t>
      </w:r>
      <w:r w:rsidR="009479BA" w:rsidRPr="00DB4553">
        <w:t>consistent</w:t>
      </w:r>
      <w:r w:rsidR="009479BA" w:rsidRPr="00F276EA">
        <w:rPr>
          <w:rFonts w:cs="Arial"/>
          <w:szCs w:val="22"/>
          <w:lang w:val="en-US"/>
        </w:rPr>
        <w:t xml:space="preserve"> tracking of outcomes, the following tools and metrics will be employed:</w:t>
      </w:r>
    </w:p>
    <w:p w14:paraId="24693BD2" w14:textId="77777777" w:rsidR="009479BA" w:rsidRPr="00F276EA" w:rsidRDefault="009479BA">
      <w:pPr>
        <w:numPr>
          <w:ilvl w:val="0"/>
          <w:numId w:val="10"/>
        </w:numPr>
        <w:contextualSpacing/>
        <w:rPr>
          <w:rFonts w:cs="Arial"/>
          <w:szCs w:val="22"/>
        </w:rPr>
      </w:pPr>
      <w:r w:rsidRPr="00F276EA">
        <w:rPr>
          <w:rFonts w:cs="Arial"/>
          <w:szCs w:val="22"/>
        </w:rPr>
        <w:t>Digital Monitoring Platforms:</w:t>
      </w:r>
    </w:p>
    <w:p w14:paraId="74289E82" w14:textId="77777777" w:rsidR="009479BA" w:rsidRPr="00F276EA" w:rsidRDefault="009479BA">
      <w:pPr>
        <w:numPr>
          <w:ilvl w:val="1"/>
          <w:numId w:val="10"/>
        </w:numPr>
        <w:contextualSpacing/>
        <w:rPr>
          <w:rFonts w:cs="Arial"/>
          <w:szCs w:val="22"/>
          <w:lang w:val="en-US"/>
        </w:rPr>
      </w:pPr>
      <w:r w:rsidRPr="00F276EA">
        <w:rPr>
          <w:rFonts w:cs="Arial"/>
          <w:szCs w:val="22"/>
          <w:lang w:val="en-US"/>
        </w:rPr>
        <w:t xml:space="preserve">utilization of centralized databases for tracking participation, resource allocation, and project </w:t>
      </w:r>
      <w:proofErr w:type="gramStart"/>
      <w:r w:rsidRPr="00F276EA">
        <w:rPr>
          <w:rFonts w:cs="Arial"/>
          <w:szCs w:val="22"/>
          <w:lang w:val="en-US"/>
        </w:rPr>
        <w:t>milestones;</w:t>
      </w:r>
      <w:proofErr w:type="gramEnd"/>
    </w:p>
    <w:p w14:paraId="5555DC68" w14:textId="77777777" w:rsidR="009479BA" w:rsidRPr="00F276EA" w:rsidRDefault="009479BA">
      <w:pPr>
        <w:numPr>
          <w:ilvl w:val="1"/>
          <w:numId w:val="10"/>
        </w:numPr>
        <w:contextualSpacing/>
        <w:rPr>
          <w:rFonts w:cs="Arial"/>
          <w:szCs w:val="22"/>
          <w:lang w:val="en-US"/>
        </w:rPr>
      </w:pPr>
      <w:r w:rsidRPr="00F276EA">
        <w:rPr>
          <w:rFonts w:cs="Arial"/>
          <w:szCs w:val="22"/>
          <w:lang w:val="en-US"/>
        </w:rPr>
        <w:t>interactive dashboards for visualizing progress against KPIs.</w:t>
      </w:r>
    </w:p>
    <w:p w14:paraId="59F5734C" w14:textId="77777777" w:rsidR="009479BA" w:rsidRPr="00F276EA" w:rsidRDefault="009479BA">
      <w:pPr>
        <w:numPr>
          <w:ilvl w:val="0"/>
          <w:numId w:val="10"/>
        </w:numPr>
        <w:contextualSpacing/>
        <w:rPr>
          <w:rFonts w:cs="Arial"/>
          <w:szCs w:val="22"/>
        </w:rPr>
      </w:pPr>
      <w:r w:rsidRPr="00F276EA">
        <w:rPr>
          <w:rFonts w:cs="Arial"/>
          <w:szCs w:val="22"/>
        </w:rPr>
        <w:t>Surveys and Assessments:</w:t>
      </w:r>
    </w:p>
    <w:p w14:paraId="38550B91" w14:textId="77777777" w:rsidR="009479BA" w:rsidRPr="00F276EA" w:rsidRDefault="009479BA">
      <w:pPr>
        <w:numPr>
          <w:ilvl w:val="1"/>
          <w:numId w:val="10"/>
        </w:numPr>
        <w:contextualSpacing/>
        <w:rPr>
          <w:rFonts w:cs="Arial"/>
          <w:szCs w:val="22"/>
          <w:lang w:val="en-US"/>
        </w:rPr>
      </w:pPr>
      <w:r w:rsidRPr="00F276EA">
        <w:rPr>
          <w:rFonts w:cs="Arial"/>
          <w:szCs w:val="22"/>
          <w:lang w:val="en-US"/>
        </w:rPr>
        <w:t xml:space="preserve">periodic surveys to collect feedback from stakeholders, including participants, partners, and </w:t>
      </w:r>
      <w:proofErr w:type="gramStart"/>
      <w:r w:rsidRPr="00F276EA">
        <w:rPr>
          <w:rFonts w:cs="Arial"/>
          <w:szCs w:val="22"/>
          <w:lang w:val="en-US"/>
        </w:rPr>
        <w:t>funders;</w:t>
      </w:r>
      <w:proofErr w:type="gramEnd"/>
    </w:p>
    <w:p w14:paraId="31A9952A" w14:textId="77777777" w:rsidR="009479BA" w:rsidRPr="00F276EA" w:rsidRDefault="009479BA">
      <w:pPr>
        <w:numPr>
          <w:ilvl w:val="1"/>
          <w:numId w:val="10"/>
        </w:numPr>
        <w:contextualSpacing/>
        <w:rPr>
          <w:rFonts w:cs="Arial"/>
          <w:szCs w:val="22"/>
          <w:lang w:val="en-US"/>
        </w:rPr>
      </w:pPr>
      <w:r w:rsidRPr="00F276EA">
        <w:rPr>
          <w:rFonts w:cs="Arial"/>
          <w:szCs w:val="22"/>
          <w:lang w:val="en-US"/>
        </w:rPr>
        <w:t>regular needs assessments to identify emerging gaps in capacity.</w:t>
      </w:r>
    </w:p>
    <w:p w14:paraId="51CC3DC7" w14:textId="77777777" w:rsidR="009479BA" w:rsidRPr="00F276EA" w:rsidRDefault="009479BA">
      <w:pPr>
        <w:numPr>
          <w:ilvl w:val="0"/>
          <w:numId w:val="10"/>
        </w:numPr>
        <w:contextualSpacing/>
        <w:rPr>
          <w:rFonts w:cs="Arial"/>
          <w:szCs w:val="22"/>
          <w:lang w:val="en-US"/>
        </w:rPr>
      </w:pPr>
      <w:r w:rsidRPr="00F276EA">
        <w:rPr>
          <w:rFonts w:cs="Arial"/>
          <w:szCs w:val="22"/>
          <w:lang w:val="en-US"/>
        </w:rPr>
        <w:t>Case Studies and Impact Reports:</w:t>
      </w:r>
    </w:p>
    <w:p w14:paraId="236AED1C" w14:textId="77777777" w:rsidR="009479BA" w:rsidRPr="00F276EA" w:rsidRDefault="009479BA">
      <w:pPr>
        <w:numPr>
          <w:ilvl w:val="1"/>
          <w:numId w:val="10"/>
        </w:numPr>
        <w:contextualSpacing/>
        <w:rPr>
          <w:rFonts w:cs="Arial"/>
          <w:szCs w:val="22"/>
          <w:lang w:val="en-US"/>
        </w:rPr>
      </w:pPr>
      <w:r w:rsidRPr="00F276EA">
        <w:rPr>
          <w:rFonts w:cs="Arial"/>
          <w:szCs w:val="22"/>
          <w:lang w:val="en-US"/>
        </w:rPr>
        <w:t xml:space="preserve">detailed case studies highlighting successful </w:t>
      </w:r>
      <w:proofErr w:type="gramStart"/>
      <w:r w:rsidRPr="00F276EA">
        <w:rPr>
          <w:rFonts w:cs="Arial"/>
          <w:szCs w:val="22"/>
          <w:lang w:val="en-US"/>
        </w:rPr>
        <w:t>interventions;</w:t>
      </w:r>
      <w:proofErr w:type="gramEnd"/>
    </w:p>
    <w:p w14:paraId="581721A3" w14:textId="77777777" w:rsidR="009479BA" w:rsidRPr="00F276EA" w:rsidRDefault="009479BA">
      <w:pPr>
        <w:numPr>
          <w:ilvl w:val="1"/>
          <w:numId w:val="10"/>
        </w:numPr>
        <w:contextualSpacing/>
        <w:rPr>
          <w:rFonts w:cs="Arial"/>
          <w:szCs w:val="22"/>
          <w:lang w:val="en-US"/>
        </w:rPr>
      </w:pPr>
      <w:r w:rsidRPr="00F276EA">
        <w:rPr>
          <w:rFonts w:cs="Arial"/>
          <w:szCs w:val="22"/>
          <w:lang w:val="en-US"/>
        </w:rPr>
        <w:lastRenderedPageBreak/>
        <w:t>comprehensive reports on the socio-economic and environmental impacts of capacity development initiatives.</w:t>
      </w:r>
    </w:p>
    <w:p w14:paraId="0A725B96" w14:textId="77777777" w:rsidR="009479BA" w:rsidRPr="00F276EA" w:rsidRDefault="009479BA" w:rsidP="009479BA">
      <w:pPr>
        <w:ind w:left="1440"/>
        <w:contextualSpacing/>
        <w:rPr>
          <w:rFonts w:cs="Arial"/>
          <w:szCs w:val="22"/>
          <w:lang w:val="en-US"/>
        </w:rPr>
      </w:pPr>
    </w:p>
    <w:p w14:paraId="60303626" w14:textId="77777777" w:rsidR="009479BA" w:rsidRPr="00F276EA" w:rsidRDefault="009479BA" w:rsidP="00960885">
      <w:pPr>
        <w:pStyle w:val="COI"/>
      </w:pPr>
      <w:r w:rsidRPr="00F276EA">
        <w:t>Reporting Timeline and Template</w:t>
      </w:r>
    </w:p>
    <w:p w14:paraId="349A3389" w14:textId="3804DAB4" w:rsidR="009479BA" w:rsidRPr="00F276EA" w:rsidRDefault="00A46D15" w:rsidP="00DB4553">
      <w:pPr>
        <w:tabs>
          <w:tab w:val="clear" w:pos="567"/>
          <w:tab w:val="left" w:pos="709"/>
        </w:tabs>
        <w:spacing w:after="120"/>
        <w:jc w:val="both"/>
        <w:rPr>
          <w:rFonts w:cs="Arial"/>
          <w:szCs w:val="22"/>
          <w:lang w:val="en-US"/>
        </w:rPr>
      </w:pPr>
      <w:r>
        <w:rPr>
          <w:rFonts w:cs="Arial"/>
          <w:szCs w:val="22"/>
          <w:lang w:val="en-US"/>
        </w:rPr>
        <w:t>40.</w:t>
      </w:r>
      <w:r>
        <w:rPr>
          <w:rFonts w:cs="Arial"/>
          <w:szCs w:val="22"/>
          <w:lang w:val="en-US"/>
        </w:rPr>
        <w:tab/>
      </w:r>
      <w:r w:rsidR="009479BA" w:rsidRPr="00F276EA">
        <w:rPr>
          <w:rFonts w:cs="Arial"/>
          <w:szCs w:val="22"/>
          <w:lang w:val="en-US"/>
        </w:rPr>
        <w:t xml:space="preserve">A standardized </w:t>
      </w:r>
      <w:r w:rsidR="009479BA" w:rsidRPr="00DB4553">
        <w:t>reporting</w:t>
      </w:r>
      <w:r w:rsidR="009479BA" w:rsidRPr="00F276EA">
        <w:rPr>
          <w:rFonts w:cs="Arial"/>
          <w:szCs w:val="22"/>
          <w:lang w:val="en-US"/>
        </w:rPr>
        <w:t xml:space="preserve"> process will be adopted to maintain accountability and transparency</w:t>
      </w:r>
      <w:r>
        <w:rPr>
          <w:rFonts w:cs="Arial"/>
          <w:szCs w:val="22"/>
          <w:lang w:val="en-US"/>
        </w:rPr>
        <w:t>:</w:t>
      </w:r>
      <w:r w:rsidR="009479BA" w:rsidRPr="00F276EA">
        <w:rPr>
          <w:rFonts w:cs="Arial"/>
          <w:szCs w:val="22"/>
          <w:lang w:val="en-US"/>
        </w:rPr>
        <w:t xml:space="preserve"> </w:t>
      </w:r>
    </w:p>
    <w:p w14:paraId="1AB7DF8B" w14:textId="77777777" w:rsidR="009479BA" w:rsidRPr="00F276EA" w:rsidRDefault="009479BA">
      <w:pPr>
        <w:numPr>
          <w:ilvl w:val="1"/>
          <w:numId w:val="11"/>
        </w:numPr>
        <w:contextualSpacing/>
        <w:rPr>
          <w:rFonts w:cs="Arial"/>
          <w:szCs w:val="22"/>
          <w:lang w:val="en-US"/>
        </w:rPr>
      </w:pPr>
      <w:r w:rsidRPr="00F276EA">
        <w:rPr>
          <w:rFonts w:cs="Arial"/>
          <w:szCs w:val="22"/>
          <w:lang w:val="en-US"/>
        </w:rPr>
        <w:t>Annual Updates - brief progress summaries submitted by regional and global programs.</w:t>
      </w:r>
    </w:p>
    <w:p w14:paraId="1B07A9FF" w14:textId="77777777" w:rsidR="009479BA" w:rsidRPr="003D7D8E" w:rsidRDefault="009479BA">
      <w:pPr>
        <w:numPr>
          <w:ilvl w:val="1"/>
          <w:numId w:val="11"/>
        </w:numPr>
        <w:contextualSpacing/>
        <w:rPr>
          <w:rFonts w:cs="Arial"/>
          <w:szCs w:val="22"/>
          <w:lang w:val="en-US"/>
        </w:rPr>
      </w:pPr>
      <w:r w:rsidRPr="00F276EA">
        <w:rPr>
          <w:rFonts w:cs="Arial"/>
          <w:szCs w:val="22"/>
          <w:lang w:val="en-US"/>
        </w:rPr>
        <w:t xml:space="preserve">Bi-Annual Reports (Q3 2027, Q3 2029) - comprehensive evaluation of KPIs and identification of challenges and opportunities combined with </w:t>
      </w:r>
      <w:r w:rsidRPr="003D7D8E">
        <w:rPr>
          <w:rFonts w:cs="Arial"/>
          <w:szCs w:val="22"/>
          <w:lang w:val="en-US"/>
        </w:rPr>
        <w:t xml:space="preserve">biannual </w:t>
      </w:r>
      <w:r w:rsidR="005F3249" w:rsidRPr="003D7D8E">
        <w:rPr>
          <w:rFonts w:cs="Arial"/>
          <w:szCs w:val="22"/>
          <w:lang w:val="en-US"/>
        </w:rPr>
        <w:t>c</w:t>
      </w:r>
      <w:proofErr w:type="spellStart"/>
      <w:r w:rsidR="005F3249" w:rsidRPr="003D7D8E">
        <w:rPr>
          <w:rFonts w:cs="Arial"/>
          <w:szCs w:val="22"/>
          <w:lang w:val="de"/>
        </w:rPr>
        <w:t>apacity</w:t>
      </w:r>
      <w:proofErr w:type="spellEnd"/>
      <w:r w:rsidR="005F3249" w:rsidRPr="003D7D8E">
        <w:rPr>
          <w:rFonts w:cs="Arial"/>
          <w:szCs w:val="22"/>
          <w:lang w:val="de"/>
        </w:rPr>
        <w:t xml:space="preserve"> </w:t>
      </w:r>
      <w:proofErr w:type="spellStart"/>
      <w:r w:rsidR="005F3249" w:rsidRPr="003D7D8E">
        <w:rPr>
          <w:rFonts w:cs="Arial"/>
          <w:szCs w:val="22"/>
          <w:lang w:val="de"/>
        </w:rPr>
        <w:t>development</w:t>
      </w:r>
      <w:proofErr w:type="spellEnd"/>
      <w:r w:rsidR="005F3249" w:rsidRPr="003D7D8E">
        <w:rPr>
          <w:rFonts w:cs="Arial"/>
          <w:szCs w:val="22"/>
          <w:lang w:val="de"/>
        </w:rPr>
        <w:t xml:space="preserve"> </w:t>
      </w:r>
      <w:r w:rsidRPr="003D7D8E">
        <w:rPr>
          <w:rFonts w:cs="Arial"/>
          <w:szCs w:val="22"/>
          <w:lang w:val="en-US"/>
        </w:rPr>
        <w:t>needs assessment.</w:t>
      </w:r>
    </w:p>
    <w:p w14:paraId="10114E97" w14:textId="77777777" w:rsidR="009479BA" w:rsidRPr="00F276EA" w:rsidRDefault="009479BA">
      <w:pPr>
        <w:numPr>
          <w:ilvl w:val="1"/>
          <w:numId w:val="11"/>
        </w:numPr>
        <w:contextualSpacing/>
        <w:rPr>
          <w:rFonts w:cs="Arial"/>
          <w:szCs w:val="22"/>
          <w:lang w:val="en-US"/>
        </w:rPr>
      </w:pPr>
      <w:r w:rsidRPr="00F276EA">
        <w:rPr>
          <w:rFonts w:cs="Arial"/>
          <w:szCs w:val="22"/>
          <w:lang w:val="en-US"/>
        </w:rPr>
        <w:t>Final Report (2030) - summary of achievements, lessons learned, and recommendations for future capacity development strategies.</w:t>
      </w:r>
    </w:p>
    <w:p w14:paraId="0300BE1E" w14:textId="77777777" w:rsidR="009479BA" w:rsidRPr="00F276EA" w:rsidRDefault="009479BA" w:rsidP="009479BA">
      <w:pPr>
        <w:ind w:left="720"/>
        <w:contextualSpacing/>
        <w:rPr>
          <w:rFonts w:cs="Arial"/>
          <w:szCs w:val="22"/>
          <w:lang w:val="en-US"/>
        </w:rPr>
      </w:pPr>
    </w:p>
    <w:p w14:paraId="4E8A2E68" w14:textId="30E994CC" w:rsidR="009479BA" w:rsidRDefault="00A46D15" w:rsidP="00DB4553">
      <w:pPr>
        <w:tabs>
          <w:tab w:val="clear" w:pos="567"/>
          <w:tab w:val="left" w:pos="709"/>
        </w:tabs>
        <w:spacing w:after="240"/>
        <w:jc w:val="both"/>
      </w:pPr>
      <w:r>
        <w:t>41.</w:t>
      </w:r>
      <w:r>
        <w:tab/>
      </w:r>
      <w:r w:rsidR="009479BA" w:rsidRPr="00F276EA">
        <w:t>Evaluating these indicators regularly will allow for adjustments to address emerging needs and maintain alignment with global ocean science goals. This iterative approach ensures that capacity development remains responsive, impactful, and sustainable over the long term.</w:t>
      </w:r>
    </w:p>
    <w:p w14:paraId="26233DC0" w14:textId="77777777" w:rsidR="003202C7" w:rsidRDefault="003202C7" w:rsidP="00F276EA"/>
    <w:p w14:paraId="3104C3CB" w14:textId="77777777" w:rsidR="003202C7" w:rsidRPr="00C06A5C" w:rsidRDefault="003202C7" w:rsidP="00DB4553">
      <w:pPr>
        <w:pStyle w:val="COI"/>
      </w:pPr>
      <w:r w:rsidRPr="00C06A5C">
        <w:t>Table 3: Stakeholder Interest, Influence, and Interaction Levels with the IOC Capacity</w:t>
      </w:r>
      <w:r>
        <w:t xml:space="preserve"> </w:t>
      </w:r>
      <w:r w:rsidRPr="00C06A5C">
        <w:t>Development Strategy and Implementation Plan</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1134"/>
        <w:gridCol w:w="1134"/>
        <w:gridCol w:w="4961"/>
      </w:tblGrid>
      <w:tr w:rsidR="003202C7" w:rsidRPr="00C06A5C" w14:paraId="5629D2C9" w14:textId="77777777" w:rsidTr="00DB4553">
        <w:trPr>
          <w:trHeight w:val="20"/>
          <w:tblHeader/>
        </w:trPr>
        <w:tc>
          <w:tcPr>
            <w:tcW w:w="240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20" w:type="dxa"/>
              <w:left w:w="20" w:type="dxa"/>
              <w:bottom w:w="20" w:type="dxa"/>
              <w:right w:w="20" w:type="dxa"/>
            </w:tcMar>
          </w:tcPr>
          <w:p w14:paraId="1ED822CE" w14:textId="77777777" w:rsidR="003202C7" w:rsidRPr="00C06A5C" w:rsidRDefault="003202C7" w:rsidP="00947DFE">
            <w:pPr>
              <w:jc w:val="center"/>
              <w:rPr>
                <w:rFonts w:cs="Arial"/>
                <w:b/>
                <w:szCs w:val="22"/>
              </w:rPr>
            </w:pPr>
            <w:r w:rsidRPr="00C06A5C">
              <w:rPr>
                <w:rFonts w:cs="Arial"/>
                <w:b/>
                <w:szCs w:val="22"/>
              </w:rPr>
              <w:t>Stakeholder Group</w:t>
            </w:r>
          </w:p>
        </w:tc>
        <w:tc>
          <w:tcPr>
            <w:tcW w:w="113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20" w:type="dxa"/>
              <w:left w:w="20" w:type="dxa"/>
              <w:bottom w:w="20" w:type="dxa"/>
              <w:right w:w="20" w:type="dxa"/>
            </w:tcMar>
          </w:tcPr>
          <w:p w14:paraId="64BC0D6E" w14:textId="77777777" w:rsidR="003202C7" w:rsidRPr="00C06A5C" w:rsidRDefault="003202C7" w:rsidP="00947DFE">
            <w:pPr>
              <w:jc w:val="center"/>
              <w:rPr>
                <w:rFonts w:cs="Arial"/>
                <w:b/>
                <w:szCs w:val="22"/>
              </w:rPr>
            </w:pPr>
            <w:r w:rsidRPr="00C06A5C">
              <w:rPr>
                <w:rFonts w:cs="Arial"/>
                <w:b/>
                <w:szCs w:val="22"/>
              </w:rPr>
              <w:t>Interest</w:t>
            </w:r>
          </w:p>
        </w:tc>
        <w:tc>
          <w:tcPr>
            <w:tcW w:w="113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20" w:type="dxa"/>
              <w:left w:w="20" w:type="dxa"/>
              <w:bottom w:w="20" w:type="dxa"/>
              <w:right w:w="20" w:type="dxa"/>
            </w:tcMar>
          </w:tcPr>
          <w:p w14:paraId="1D5C1193" w14:textId="77777777" w:rsidR="003202C7" w:rsidRPr="00C06A5C" w:rsidRDefault="003202C7" w:rsidP="00947DFE">
            <w:pPr>
              <w:rPr>
                <w:rFonts w:cs="Arial"/>
                <w:b/>
                <w:szCs w:val="22"/>
              </w:rPr>
            </w:pPr>
            <w:r w:rsidRPr="00C06A5C">
              <w:rPr>
                <w:rFonts w:cs="Arial"/>
                <w:b/>
                <w:szCs w:val="22"/>
              </w:rPr>
              <w:t xml:space="preserve"> Level of Influence</w:t>
            </w:r>
          </w:p>
        </w:tc>
        <w:tc>
          <w:tcPr>
            <w:tcW w:w="496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20" w:type="dxa"/>
              <w:left w:w="20" w:type="dxa"/>
              <w:bottom w:w="20" w:type="dxa"/>
              <w:right w:w="20" w:type="dxa"/>
            </w:tcMar>
          </w:tcPr>
          <w:p w14:paraId="701AFB5B" w14:textId="77777777" w:rsidR="003202C7" w:rsidRPr="00C06A5C" w:rsidRDefault="003202C7" w:rsidP="00947DFE">
            <w:pPr>
              <w:jc w:val="center"/>
              <w:rPr>
                <w:rFonts w:cs="Arial"/>
                <w:b/>
                <w:szCs w:val="22"/>
              </w:rPr>
            </w:pPr>
            <w:r w:rsidRPr="00C06A5C">
              <w:rPr>
                <w:rFonts w:cs="Arial"/>
                <w:b/>
                <w:szCs w:val="22"/>
              </w:rPr>
              <w:t>Interaction</w:t>
            </w:r>
          </w:p>
        </w:tc>
      </w:tr>
      <w:tr w:rsidR="003202C7" w:rsidRPr="00C06A5C" w14:paraId="4D14541D" w14:textId="77777777" w:rsidTr="00DB4553">
        <w:trPr>
          <w:trHeight w:val="636"/>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84542" w14:textId="77777777" w:rsidR="003202C7" w:rsidRPr="00C06A5C" w:rsidRDefault="003202C7" w:rsidP="00947DFE">
            <w:pPr>
              <w:rPr>
                <w:rFonts w:cs="Arial"/>
                <w:szCs w:val="22"/>
                <w:lang w:val="en-US"/>
              </w:rPr>
            </w:pPr>
            <w:r w:rsidRPr="00C06A5C">
              <w:rPr>
                <w:rFonts w:cs="Arial"/>
                <w:szCs w:val="22"/>
                <w:lang w:val="en-US"/>
              </w:rPr>
              <w:t>Member States</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D5BF75" w14:textId="77777777" w:rsidR="003202C7" w:rsidRPr="00C06A5C" w:rsidRDefault="003202C7" w:rsidP="00947DFE">
            <w:pPr>
              <w:jc w:val="center"/>
              <w:rPr>
                <w:rFonts w:cs="Arial"/>
                <w:szCs w:val="22"/>
              </w:rPr>
            </w:pPr>
            <w:r w:rsidRPr="00C06A5C">
              <w:rPr>
                <w:rFonts w:cs="Arial"/>
                <w:szCs w:val="22"/>
              </w:rPr>
              <w:t>High</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EB41D" w14:textId="77777777" w:rsidR="003202C7" w:rsidRPr="00C06A5C" w:rsidRDefault="003202C7" w:rsidP="00947DFE">
            <w:pPr>
              <w:jc w:val="center"/>
              <w:rPr>
                <w:rFonts w:cs="Arial"/>
                <w:szCs w:val="22"/>
                <w:lang w:val="en-US"/>
              </w:rPr>
            </w:pPr>
            <w:r w:rsidRPr="00C06A5C">
              <w:rPr>
                <w:rFonts w:cs="Arial"/>
                <w:szCs w:val="22"/>
                <w:lang w:val="en-US"/>
              </w:rPr>
              <w:t>High</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07063" w14:textId="77777777" w:rsidR="003202C7" w:rsidRPr="00C06A5C" w:rsidRDefault="003202C7" w:rsidP="00947DFE">
            <w:pPr>
              <w:rPr>
                <w:rFonts w:cs="Arial"/>
                <w:szCs w:val="22"/>
                <w:lang w:val="en-US"/>
              </w:rPr>
            </w:pPr>
            <w:r w:rsidRPr="005F3249">
              <w:rPr>
                <w:rFonts w:cs="Arial"/>
                <w:szCs w:val="22"/>
                <w:lang w:val="en-US"/>
              </w:rPr>
              <w:t xml:space="preserve">Capacity Development </w:t>
            </w:r>
            <w:r w:rsidRPr="00C06A5C">
              <w:rPr>
                <w:rFonts w:cs="Arial"/>
                <w:szCs w:val="22"/>
                <w:lang w:val="en-US"/>
              </w:rPr>
              <w:t>Needs Assessment, Support of individual actions, funding of initiatives</w:t>
            </w:r>
          </w:p>
        </w:tc>
      </w:tr>
      <w:tr w:rsidR="003202C7" w:rsidRPr="00C06A5C" w14:paraId="7D47294F"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BC7AF" w14:textId="77777777" w:rsidR="003202C7" w:rsidRPr="00C06A5C" w:rsidRDefault="003202C7" w:rsidP="00947DFE">
            <w:pPr>
              <w:rPr>
                <w:rFonts w:cs="Arial"/>
                <w:szCs w:val="22"/>
                <w:lang w:val="en-US"/>
              </w:rPr>
            </w:pPr>
            <w:r w:rsidRPr="00D61EAC">
              <w:rPr>
                <w:rFonts w:cs="Arial"/>
                <w:szCs w:val="22"/>
                <w:lang w:val="en-US"/>
              </w:rPr>
              <w:t>Regional Sub-Commissions</w:t>
            </w:r>
            <w:r>
              <w:rPr>
                <w:rFonts w:cs="Arial"/>
                <w:szCs w:val="22"/>
                <w:lang w:val="en-US"/>
              </w:rPr>
              <w:t xml:space="preserve"> (</w:t>
            </w:r>
            <w:r w:rsidRPr="00C06A5C">
              <w:rPr>
                <w:rFonts w:cs="Arial"/>
                <w:szCs w:val="22"/>
                <w:lang w:val="en-US"/>
              </w:rPr>
              <w:t>IOCAFRICA, IOCARIBE, WESTPAC, IOCINDIO</w:t>
            </w:r>
            <w:r>
              <w:rPr>
                <w:rFonts w:cs="Arial"/>
                <w:szCs w:val="22"/>
                <w:lang w:val="en-US"/>
              </w:rPr>
              <w:t>);</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854AC" w14:textId="77777777" w:rsidR="003202C7" w:rsidRPr="00C06A5C" w:rsidRDefault="003202C7" w:rsidP="00947DFE">
            <w:pPr>
              <w:jc w:val="center"/>
              <w:rPr>
                <w:rFonts w:cs="Arial"/>
                <w:szCs w:val="22"/>
                <w:lang w:val="en-US"/>
              </w:rPr>
            </w:pPr>
            <w:r w:rsidRPr="00C06A5C">
              <w:rPr>
                <w:rFonts w:cs="Arial"/>
                <w:szCs w:val="22"/>
                <w:lang w:val="en-US"/>
              </w:rPr>
              <w:t>High</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52AFE" w14:textId="77777777" w:rsidR="003202C7" w:rsidRPr="00C06A5C" w:rsidRDefault="003202C7" w:rsidP="00947DFE">
            <w:pPr>
              <w:jc w:val="center"/>
              <w:rPr>
                <w:rFonts w:cs="Arial"/>
                <w:szCs w:val="22"/>
                <w:lang w:val="en-US"/>
              </w:rPr>
            </w:pPr>
            <w:r w:rsidRPr="00C06A5C">
              <w:rPr>
                <w:rFonts w:cs="Arial"/>
                <w:szCs w:val="22"/>
              </w:rPr>
              <w:t>High</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F2A50" w14:textId="77777777" w:rsidR="003202C7" w:rsidRPr="00C06A5C" w:rsidRDefault="003202C7" w:rsidP="00947DFE">
            <w:pPr>
              <w:rPr>
                <w:rFonts w:cs="Arial"/>
                <w:szCs w:val="22"/>
                <w:lang w:val="en-US"/>
              </w:rPr>
            </w:pPr>
            <w:r w:rsidRPr="00C06A5C">
              <w:rPr>
                <w:rFonts w:cs="Arial"/>
                <w:szCs w:val="22"/>
                <w:lang w:val="en-US"/>
              </w:rPr>
              <w:t xml:space="preserve">Cooperation and coordination, Support/implementation of individual actions. </w:t>
            </w:r>
          </w:p>
        </w:tc>
      </w:tr>
      <w:tr w:rsidR="003202C7" w:rsidRPr="00C06A5C" w14:paraId="01646B78"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08AB45" w14:textId="77777777" w:rsidR="003202C7" w:rsidRPr="00C06A5C" w:rsidRDefault="003202C7" w:rsidP="00947DFE">
            <w:pPr>
              <w:rPr>
                <w:rFonts w:cs="Arial"/>
                <w:szCs w:val="22"/>
                <w:lang w:val="en-US"/>
              </w:rPr>
            </w:pPr>
            <w:r w:rsidRPr="00C06A5C">
              <w:rPr>
                <w:rFonts w:cs="Arial"/>
                <w:szCs w:val="22"/>
                <w:lang w:val="en-US"/>
              </w:rPr>
              <w:t>Global Programs (GOOS, IODE (and its OTGA, OBIS, and ODIS)</w:t>
            </w:r>
          </w:p>
          <w:p w14:paraId="1D9F3B61" w14:textId="77777777" w:rsidR="003202C7" w:rsidRPr="00C06A5C" w:rsidRDefault="003202C7" w:rsidP="00947DFE">
            <w:pPr>
              <w:rPr>
                <w:rFonts w:cs="Arial"/>
                <w:szCs w:val="22"/>
                <w:lang w:val="en-US"/>
              </w:rPr>
            </w:pP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5AC64" w14:textId="77777777" w:rsidR="003202C7" w:rsidRPr="00C06A5C" w:rsidRDefault="003202C7" w:rsidP="00947DFE">
            <w:pPr>
              <w:jc w:val="center"/>
              <w:rPr>
                <w:rFonts w:cs="Arial"/>
                <w:szCs w:val="22"/>
                <w:lang w:val="en-US"/>
              </w:rPr>
            </w:pPr>
            <w:r w:rsidRPr="00C06A5C">
              <w:rPr>
                <w:rFonts w:cs="Arial"/>
                <w:szCs w:val="22"/>
              </w:rPr>
              <w:t>Moderate</w:t>
            </w:r>
            <w:r w:rsidRPr="00C06A5C">
              <w:rPr>
                <w:rFonts w:cs="Arial"/>
                <w:szCs w:val="22"/>
                <w:lang w:val="en-US"/>
              </w:rPr>
              <w:t xml:space="preserve"> to High</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33BFD" w14:textId="77777777" w:rsidR="003202C7" w:rsidRPr="00C06A5C" w:rsidRDefault="003202C7" w:rsidP="00947DFE">
            <w:pPr>
              <w:jc w:val="center"/>
              <w:rPr>
                <w:rFonts w:cs="Arial"/>
                <w:szCs w:val="22"/>
              </w:rPr>
            </w:pPr>
            <w:r w:rsidRPr="00C06A5C">
              <w:rPr>
                <w:rFonts w:cs="Arial"/>
                <w:szCs w:val="22"/>
              </w:rPr>
              <w:t>High</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13394" w14:textId="77777777" w:rsidR="003202C7" w:rsidRPr="00C06A5C" w:rsidRDefault="003202C7" w:rsidP="00947DFE">
            <w:pPr>
              <w:rPr>
                <w:rFonts w:cs="Arial"/>
                <w:szCs w:val="22"/>
                <w:lang w:val="en-US"/>
              </w:rPr>
            </w:pPr>
            <w:r w:rsidRPr="00C06A5C">
              <w:rPr>
                <w:rFonts w:cs="Arial"/>
                <w:szCs w:val="22"/>
                <w:lang w:val="en-US"/>
              </w:rPr>
              <w:t>Cooperation and coordination, Support/implementation of individual actions</w:t>
            </w:r>
          </w:p>
        </w:tc>
      </w:tr>
      <w:tr w:rsidR="003202C7" w:rsidRPr="00C06A5C" w14:paraId="3D8380FD"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B7EA3" w14:textId="77777777" w:rsidR="003202C7" w:rsidRPr="00C06A5C" w:rsidRDefault="003202C7" w:rsidP="00947DFE">
            <w:pPr>
              <w:rPr>
                <w:rFonts w:cs="Arial"/>
                <w:szCs w:val="22"/>
                <w:lang w:val="en-US"/>
              </w:rPr>
            </w:pPr>
            <w:r w:rsidRPr="00C06A5C">
              <w:rPr>
                <w:rFonts w:cs="Arial"/>
                <w:szCs w:val="22"/>
                <w:lang w:val="en-US"/>
              </w:rPr>
              <w:t>United Nations Specialized Agencies:</w:t>
            </w:r>
            <w:r w:rsidRPr="00C06A5C">
              <w:rPr>
                <w:szCs w:val="22"/>
              </w:rPr>
              <w:t xml:space="preserve"> </w:t>
            </w:r>
            <w:r w:rsidRPr="00C06A5C">
              <w:rPr>
                <w:rFonts w:cs="Arial"/>
                <w:szCs w:val="22"/>
                <w:lang w:val="en-US"/>
              </w:rPr>
              <w:t>(WMO, FAO, CBD, etc.):</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5F4DB" w14:textId="77777777" w:rsidR="003202C7" w:rsidRPr="00C06A5C" w:rsidRDefault="003202C7" w:rsidP="00947DFE">
            <w:pPr>
              <w:jc w:val="center"/>
              <w:rPr>
                <w:rFonts w:cs="Arial"/>
                <w:szCs w:val="22"/>
              </w:rPr>
            </w:pPr>
            <w:r w:rsidRPr="00C06A5C">
              <w:rPr>
                <w:rFonts w:cs="Arial"/>
                <w:szCs w:val="22"/>
              </w:rPr>
              <w:t>High</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F3907" w14:textId="77777777" w:rsidR="003202C7" w:rsidRPr="00C06A5C" w:rsidRDefault="003202C7" w:rsidP="00947DFE">
            <w:pPr>
              <w:jc w:val="center"/>
              <w:rPr>
                <w:rFonts w:cs="Arial"/>
                <w:szCs w:val="22"/>
              </w:rPr>
            </w:pPr>
            <w:r w:rsidRPr="00C06A5C">
              <w:rPr>
                <w:rFonts w:cs="Arial"/>
                <w:szCs w:val="22"/>
              </w:rPr>
              <w:t>High</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B9658" w14:textId="77777777" w:rsidR="003202C7" w:rsidRPr="00C06A5C" w:rsidRDefault="003202C7" w:rsidP="00947DFE">
            <w:pPr>
              <w:rPr>
                <w:rFonts w:cs="Arial"/>
                <w:szCs w:val="22"/>
                <w:lang w:val="en-US"/>
              </w:rPr>
            </w:pPr>
            <w:r w:rsidRPr="00C06A5C">
              <w:rPr>
                <w:rFonts w:cs="Arial"/>
                <w:szCs w:val="22"/>
                <w:lang w:val="en-US"/>
              </w:rPr>
              <w:t>Resource mobilization and collaborative initiatives</w:t>
            </w:r>
          </w:p>
        </w:tc>
      </w:tr>
      <w:tr w:rsidR="003202C7" w:rsidRPr="00C06A5C" w14:paraId="65C1BEEF"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84DA3" w14:textId="77777777" w:rsidR="003202C7" w:rsidRPr="00C06A5C" w:rsidRDefault="003202C7" w:rsidP="00947DFE">
            <w:pPr>
              <w:rPr>
                <w:rFonts w:cs="Arial"/>
                <w:szCs w:val="22"/>
                <w:lang w:val="en-US"/>
              </w:rPr>
            </w:pPr>
            <w:r w:rsidRPr="00C06A5C">
              <w:rPr>
                <w:rFonts w:cs="Arial"/>
                <w:szCs w:val="22"/>
                <w:lang w:val="en-US"/>
              </w:rPr>
              <w:t xml:space="preserve">International Organizations: (IHO, POGO, ISA, </w:t>
            </w:r>
            <w:proofErr w:type="spellStart"/>
            <w:r w:rsidRPr="00C06A5C">
              <w:rPr>
                <w:rFonts w:cs="Arial"/>
                <w:szCs w:val="22"/>
                <w:lang w:val="en-US"/>
              </w:rPr>
              <w:t>etc</w:t>
            </w:r>
            <w:proofErr w:type="spellEnd"/>
            <w:r w:rsidRPr="00C06A5C">
              <w:rPr>
                <w:rFonts w:cs="Arial"/>
                <w:szCs w:val="22"/>
                <w:lang w:val="en-US"/>
              </w:rPr>
              <w:t>):</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75D59" w14:textId="77777777" w:rsidR="003202C7" w:rsidRPr="00C06A5C" w:rsidRDefault="003202C7" w:rsidP="00947DFE">
            <w:pPr>
              <w:jc w:val="center"/>
              <w:rPr>
                <w:rFonts w:cs="Arial"/>
                <w:szCs w:val="22"/>
                <w:lang w:val="en-US"/>
              </w:rPr>
            </w:pPr>
            <w:r w:rsidRPr="00C06A5C">
              <w:rPr>
                <w:rFonts w:cs="Arial"/>
                <w:szCs w:val="22"/>
                <w:lang w:val="en-US"/>
              </w:rPr>
              <w:t>Moderate</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51857" w14:textId="77777777" w:rsidR="003202C7" w:rsidRPr="00C06A5C" w:rsidRDefault="003202C7" w:rsidP="00947DFE">
            <w:pPr>
              <w:jc w:val="center"/>
              <w:rPr>
                <w:rFonts w:cs="Arial"/>
                <w:szCs w:val="22"/>
              </w:rPr>
            </w:pPr>
            <w:r w:rsidRPr="00C06A5C">
              <w:rPr>
                <w:rFonts w:cs="Arial"/>
                <w:szCs w:val="22"/>
              </w:rPr>
              <w:t>Moderate</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3A8DC" w14:textId="77777777" w:rsidR="003202C7" w:rsidRPr="00C06A5C" w:rsidRDefault="003202C7" w:rsidP="00947DFE">
            <w:pPr>
              <w:rPr>
                <w:rFonts w:cs="Arial"/>
                <w:szCs w:val="22"/>
              </w:rPr>
            </w:pPr>
            <w:r w:rsidRPr="00C06A5C">
              <w:rPr>
                <w:rFonts w:cs="Arial"/>
                <w:szCs w:val="22"/>
              </w:rPr>
              <w:t>Partnerships and collaboration</w:t>
            </w:r>
          </w:p>
        </w:tc>
      </w:tr>
      <w:tr w:rsidR="003202C7" w:rsidRPr="00C06A5C" w14:paraId="34463207"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C6CDCF" w14:textId="77777777" w:rsidR="003202C7" w:rsidRPr="00C06A5C" w:rsidRDefault="003202C7" w:rsidP="00947DFE">
            <w:pPr>
              <w:rPr>
                <w:rFonts w:cs="Arial"/>
                <w:szCs w:val="22"/>
                <w:lang w:val="en-US"/>
              </w:rPr>
            </w:pPr>
            <w:r w:rsidRPr="00C06A5C">
              <w:rPr>
                <w:rFonts w:cs="Arial"/>
                <w:szCs w:val="22"/>
                <w:lang w:val="en-US"/>
              </w:rPr>
              <w:t>Government Agencies: Administrations, agencies, local authorities</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2691F" w14:textId="77777777" w:rsidR="003202C7" w:rsidRPr="00C06A5C" w:rsidRDefault="003202C7" w:rsidP="00947DFE">
            <w:pPr>
              <w:jc w:val="center"/>
              <w:rPr>
                <w:rFonts w:cs="Arial"/>
                <w:szCs w:val="22"/>
                <w:lang w:val="en-US"/>
              </w:rPr>
            </w:pPr>
            <w:r w:rsidRPr="00C06A5C">
              <w:rPr>
                <w:rFonts w:cs="Arial"/>
                <w:szCs w:val="22"/>
                <w:lang w:val="en-US"/>
              </w:rPr>
              <w:t>Moderate to High</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7ABD1" w14:textId="77777777" w:rsidR="003202C7" w:rsidRPr="00C06A5C" w:rsidRDefault="003202C7" w:rsidP="00947DFE">
            <w:pPr>
              <w:jc w:val="center"/>
              <w:rPr>
                <w:rFonts w:cs="Arial"/>
                <w:szCs w:val="22"/>
              </w:rPr>
            </w:pPr>
            <w:r w:rsidRPr="00C06A5C">
              <w:rPr>
                <w:rFonts w:cs="Arial"/>
                <w:szCs w:val="22"/>
              </w:rPr>
              <w:t>Moderate to High</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75DCC" w14:textId="77777777" w:rsidR="003202C7" w:rsidRPr="00C06A5C" w:rsidRDefault="003202C7" w:rsidP="00947DFE">
            <w:pPr>
              <w:spacing w:after="160"/>
              <w:rPr>
                <w:rFonts w:cs="Arial"/>
                <w:szCs w:val="22"/>
                <w:lang w:val="en-US"/>
              </w:rPr>
            </w:pPr>
            <w:r w:rsidRPr="00C06A5C">
              <w:rPr>
                <w:rFonts w:cs="Arial"/>
                <w:szCs w:val="22"/>
                <w:lang w:val="en-US"/>
              </w:rPr>
              <w:t>Collaboration, coordination, and partnership, / Implementation of local policies and regulation</w:t>
            </w:r>
          </w:p>
        </w:tc>
      </w:tr>
      <w:tr w:rsidR="003202C7" w:rsidRPr="00C06A5C" w14:paraId="79D33C9D"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FA04FF" w14:textId="77777777" w:rsidR="003202C7" w:rsidRPr="00C06A5C" w:rsidRDefault="003202C7" w:rsidP="00947DFE">
            <w:pPr>
              <w:rPr>
                <w:rFonts w:cs="Arial"/>
                <w:szCs w:val="22"/>
                <w:lang w:val="en-US"/>
              </w:rPr>
            </w:pPr>
            <w:r w:rsidRPr="00C06A5C">
              <w:rPr>
                <w:rFonts w:cs="Arial"/>
                <w:szCs w:val="22"/>
                <w:lang w:val="en-US"/>
              </w:rPr>
              <w:t>Research and Academic Institutions: Students, researchers, scientists</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E64EF" w14:textId="77777777" w:rsidR="003202C7" w:rsidRPr="00C06A5C" w:rsidRDefault="003202C7" w:rsidP="00947DFE">
            <w:pPr>
              <w:jc w:val="center"/>
              <w:rPr>
                <w:rFonts w:cs="Arial"/>
                <w:szCs w:val="22"/>
                <w:lang w:val="en-US"/>
              </w:rPr>
            </w:pPr>
            <w:r w:rsidRPr="00C06A5C">
              <w:rPr>
                <w:rFonts w:cs="Arial"/>
                <w:szCs w:val="22"/>
                <w:lang w:val="en-US"/>
              </w:rPr>
              <w:t>High</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2E470" w14:textId="77777777" w:rsidR="003202C7" w:rsidRPr="00C06A5C" w:rsidRDefault="003202C7" w:rsidP="00947DFE">
            <w:pPr>
              <w:jc w:val="center"/>
              <w:rPr>
                <w:rFonts w:cs="Arial"/>
                <w:szCs w:val="22"/>
              </w:rPr>
            </w:pPr>
            <w:r w:rsidRPr="00C06A5C">
              <w:rPr>
                <w:rFonts w:cs="Arial"/>
                <w:szCs w:val="22"/>
              </w:rPr>
              <w:t>Moderate to High</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27EB1" w14:textId="77777777" w:rsidR="003202C7" w:rsidRPr="00C06A5C" w:rsidRDefault="003202C7" w:rsidP="00947DFE">
            <w:pPr>
              <w:rPr>
                <w:rFonts w:cs="Arial"/>
                <w:szCs w:val="22"/>
                <w:lang w:val="en-US"/>
              </w:rPr>
            </w:pPr>
            <w:r w:rsidRPr="00C06A5C">
              <w:rPr>
                <w:rFonts w:cs="Arial"/>
                <w:szCs w:val="22"/>
                <w:lang w:val="en-US"/>
              </w:rPr>
              <w:t>Training, scholarships, internships, mentoring, and access to technical resources and infrastructure</w:t>
            </w:r>
          </w:p>
        </w:tc>
      </w:tr>
      <w:tr w:rsidR="003202C7" w:rsidRPr="00C06A5C" w14:paraId="24BFBCAC"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95DF4" w14:textId="77777777" w:rsidR="003202C7" w:rsidRPr="00C06A5C" w:rsidRDefault="003202C7" w:rsidP="00947DFE">
            <w:pPr>
              <w:rPr>
                <w:rFonts w:cs="Arial"/>
                <w:szCs w:val="22"/>
                <w:lang w:val="en-US"/>
              </w:rPr>
            </w:pPr>
            <w:r w:rsidRPr="00C06A5C">
              <w:rPr>
                <w:rFonts w:cs="Arial"/>
                <w:szCs w:val="22"/>
                <w:lang w:val="en-US"/>
              </w:rPr>
              <w:t>Indigenous and Local Communities</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62A7D" w14:textId="77777777" w:rsidR="003202C7" w:rsidRPr="00C06A5C" w:rsidRDefault="003202C7" w:rsidP="00947DFE">
            <w:pPr>
              <w:jc w:val="center"/>
              <w:rPr>
                <w:rFonts w:cs="Arial"/>
                <w:szCs w:val="22"/>
                <w:lang w:val="en-US"/>
              </w:rPr>
            </w:pPr>
            <w:r w:rsidRPr="00C06A5C">
              <w:rPr>
                <w:rFonts w:cs="Arial"/>
                <w:szCs w:val="22"/>
                <w:lang w:val="en-US"/>
              </w:rPr>
              <w:t>Moderate</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8D6E0" w14:textId="77777777" w:rsidR="003202C7" w:rsidRPr="00C06A5C" w:rsidRDefault="003202C7" w:rsidP="00947DFE">
            <w:pPr>
              <w:jc w:val="center"/>
              <w:rPr>
                <w:rFonts w:cs="Arial"/>
                <w:szCs w:val="22"/>
              </w:rPr>
            </w:pPr>
            <w:r w:rsidRPr="00C06A5C">
              <w:rPr>
                <w:rFonts w:cs="Arial"/>
                <w:szCs w:val="22"/>
              </w:rPr>
              <w:t>Moderate</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982491" w14:textId="77777777" w:rsidR="003202C7" w:rsidRPr="00C06A5C" w:rsidRDefault="003202C7" w:rsidP="00947DFE">
            <w:pPr>
              <w:rPr>
                <w:rFonts w:cs="Arial"/>
                <w:szCs w:val="22"/>
                <w:lang w:val="en-US"/>
              </w:rPr>
            </w:pPr>
            <w:r w:rsidRPr="00C06A5C">
              <w:rPr>
                <w:rFonts w:cs="Arial"/>
                <w:szCs w:val="22"/>
                <w:lang w:val="en-US"/>
              </w:rPr>
              <w:t xml:space="preserve">Sharing perspectives </w:t>
            </w:r>
            <w:proofErr w:type="spellStart"/>
            <w:r w:rsidRPr="00C06A5C">
              <w:rPr>
                <w:rFonts w:cs="Arial"/>
                <w:szCs w:val="22"/>
                <w:lang w:val="en-US"/>
              </w:rPr>
              <w:t>abd</w:t>
            </w:r>
            <w:proofErr w:type="spellEnd"/>
            <w:r w:rsidRPr="00C06A5C">
              <w:rPr>
                <w:rFonts w:cs="Arial"/>
                <w:szCs w:val="22"/>
                <w:lang w:val="en-US"/>
              </w:rPr>
              <w:t xml:space="preserve"> knowledge, awareness, and participation</w:t>
            </w:r>
          </w:p>
        </w:tc>
      </w:tr>
      <w:tr w:rsidR="003202C7" w:rsidRPr="00C06A5C" w14:paraId="43B8350A"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5DED6" w14:textId="77777777" w:rsidR="003202C7" w:rsidRPr="00C06A5C" w:rsidRDefault="003202C7" w:rsidP="00947DFE">
            <w:pPr>
              <w:rPr>
                <w:rFonts w:cs="Arial"/>
                <w:szCs w:val="22"/>
                <w:lang w:val="en-US"/>
              </w:rPr>
            </w:pPr>
            <w:r w:rsidRPr="00C06A5C">
              <w:rPr>
                <w:rFonts w:cs="Arial"/>
                <w:szCs w:val="22"/>
                <w:lang w:val="en-US"/>
              </w:rPr>
              <w:lastRenderedPageBreak/>
              <w:t>Non-Governmental Organizations (NGOs):</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2951A" w14:textId="77777777" w:rsidR="003202C7" w:rsidRPr="00C06A5C" w:rsidRDefault="003202C7" w:rsidP="00947DFE">
            <w:pPr>
              <w:spacing w:after="160"/>
              <w:jc w:val="center"/>
              <w:rPr>
                <w:rFonts w:cs="Arial"/>
                <w:szCs w:val="22"/>
                <w:lang w:val="en-US"/>
              </w:rPr>
            </w:pPr>
            <w:r w:rsidRPr="00C06A5C">
              <w:rPr>
                <w:rFonts w:cs="Arial"/>
                <w:szCs w:val="22"/>
                <w:lang w:val="en-US"/>
              </w:rPr>
              <w:t>Moderate</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EECB9" w14:textId="77777777" w:rsidR="003202C7" w:rsidRPr="00C06A5C" w:rsidRDefault="003202C7" w:rsidP="00947DFE">
            <w:pPr>
              <w:jc w:val="center"/>
              <w:rPr>
                <w:rFonts w:cs="Arial"/>
                <w:szCs w:val="22"/>
              </w:rPr>
            </w:pPr>
            <w:r w:rsidRPr="00C06A5C">
              <w:rPr>
                <w:rFonts w:cs="Arial"/>
                <w:szCs w:val="22"/>
              </w:rPr>
              <w:t>Moderate</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C4CB9" w14:textId="77777777" w:rsidR="003202C7" w:rsidRPr="00C06A5C" w:rsidRDefault="003202C7" w:rsidP="00947DFE">
            <w:pPr>
              <w:rPr>
                <w:rFonts w:cs="Arial"/>
                <w:szCs w:val="22"/>
                <w:lang w:val="en-US"/>
              </w:rPr>
            </w:pPr>
            <w:r w:rsidRPr="00C06A5C">
              <w:rPr>
                <w:rFonts w:cs="Arial"/>
                <w:szCs w:val="22"/>
                <w:lang w:val="en-US"/>
              </w:rPr>
              <w:t>Awareness, alliances, and cooperation in environmental advocacy and conservation</w:t>
            </w:r>
          </w:p>
        </w:tc>
      </w:tr>
      <w:tr w:rsidR="003202C7" w:rsidRPr="00C06A5C" w14:paraId="77893BB3"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7A6B0" w14:textId="77777777" w:rsidR="003202C7" w:rsidRPr="00C06A5C" w:rsidRDefault="003202C7" w:rsidP="00947DFE">
            <w:pPr>
              <w:rPr>
                <w:rFonts w:cs="Arial"/>
                <w:szCs w:val="22"/>
              </w:rPr>
            </w:pPr>
            <w:r w:rsidRPr="00C06A5C">
              <w:rPr>
                <w:rFonts w:cs="Arial"/>
                <w:szCs w:val="22"/>
              </w:rPr>
              <w:t>Private Sector (Marine-related businesses, investors, environmental tech firms, oil and gas, mineral extraction, wind energy, ocean contractors, shipping, etc):</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22708C" w14:textId="77777777" w:rsidR="003202C7" w:rsidRPr="00C06A5C" w:rsidRDefault="003202C7" w:rsidP="00947DFE">
            <w:pPr>
              <w:jc w:val="center"/>
              <w:rPr>
                <w:rFonts w:cs="Arial"/>
                <w:szCs w:val="22"/>
                <w:lang w:val="en-US"/>
              </w:rPr>
            </w:pPr>
            <w:r w:rsidRPr="00C06A5C">
              <w:rPr>
                <w:rFonts w:cs="Arial"/>
                <w:szCs w:val="22"/>
                <w:lang w:val="en-US"/>
              </w:rPr>
              <w:t>Moderate</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4970E" w14:textId="77777777" w:rsidR="003202C7" w:rsidRPr="00C06A5C" w:rsidRDefault="003202C7" w:rsidP="00947DFE">
            <w:pPr>
              <w:jc w:val="center"/>
              <w:rPr>
                <w:rFonts w:cs="Arial"/>
                <w:szCs w:val="22"/>
              </w:rPr>
            </w:pPr>
            <w:r w:rsidRPr="00C06A5C">
              <w:rPr>
                <w:rFonts w:cs="Arial"/>
                <w:szCs w:val="22"/>
              </w:rPr>
              <w:t>Moderate to High</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3D904" w14:textId="77777777" w:rsidR="003202C7" w:rsidRPr="00C06A5C" w:rsidRDefault="003202C7" w:rsidP="00947DFE">
            <w:pPr>
              <w:rPr>
                <w:rFonts w:cs="Arial"/>
                <w:szCs w:val="22"/>
                <w:lang w:val="en-US"/>
              </w:rPr>
            </w:pPr>
            <w:r w:rsidRPr="00C06A5C">
              <w:rPr>
                <w:rFonts w:cs="Arial"/>
                <w:szCs w:val="22"/>
                <w:lang w:val="en-US"/>
              </w:rPr>
              <w:t xml:space="preserve">Financial investment in oceanographic initiatives </w:t>
            </w:r>
          </w:p>
        </w:tc>
      </w:tr>
    </w:tbl>
    <w:p w14:paraId="66C44CA5" w14:textId="77777777" w:rsidR="003202C7" w:rsidRPr="00F276EA" w:rsidRDefault="003202C7" w:rsidP="00F276EA"/>
    <w:p w14:paraId="13BD3148" w14:textId="77777777" w:rsidR="009479BA" w:rsidRPr="00F276EA" w:rsidRDefault="009479BA" w:rsidP="009479BA">
      <w:pPr>
        <w:pStyle w:val="Heading3"/>
        <w:rPr>
          <w:rFonts w:ascii="Arial" w:hAnsi="Arial" w:cs="Arial"/>
          <w:sz w:val="22"/>
        </w:rPr>
      </w:pPr>
      <w:bookmarkStart w:id="53" w:name="_Toc199785297"/>
      <w:r w:rsidRPr="00F276EA">
        <w:rPr>
          <w:rFonts w:ascii="Arial" w:hAnsi="Arial" w:cs="Arial"/>
          <w:sz w:val="22"/>
        </w:rPr>
        <w:t>8. Communication and Outreach Plan</w:t>
      </w:r>
      <w:bookmarkEnd w:id="53"/>
    </w:p>
    <w:p w14:paraId="5C185ABD" w14:textId="2C129411" w:rsidR="009479BA" w:rsidRDefault="00A46D15" w:rsidP="00DB4553">
      <w:pPr>
        <w:tabs>
          <w:tab w:val="clear" w:pos="567"/>
          <w:tab w:val="left" w:pos="709"/>
        </w:tabs>
        <w:spacing w:after="240"/>
        <w:jc w:val="both"/>
      </w:pPr>
      <w:r>
        <w:t>42.</w:t>
      </w:r>
      <w:r>
        <w:tab/>
      </w:r>
      <w:r w:rsidR="009479BA" w:rsidRPr="00F276EA">
        <w:t xml:space="preserve">A focused communication </w:t>
      </w:r>
      <w:r w:rsidR="00E4029E" w:rsidRPr="00F276EA">
        <w:t>plan</w:t>
      </w:r>
      <w:r w:rsidR="009479BA" w:rsidRPr="00F276EA">
        <w:t xml:space="preserve"> will ensure all stakeholders are engaged effectively, enhancing transparency and facilitating collaborative efforts. </w:t>
      </w:r>
    </w:p>
    <w:p w14:paraId="0A01AE91" w14:textId="2D46F738" w:rsidR="009479BA" w:rsidRDefault="00A46D15" w:rsidP="00DB4553">
      <w:pPr>
        <w:tabs>
          <w:tab w:val="clear" w:pos="567"/>
          <w:tab w:val="left" w:pos="709"/>
        </w:tabs>
        <w:spacing w:after="240"/>
        <w:jc w:val="both"/>
        <w:rPr>
          <w:lang w:val="es-MX"/>
        </w:rPr>
      </w:pPr>
      <w:r>
        <w:t>43.</w:t>
      </w:r>
      <w:r>
        <w:tab/>
      </w:r>
      <w:r w:rsidR="009479BA" w:rsidRPr="00F276EA">
        <w:t xml:space="preserve">This communication </w:t>
      </w:r>
      <w:r w:rsidR="00557B4E">
        <w:t>plan</w:t>
      </w:r>
      <w:r w:rsidR="009479BA" w:rsidRPr="00F276EA">
        <w:t xml:space="preserve"> will align with the broader IOC Outreach Plan and focus on timely updates, clear messaging, and awareness-building among stakeholders about ocean science advancements and the implementation of the </w:t>
      </w:r>
      <w:r w:rsidR="005F3249">
        <w:t xml:space="preserve">IOC </w:t>
      </w:r>
      <w:r w:rsidR="005F3249" w:rsidRPr="005F3249">
        <w:t xml:space="preserve">Capacity Development </w:t>
      </w:r>
      <w:r w:rsidR="009479BA" w:rsidRPr="00F276EA">
        <w:t xml:space="preserve">Strategy. It will use social media, websites, for transparent and consistent communication. The </w:t>
      </w:r>
      <w:r w:rsidR="00557B4E">
        <w:t>plan</w:t>
      </w:r>
      <w:r w:rsidR="009479BA" w:rsidRPr="00F276EA">
        <w:t xml:space="preserve"> will also include a regional focus to address specific needs directly through regional networks and platforms. </w:t>
      </w:r>
      <w:r w:rsidR="009479BA" w:rsidRPr="00F276EA">
        <w:rPr>
          <w:lang w:val="es-MX"/>
        </w:rPr>
        <w:t xml:space="preserve">Dedicated campaigns will highlight training opportunities, scholarships, </w:t>
      </w:r>
      <w:r w:rsidR="009479BA" w:rsidRPr="00F276EA">
        <w:t>, internships and mentorships,</w:t>
      </w:r>
      <w:r w:rsidR="009479BA" w:rsidRPr="00F276EA">
        <w:rPr>
          <w:lang w:val="es-MX"/>
        </w:rPr>
        <w:t xml:space="preserve"> and success stories related to this implementation plan. This will encourage broader participation and knowledge-sharing across communities. Engaging with journalists, science communicators, and influencers will amplify outreach efforts. Press releases, opinion articles, and media briefings will raise awareness of key initiatives.</w:t>
      </w:r>
    </w:p>
    <w:p w14:paraId="7C854B49" w14:textId="77777777" w:rsidR="009479BA" w:rsidRPr="00503CF0" w:rsidRDefault="009479BA" w:rsidP="00A46D15">
      <w:pPr>
        <w:pStyle w:val="COI"/>
      </w:pPr>
      <w:r w:rsidRPr="00503CF0">
        <w:t>Concrete Steps:</w:t>
      </w:r>
    </w:p>
    <w:p w14:paraId="20A63605" w14:textId="77777777" w:rsidR="009479BA" w:rsidRPr="00503CF0" w:rsidRDefault="009479BA" w:rsidP="00DB4553">
      <w:pPr>
        <w:pStyle w:val="ListParagraph"/>
        <w:numPr>
          <w:ilvl w:val="0"/>
          <w:numId w:val="12"/>
        </w:numPr>
        <w:spacing w:before="0" w:after="120" w:line="240" w:lineRule="auto"/>
        <w:contextualSpacing w:val="0"/>
        <w:rPr>
          <w:color w:val="000000" w:themeColor="text1"/>
          <w:lang w:val="en-US"/>
        </w:rPr>
      </w:pPr>
      <w:r w:rsidRPr="00503CF0">
        <w:rPr>
          <w:lang w:val="en-US"/>
        </w:rPr>
        <w:t xml:space="preserve">Pilot and develop a campaign for a relevant stakeholder group, for example ECOPs, and launch within IOC </w:t>
      </w:r>
      <w:r w:rsidR="00557B4E" w:rsidRPr="00503CF0">
        <w:rPr>
          <w:lang w:val="en-US"/>
        </w:rPr>
        <w:t>activities</w:t>
      </w:r>
      <w:r w:rsidRPr="00503CF0">
        <w:rPr>
          <w:lang w:val="en-US"/>
        </w:rPr>
        <w:t xml:space="preserve"> including OceanExpert, OTGA, OTGA-RTC, CD-Hub, </w:t>
      </w:r>
      <w:r w:rsidR="00557B4E" w:rsidRPr="00503CF0">
        <w:rPr>
          <w:lang w:val="en-US"/>
        </w:rPr>
        <w:t xml:space="preserve">as well as </w:t>
      </w:r>
      <w:r w:rsidRPr="00503CF0">
        <w:rPr>
          <w:lang w:val="en-US"/>
        </w:rPr>
        <w:t xml:space="preserve">NDCs of the Ocean Decade, </w:t>
      </w:r>
      <w:r w:rsidR="00557B4E" w:rsidRPr="00503CF0">
        <w:rPr>
          <w:lang w:val="en-US"/>
        </w:rPr>
        <w:t>the CDF, and organizations like</w:t>
      </w:r>
      <w:r w:rsidRPr="00503CF0">
        <w:rPr>
          <w:lang w:val="en-US"/>
        </w:rPr>
        <w:t xml:space="preserve"> FAO, WM</w:t>
      </w:r>
      <w:r w:rsidR="00503CF0">
        <w:rPr>
          <w:lang w:val="en-US"/>
        </w:rPr>
        <w:t>O, etc.</w:t>
      </w:r>
    </w:p>
    <w:p w14:paraId="23731318" w14:textId="77777777" w:rsidR="009479BA" w:rsidRPr="00503CF0" w:rsidRDefault="00557B4E" w:rsidP="00DB4553">
      <w:pPr>
        <w:pStyle w:val="ListParagraph"/>
        <w:numPr>
          <w:ilvl w:val="0"/>
          <w:numId w:val="12"/>
        </w:numPr>
        <w:spacing w:before="0" w:after="120" w:line="240" w:lineRule="auto"/>
        <w:contextualSpacing w:val="0"/>
        <w:rPr>
          <w:color w:val="000000" w:themeColor="text1"/>
          <w:lang w:val="en-US"/>
        </w:rPr>
      </w:pPr>
      <w:r w:rsidRPr="00503CF0">
        <w:rPr>
          <w:color w:val="000000" w:themeColor="text1"/>
          <w:lang w:val="en-US"/>
        </w:rPr>
        <w:t xml:space="preserve">Prepare a </w:t>
      </w:r>
      <w:r w:rsidR="009479BA" w:rsidRPr="00503CF0">
        <w:rPr>
          <w:color w:val="000000" w:themeColor="text1"/>
          <w:lang w:val="en-US"/>
        </w:rPr>
        <w:t xml:space="preserve">Press release of the official launch of the </w:t>
      </w:r>
      <w:r w:rsidR="005F3249">
        <w:rPr>
          <w:color w:val="000000" w:themeColor="text1"/>
          <w:lang w:val="en-US"/>
        </w:rPr>
        <w:t xml:space="preserve">IOC </w:t>
      </w:r>
      <w:r w:rsidR="005F3249" w:rsidRPr="005F3249">
        <w:rPr>
          <w:color w:val="000000" w:themeColor="text1"/>
          <w:lang w:val="en-US"/>
        </w:rPr>
        <w:t xml:space="preserve">Capacity Development </w:t>
      </w:r>
      <w:r w:rsidR="005F3249">
        <w:rPr>
          <w:color w:val="000000" w:themeColor="text1"/>
          <w:lang w:val="en-US"/>
        </w:rPr>
        <w:t xml:space="preserve">Strategy </w:t>
      </w:r>
      <w:r w:rsidR="009479BA" w:rsidRPr="00503CF0">
        <w:rPr>
          <w:color w:val="000000" w:themeColor="text1"/>
          <w:lang w:val="en-US"/>
        </w:rPr>
        <w:t>Implementation Plan in Q3 2025</w:t>
      </w:r>
    </w:p>
    <w:p w14:paraId="10B038D1" w14:textId="77777777" w:rsidR="009479BA" w:rsidRPr="00503CF0" w:rsidRDefault="009479BA" w:rsidP="00DB4553">
      <w:pPr>
        <w:pStyle w:val="ListParagraph"/>
        <w:numPr>
          <w:ilvl w:val="0"/>
          <w:numId w:val="12"/>
        </w:numPr>
        <w:spacing w:before="0" w:after="120" w:line="240" w:lineRule="auto"/>
        <w:contextualSpacing w:val="0"/>
        <w:rPr>
          <w:color w:val="000000" w:themeColor="text1"/>
          <w:lang w:val="en-US"/>
        </w:rPr>
      </w:pPr>
      <w:r w:rsidRPr="00503CF0">
        <w:rPr>
          <w:color w:val="000000" w:themeColor="text1"/>
          <w:lang w:val="en-US"/>
        </w:rPr>
        <w:t xml:space="preserve">Develop a promotional video highlighting the focus of the </w:t>
      </w:r>
      <w:r w:rsidR="005F3249">
        <w:rPr>
          <w:color w:val="000000" w:themeColor="text1"/>
          <w:lang w:val="en-US"/>
        </w:rPr>
        <w:t xml:space="preserve">IOC </w:t>
      </w:r>
      <w:r w:rsidRPr="00503CF0">
        <w:rPr>
          <w:color w:val="000000" w:themeColor="text1"/>
          <w:lang w:val="en-US"/>
        </w:rPr>
        <w:t>Capacity Development Strategy</w:t>
      </w:r>
      <w:r w:rsidR="00557B4E" w:rsidRPr="00503CF0">
        <w:rPr>
          <w:color w:val="000000" w:themeColor="text1"/>
          <w:lang w:val="en-US"/>
        </w:rPr>
        <w:t xml:space="preserve">, </w:t>
      </w:r>
      <w:r w:rsidRPr="00503CF0">
        <w:rPr>
          <w:color w:val="000000" w:themeColor="text1"/>
          <w:lang w:val="en-US"/>
        </w:rPr>
        <w:t xml:space="preserve">implementation and key partners and </w:t>
      </w:r>
      <w:proofErr w:type="spellStart"/>
      <w:r w:rsidRPr="00503CF0">
        <w:rPr>
          <w:color w:val="000000" w:themeColor="text1"/>
          <w:lang w:val="en-US"/>
        </w:rPr>
        <w:t>programmes</w:t>
      </w:r>
      <w:proofErr w:type="spellEnd"/>
      <w:r w:rsidRPr="00503CF0">
        <w:rPr>
          <w:color w:val="000000" w:themeColor="text1"/>
          <w:lang w:val="en-US"/>
        </w:rPr>
        <w:t>.</w:t>
      </w:r>
    </w:p>
    <w:p w14:paraId="53806D23" w14:textId="77777777" w:rsidR="009479BA" w:rsidRPr="00503CF0" w:rsidRDefault="009479BA" w:rsidP="00DB4553">
      <w:pPr>
        <w:pStyle w:val="ListParagraph"/>
        <w:numPr>
          <w:ilvl w:val="0"/>
          <w:numId w:val="12"/>
        </w:numPr>
        <w:spacing w:before="0" w:after="120" w:line="240" w:lineRule="auto"/>
        <w:contextualSpacing w:val="0"/>
        <w:rPr>
          <w:color w:val="000000" w:themeColor="text1"/>
          <w:lang w:val="en-US"/>
        </w:rPr>
      </w:pPr>
      <w:r w:rsidRPr="00503CF0">
        <w:rPr>
          <w:color w:val="000000" w:themeColor="text1"/>
          <w:lang w:val="en-US"/>
        </w:rPr>
        <w:t>Prepare, issue and promote a quarterly digital bulletin</w:t>
      </w:r>
      <w:r w:rsidR="00557B4E" w:rsidRPr="00503CF0">
        <w:rPr>
          <w:color w:val="000000" w:themeColor="text1"/>
          <w:lang w:val="en-US"/>
        </w:rPr>
        <w:t xml:space="preserve"> or e-newsletter</w:t>
      </w:r>
      <w:r w:rsidRPr="00503CF0">
        <w:rPr>
          <w:color w:val="000000" w:themeColor="text1"/>
          <w:lang w:val="en-US"/>
        </w:rPr>
        <w:t xml:space="preserve"> highlighting </w:t>
      </w:r>
      <w:r w:rsidR="005F3249">
        <w:rPr>
          <w:color w:val="000000" w:themeColor="text1"/>
          <w:lang w:val="en-US"/>
        </w:rPr>
        <w:t>c</w:t>
      </w:r>
      <w:r w:rsidR="005F3249" w:rsidRPr="005F3249">
        <w:rPr>
          <w:color w:val="000000" w:themeColor="text1"/>
          <w:lang w:val="en-US"/>
        </w:rPr>
        <w:t xml:space="preserve">apacity </w:t>
      </w:r>
      <w:r w:rsidR="005F3249">
        <w:rPr>
          <w:color w:val="000000" w:themeColor="text1"/>
          <w:lang w:val="en-US"/>
        </w:rPr>
        <w:t>d</w:t>
      </w:r>
      <w:r w:rsidR="005F3249" w:rsidRPr="005F3249">
        <w:rPr>
          <w:color w:val="000000" w:themeColor="text1"/>
          <w:lang w:val="en-US"/>
        </w:rPr>
        <w:t xml:space="preserve">evelopment </w:t>
      </w:r>
      <w:r w:rsidRPr="00503CF0">
        <w:rPr>
          <w:color w:val="000000" w:themeColor="text1"/>
          <w:lang w:val="en-US"/>
        </w:rPr>
        <w:t>initiatives and upcoming training initiatives.</w:t>
      </w:r>
    </w:p>
    <w:p w14:paraId="00E7AEF0" w14:textId="77777777" w:rsidR="009479BA" w:rsidRPr="00503CF0" w:rsidRDefault="009479BA" w:rsidP="00DB4553">
      <w:pPr>
        <w:pStyle w:val="ListParagraph"/>
        <w:numPr>
          <w:ilvl w:val="0"/>
          <w:numId w:val="12"/>
        </w:numPr>
        <w:spacing w:before="0" w:after="120" w:line="240" w:lineRule="auto"/>
        <w:contextualSpacing w:val="0"/>
        <w:rPr>
          <w:color w:val="000000" w:themeColor="text1"/>
          <w:lang w:val="en-US"/>
        </w:rPr>
      </w:pPr>
      <w:r w:rsidRPr="00503CF0">
        <w:rPr>
          <w:color w:val="000000" w:themeColor="text1"/>
          <w:lang w:val="en-US"/>
        </w:rPr>
        <w:t xml:space="preserve">Updating </w:t>
      </w:r>
      <w:hyperlink r:id="rId25" w:history="1">
        <w:r w:rsidRPr="00503CF0">
          <w:rPr>
            <w:rStyle w:val="Hyperlink"/>
            <w:lang w:val="en-US"/>
          </w:rPr>
          <w:t>https://www.ioc-cd.org/</w:t>
        </w:r>
      </w:hyperlink>
      <w:r w:rsidRPr="00503CF0">
        <w:rPr>
          <w:color w:val="000000" w:themeColor="text1"/>
          <w:lang w:val="en-US"/>
        </w:rPr>
        <w:t xml:space="preserve"> that highlights the </w:t>
      </w:r>
      <w:r w:rsidR="005F3249">
        <w:rPr>
          <w:color w:val="000000" w:themeColor="text1"/>
          <w:lang w:val="en-US"/>
        </w:rPr>
        <w:t xml:space="preserve">IOC </w:t>
      </w:r>
      <w:r w:rsidR="005F3249" w:rsidRPr="005F3249">
        <w:rPr>
          <w:color w:val="000000" w:themeColor="text1"/>
          <w:lang w:val="en-US"/>
        </w:rPr>
        <w:t>Capacity Development</w:t>
      </w:r>
      <w:r w:rsidRPr="00503CF0">
        <w:rPr>
          <w:color w:val="000000" w:themeColor="text1"/>
          <w:lang w:val="en-US"/>
        </w:rPr>
        <w:t xml:space="preserve"> Strategy and its implementation plan</w:t>
      </w:r>
    </w:p>
    <w:p w14:paraId="532ECAC9" w14:textId="77777777" w:rsidR="009479BA" w:rsidRPr="00F276EA" w:rsidRDefault="00557B4E" w:rsidP="00DB4553">
      <w:pPr>
        <w:pStyle w:val="ListParagraph"/>
        <w:numPr>
          <w:ilvl w:val="0"/>
          <w:numId w:val="12"/>
        </w:numPr>
        <w:spacing w:before="0" w:after="120" w:line="240" w:lineRule="auto"/>
        <w:contextualSpacing w:val="0"/>
        <w:rPr>
          <w:color w:val="000000" w:themeColor="text1"/>
          <w:lang w:val="en-US"/>
        </w:rPr>
      </w:pPr>
      <w:r>
        <w:rPr>
          <w:color w:val="000000" w:themeColor="text1"/>
          <w:lang w:val="en-US"/>
        </w:rPr>
        <w:t xml:space="preserve">Hold </w:t>
      </w:r>
      <w:r w:rsidR="009479BA" w:rsidRPr="00F276EA">
        <w:rPr>
          <w:color w:val="000000" w:themeColor="text1"/>
          <w:lang w:val="en-US"/>
        </w:rPr>
        <w:t xml:space="preserve">virtual live sessions where </w:t>
      </w:r>
      <w:r w:rsidR="005F3249">
        <w:rPr>
          <w:color w:val="000000" w:themeColor="text1"/>
          <w:lang w:val="en-US"/>
        </w:rPr>
        <w:t>c</w:t>
      </w:r>
      <w:r w:rsidR="005F3249" w:rsidRPr="005F3249">
        <w:rPr>
          <w:color w:val="000000" w:themeColor="text1"/>
          <w:lang w:val="en-US"/>
        </w:rPr>
        <w:t xml:space="preserve">apacity </w:t>
      </w:r>
      <w:r w:rsidR="005F3249">
        <w:rPr>
          <w:color w:val="000000" w:themeColor="text1"/>
          <w:lang w:val="en-US"/>
        </w:rPr>
        <w:t>d</w:t>
      </w:r>
      <w:r w:rsidR="005F3249" w:rsidRPr="005F3249">
        <w:rPr>
          <w:color w:val="000000" w:themeColor="text1"/>
          <w:lang w:val="en-US"/>
        </w:rPr>
        <w:t xml:space="preserve">evelopment </w:t>
      </w:r>
      <w:r w:rsidR="009479BA" w:rsidRPr="00F276EA">
        <w:rPr>
          <w:color w:val="000000" w:themeColor="text1"/>
          <w:lang w:val="en-US"/>
        </w:rPr>
        <w:t>experts (e.g. of the GE-CD), Member State representatives, trainees and others discuss capacity development initiatives</w:t>
      </w:r>
    </w:p>
    <w:p w14:paraId="45265132" w14:textId="77777777" w:rsidR="009479BA" w:rsidRPr="00F276EA" w:rsidRDefault="004E7992" w:rsidP="00DB4553">
      <w:pPr>
        <w:pStyle w:val="ListParagraph"/>
        <w:numPr>
          <w:ilvl w:val="0"/>
          <w:numId w:val="12"/>
        </w:numPr>
        <w:spacing w:before="0" w:after="120" w:line="240" w:lineRule="auto"/>
        <w:contextualSpacing w:val="0"/>
        <w:rPr>
          <w:color w:val="000000" w:themeColor="text1"/>
          <w:lang w:val="en-US"/>
        </w:rPr>
      </w:pPr>
      <w:r>
        <w:rPr>
          <w:color w:val="000000" w:themeColor="text1"/>
          <w:lang w:val="en-US"/>
        </w:rPr>
        <w:t>Further improvement and</w:t>
      </w:r>
      <w:r w:rsidR="009479BA" w:rsidRPr="00F276EA">
        <w:rPr>
          <w:color w:val="000000" w:themeColor="text1"/>
          <w:lang w:val="en-US"/>
        </w:rPr>
        <w:t xml:space="preserve"> </w:t>
      </w:r>
      <w:r w:rsidR="00557B4E">
        <w:rPr>
          <w:color w:val="000000" w:themeColor="text1"/>
          <w:lang w:val="en-US"/>
        </w:rPr>
        <w:t>utilization</w:t>
      </w:r>
      <w:r w:rsidR="009479BA" w:rsidRPr="00F276EA">
        <w:rPr>
          <w:color w:val="000000" w:themeColor="text1"/>
          <w:lang w:val="en-US"/>
        </w:rPr>
        <w:t xml:space="preserve"> of the OTGA and CD-Hub </w:t>
      </w:r>
    </w:p>
    <w:p w14:paraId="6A05B7BD" w14:textId="77777777" w:rsidR="009479BA" w:rsidRPr="00F276EA" w:rsidRDefault="00557B4E">
      <w:pPr>
        <w:pStyle w:val="ListParagraph"/>
        <w:numPr>
          <w:ilvl w:val="0"/>
          <w:numId w:val="12"/>
        </w:numPr>
        <w:spacing w:before="100" w:beforeAutospacing="1" w:after="100" w:afterAutospacing="1" w:line="240" w:lineRule="auto"/>
        <w:rPr>
          <w:color w:val="000000" w:themeColor="text1"/>
          <w:lang w:val="en-US"/>
        </w:rPr>
      </w:pPr>
      <w:r>
        <w:rPr>
          <w:color w:val="000000" w:themeColor="text1"/>
          <w:lang w:val="en-US"/>
        </w:rPr>
        <w:t>Produce a</w:t>
      </w:r>
      <w:r w:rsidR="009479BA" w:rsidRPr="00F276EA">
        <w:rPr>
          <w:color w:val="000000" w:themeColor="text1"/>
          <w:lang w:val="en-US"/>
        </w:rPr>
        <w:t xml:space="preserve"> video series featuring testimonies from early-career researchers who benefited from capacity </w:t>
      </w:r>
      <w:r w:rsidR="009479BA" w:rsidRPr="00F276EA">
        <w:rPr>
          <w:lang w:val="en-US"/>
        </w:rPr>
        <w:t xml:space="preserve">development </w:t>
      </w:r>
      <w:proofErr w:type="spellStart"/>
      <w:r w:rsidR="009479BA" w:rsidRPr="00F276EA">
        <w:rPr>
          <w:color w:val="000000" w:themeColor="text1"/>
          <w:lang w:val="en-US"/>
        </w:rPr>
        <w:t>program</w:t>
      </w:r>
      <w:r>
        <w:rPr>
          <w:color w:val="000000" w:themeColor="text1"/>
          <w:lang w:val="en-US"/>
        </w:rPr>
        <w:t>me</w:t>
      </w:r>
      <w:r w:rsidR="009479BA" w:rsidRPr="00F276EA">
        <w:rPr>
          <w:color w:val="000000" w:themeColor="text1"/>
          <w:lang w:val="en-US"/>
        </w:rPr>
        <w:t>s</w:t>
      </w:r>
      <w:proofErr w:type="spellEnd"/>
      <w:r w:rsidR="009479BA" w:rsidRPr="00F276EA">
        <w:rPr>
          <w:color w:val="000000" w:themeColor="text1"/>
          <w:lang w:val="en-US"/>
        </w:rPr>
        <w:t>, shared across relevant social media platforms.</w:t>
      </w:r>
    </w:p>
    <w:p w14:paraId="7866BFEC" w14:textId="77777777" w:rsidR="009479BA" w:rsidRPr="00C06A5C" w:rsidRDefault="009479BA" w:rsidP="009479BA">
      <w:pPr>
        <w:pStyle w:val="Heading3"/>
        <w:rPr>
          <w:rFonts w:ascii="Arial" w:hAnsi="Arial" w:cs="Arial"/>
          <w:sz w:val="22"/>
        </w:rPr>
      </w:pPr>
      <w:bookmarkStart w:id="54" w:name="_Toc199785298"/>
      <w:r w:rsidRPr="00C06A5C">
        <w:rPr>
          <w:rFonts w:ascii="Arial" w:hAnsi="Arial" w:cs="Arial"/>
          <w:sz w:val="22"/>
        </w:rPr>
        <w:lastRenderedPageBreak/>
        <w:t>9. Conclusion</w:t>
      </w:r>
      <w:bookmarkEnd w:id="54"/>
      <w:r w:rsidRPr="00C06A5C">
        <w:rPr>
          <w:rFonts w:ascii="Arial" w:hAnsi="Arial" w:cs="Arial"/>
          <w:sz w:val="22"/>
        </w:rPr>
        <w:t xml:space="preserve"> </w:t>
      </w:r>
    </w:p>
    <w:p w14:paraId="18DDC104" w14:textId="1686F24B" w:rsidR="009479BA" w:rsidRDefault="00A46D15" w:rsidP="00DB4553">
      <w:pPr>
        <w:tabs>
          <w:tab w:val="clear" w:pos="567"/>
          <w:tab w:val="left" w:pos="709"/>
        </w:tabs>
        <w:spacing w:after="240"/>
        <w:jc w:val="both"/>
      </w:pPr>
      <w:r>
        <w:t>44.</w:t>
      </w:r>
      <w:r>
        <w:tab/>
      </w:r>
      <w:r w:rsidR="009479BA" w:rsidRPr="00AA0CA7">
        <w:t xml:space="preserve">The successful implementation of the IOC </w:t>
      </w:r>
      <w:r w:rsidR="005F3249" w:rsidRPr="005F3249">
        <w:t xml:space="preserve">Capacity Development </w:t>
      </w:r>
      <w:r w:rsidR="009479BA" w:rsidRPr="00AA0CA7">
        <w:t>Strategy 2023</w:t>
      </w:r>
      <w:r>
        <w:t>–</w:t>
      </w:r>
      <w:r w:rsidR="009479BA" w:rsidRPr="00AA0CA7">
        <w:t xml:space="preserve">2030 hinges on effective coordination, innovative collaboration, and continuous performance monitoring and improvement. Through the strategic initiatives outlined in this plan, IOC will achieve its desired outcomes while fostering innovation, efficiency, and stakeholder engagement. </w:t>
      </w:r>
    </w:p>
    <w:p w14:paraId="24B8A334" w14:textId="4AE7F84B" w:rsidR="009479BA" w:rsidRPr="00AA0CA7" w:rsidRDefault="00A46D15" w:rsidP="00DB4553">
      <w:pPr>
        <w:tabs>
          <w:tab w:val="clear" w:pos="567"/>
          <w:tab w:val="left" w:pos="709"/>
        </w:tabs>
        <w:spacing w:after="240"/>
        <w:jc w:val="both"/>
      </w:pPr>
      <w:r>
        <w:t>45.</w:t>
      </w:r>
      <w:r>
        <w:tab/>
      </w:r>
      <w:r w:rsidR="009479BA" w:rsidRPr="00AA0CA7">
        <w:t xml:space="preserve">As implementation progresses, regular assessments and refinements will be necessary to address evolving challenges and optimize results. By maintaining a proactive and agile approach based on this IP, the IOC can ensure the long-term sustainability and impact of its capacity development interventions. </w:t>
      </w:r>
    </w:p>
    <w:p w14:paraId="5A59D07D" w14:textId="77777777" w:rsidR="00C06A5C" w:rsidRDefault="00C06A5C">
      <w:pPr>
        <w:tabs>
          <w:tab w:val="clear" w:pos="567"/>
        </w:tabs>
        <w:snapToGrid/>
        <w:rPr>
          <w:rFonts w:ascii="Calibri" w:eastAsia="Arial Unicode MS" w:hAnsi="Calibri" w:cs="Calibri"/>
          <w:b/>
          <w:bCs/>
          <w:sz w:val="24"/>
          <w:szCs w:val="22"/>
          <w:lang w:val="en-US"/>
        </w:rPr>
      </w:pPr>
      <w:r>
        <w:br w:type="page"/>
      </w:r>
    </w:p>
    <w:p w14:paraId="42A03A01" w14:textId="1BD00387" w:rsidR="0002238E" w:rsidRDefault="0002238E" w:rsidP="00BC5FAE">
      <w:pPr>
        <w:pStyle w:val="Heading3"/>
        <w:ind w:left="924" w:hanging="924"/>
      </w:pPr>
      <w:bookmarkStart w:id="55" w:name="_Toc199785299"/>
      <w:r w:rsidRPr="00BC5FAE">
        <w:lastRenderedPageBreak/>
        <w:t>Annex 1. Draft M&amp;E Framework with KPIs for Monitor</w:t>
      </w:r>
      <w:r w:rsidRPr="00BC5FAE">
        <w:t>i</w:t>
      </w:r>
      <w:r w:rsidRPr="00BC5FAE">
        <w:t>ng the IOC Capacity Development Strategy</w:t>
      </w:r>
      <w:bookmarkEnd w:id="55"/>
    </w:p>
    <w:p w14:paraId="17DE161A" w14:textId="77777777" w:rsidR="007D44E0" w:rsidRPr="00973628" w:rsidRDefault="007D44E0" w:rsidP="007D44E0">
      <w:pPr>
        <w:rPr>
          <w:rFonts w:ascii="Calibri" w:hAnsi="Calibri" w:cs="Calibri"/>
          <w:sz w:val="24"/>
        </w:rPr>
      </w:pPr>
      <w:bookmarkStart w:id="56" w:name="Annex1"/>
      <w:bookmarkStart w:id="57" w:name="_Toc195772804"/>
    </w:p>
    <w:tbl>
      <w:tblPr>
        <w:tblStyle w:val="TableGrid"/>
        <w:tblW w:w="9493" w:type="dxa"/>
        <w:tblLook w:val="04A0" w:firstRow="1" w:lastRow="0" w:firstColumn="1" w:lastColumn="0" w:noHBand="0" w:noVBand="1"/>
      </w:tblPr>
      <w:tblGrid>
        <w:gridCol w:w="2462"/>
        <w:gridCol w:w="1362"/>
        <w:gridCol w:w="2267"/>
        <w:gridCol w:w="1700"/>
        <w:gridCol w:w="1702"/>
      </w:tblGrid>
      <w:tr w:rsidR="007D44E0" w:rsidRPr="00AF773B" w14:paraId="5488175B" w14:textId="77777777" w:rsidTr="00DB4553">
        <w:trPr>
          <w:tblHeader/>
        </w:trPr>
        <w:tc>
          <w:tcPr>
            <w:tcW w:w="2505" w:type="dxa"/>
            <w:vAlign w:val="center"/>
          </w:tcPr>
          <w:p w14:paraId="3E029FD7" w14:textId="77777777" w:rsidR="007D44E0" w:rsidRPr="00AF773B" w:rsidRDefault="007D44E0" w:rsidP="00E66668">
            <w:pPr>
              <w:pStyle w:val="NormalWeb"/>
              <w:spacing w:before="240" w:beforeAutospacing="0" w:after="240" w:afterAutospacing="0"/>
              <w:jc w:val="center"/>
              <w:rPr>
                <w:rFonts w:ascii="Arial" w:hAnsi="Arial" w:cs="Arial"/>
                <w:b/>
                <w:bCs/>
                <w:color w:val="000000"/>
                <w:sz w:val="20"/>
                <w:szCs w:val="20"/>
                <w:lang w:val="en-US"/>
              </w:rPr>
            </w:pPr>
            <w:r w:rsidRPr="00AF773B">
              <w:rPr>
                <w:rFonts w:ascii="Arial" w:hAnsi="Arial" w:cs="Arial"/>
                <w:b/>
                <w:bCs/>
                <w:color w:val="000000"/>
                <w:sz w:val="20"/>
                <w:szCs w:val="20"/>
                <w:lang w:val="en-US"/>
              </w:rPr>
              <w:t>Action</w:t>
            </w:r>
          </w:p>
        </w:tc>
        <w:tc>
          <w:tcPr>
            <w:tcW w:w="1304" w:type="dxa"/>
            <w:vAlign w:val="center"/>
          </w:tcPr>
          <w:p w14:paraId="05BABE05" w14:textId="77777777" w:rsidR="007D44E0" w:rsidRPr="00AF773B" w:rsidRDefault="007D44E0" w:rsidP="00E66668">
            <w:pPr>
              <w:jc w:val="center"/>
              <w:rPr>
                <w:rFonts w:cs="Arial"/>
                <w:b/>
                <w:bCs/>
                <w:sz w:val="20"/>
                <w:szCs w:val="20"/>
                <w:lang w:val="en-US"/>
              </w:rPr>
            </w:pPr>
            <w:r w:rsidRPr="00AF773B">
              <w:rPr>
                <w:rFonts w:cs="Arial"/>
                <w:b/>
                <w:bCs/>
                <w:color w:val="000000"/>
                <w:sz w:val="20"/>
                <w:szCs w:val="20"/>
                <w:lang w:val="en-US"/>
              </w:rPr>
              <w:t>Priority</w:t>
            </w:r>
          </w:p>
        </w:tc>
        <w:tc>
          <w:tcPr>
            <w:tcW w:w="2268" w:type="dxa"/>
            <w:vAlign w:val="center"/>
          </w:tcPr>
          <w:p w14:paraId="68188128" w14:textId="77777777" w:rsidR="007D44E0" w:rsidRPr="00AF773B" w:rsidRDefault="007D44E0" w:rsidP="00E66668">
            <w:pPr>
              <w:jc w:val="center"/>
              <w:rPr>
                <w:rFonts w:cs="Arial"/>
                <w:b/>
                <w:bCs/>
                <w:sz w:val="20"/>
                <w:szCs w:val="20"/>
                <w:lang w:val="en-US"/>
              </w:rPr>
            </w:pPr>
            <w:r w:rsidRPr="00AF773B">
              <w:rPr>
                <w:rFonts w:cs="Arial"/>
                <w:b/>
                <w:bCs/>
                <w:sz w:val="20"/>
                <w:szCs w:val="20"/>
                <w:lang w:val="en-US"/>
              </w:rPr>
              <w:t>Indicator</w:t>
            </w:r>
          </w:p>
        </w:tc>
        <w:tc>
          <w:tcPr>
            <w:tcW w:w="1701" w:type="dxa"/>
            <w:vAlign w:val="center"/>
          </w:tcPr>
          <w:p w14:paraId="0F1FD658" w14:textId="77777777" w:rsidR="007D44E0" w:rsidRPr="00AF773B" w:rsidRDefault="007D44E0" w:rsidP="00E66668">
            <w:pPr>
              <w:jc w:val="center"/>
              <w:rPr>
                <w:rFonts w:cs="Arial"/>
                <w:b/>
                <w:bCs/>
                <w:sz w:val="20"/>
                <w:szCs w:val="20"/>
                <w:lang w:val="en-US"/>
              </w:rPr>
            </w:pPr>
            <w:r w:rsidRPr="00AF773B">
              <w:rPr>
                <w:rFonts w:cs="Arial"/>
                <w:b/>
                <w:bCs/>
                <w:sz w:val="20"/>
                <w:szCs w:val="20"/>
                <w:lang w:val="en-US"/>
              </w:rPr>
              <w:t>Means of verification</w:t>
            </w:r>
          </w:p>
        </w:tc>
        <w:tc>
          <w:tcPr>
            <w:tcW w:w="1715" w:type="dxa"/>
            <w:vAlign w:val="center"/>
          </w:tcPr>
          <w:p w14:paraId="536E9648" w14:textId="77777777" w:rsidR="007D44E0" w:rsidRPr="00AF773B" w:rsidRDefault="007D44E0" w:rsidP="00E66668">
            <w:pPr>
              <w:jc w:val="center"/>
              <w:rPr>
                <w:rFonts w:cs="Arial"/>
                <w:b/>
                <w:bCs/>
                <w:sz w:val="20"/>
                <w:szCs w:val="20"/>
                <w:lang w:val="en-US"/>
              </w:rPr>
            </w:pPr>
            <w:r w:rsidRPr="00AF773B">
              <w:rPr>
                <w:rFonts w:cs="Arial"/>
                <w:b/>
                <w:bCs/>
                <w:sz w:val="20"/>
                <w:szCs w:val="20"/>
                <w:lang w:val="en-US"/>
              </w:rPr>
              <w:t>Comment</w:t>
            </w:r>
          </w:p>
        </w:tc>
      </w:tr>
      <w:tr w:rsidR="007D44E0" w:rsidRPr="00AF773B" w14:paraId="20B8D417" w14:textId="77777777" w:rsidTr="00E66668">
        <w:tc>
          <w:tcPr>
            <w:tcW w:w="2505" w:type="dxa"/>
          </w:tcPr>
          <w:p w14:paraId="03F4D7AD" w14:textId="77777777" w:rsidR="007D44E0" w:rsidRPr="00AF773B" w:rsidRDefault="007D44E0" w:rsidP="00E66668">
            <w:pPr>
              <w:pStyle w:val="NormalWeb"/>
              <w:spacing w:before="240" w:beforeAutospacing="0" w:after="240" w:afterAutospacing="0"/>
              <w:rPr>
                <w:rFonts w:ascii="Arial" w:hAnsi="Arial" w:cs="Arial"/>
                <w:sz w:val="20"/>
                <w:szCs w:val="20"/>
                <w:lang w:val="en-US"/>
              </w:rPr>
            </w:pPr>
            <w:r w:rsidRPr="00AF773B">
              <w:rPr>
                <w:rFonts w:ascii="Arial" w:hAnsi="Arial" w:cs="Arial"/>
                <w:b/>
                <w:bCs/>
                <w:color w:val="000000"/>
                <w:sz w:val="20"/>
                <w:szCs w:val="20"/>
                <w:lang w:val="en-US"/>
              </w:rPr>
              <w:t xml:space="preserve">Action 1.1.1 </w:t>
            </w:r>
            <w:r w:rsidRPr="00AF773B">
              <w:rPr>
                <w:rFonts w:ascii="Arial" w:hAnsi="Arial" w:cs="Arial"/>
                <w:color w:val="000000"/>
                <w:sz w:val="20"/>
                <w:szCs w:val="20"/>
                <w:lang w:val="en-US"/>
              </w:rPr>
              <w:t>Promote and assist with the establishment of consortia of higher education and research institutions at the appropriate geographic scale</w:t>
            </w:r>
          </w:p>
        </w:tc>
        <w:tc>
          <w:tcPr>
            <w:tcW w:w="1304" w:type="dxa"/>
          </w:tcPr>
          <w:p w14:paraId="6302C49D" w14:textId="77777777" w:rsidR="007D44E0" w:rsidRPr="00AF773B" w:rsidRDefault="007D44E0" w:rsidP="00E66668">
            <w:pPr>
              <w:rPr>
                <w:rFonts w:cs="Arial"/>
                <w:sz w:val="20"/>
                <w:szCs w:val="20"/>
                <w:lang w:val="en-US"/>
              </w:rPr>
            </w:pPr>
            <w:r w:rsidRPr="00AF773B">
              <w:rPr>
                <w:rFonts w:eastAsia="Times New Roman" w:cs="Arial"/>
                <w:sz w:val="20"/>
                <w:szCs w:val="20"/>
                <w:lang w:eastAsia="es-MX"/>
                <w14:ligatures w14:val="none"/>
              </w:rPr>
              <w:t>Medium to High</w:t>
            </w:r>
          </w:p>
        </w:tc>
        <w:tc>
          <w:tcPr>
            <w:tcW w:w="2268" w:type="dxa"/>
          </w:tcPr>
          <w:p w14:paraId="7C3DA0C9" w14:textId="77777777" w:rsidR="007D44E0" w:rsidRPr="00AF773B" w:rsidRDefault="007D44E0" w:rsidP="00E66668">
            <w:pPr>
              <w:rPr>
                <w:rFonts w:cs="Arial"/>
                <w:sz w:val="20"/>
                <w:szCs w:val="20"/>
                <w:lang w:val="en-US"/>
              </w:rPr>
            </w:pPr>
            <w:r w:rsidRPr="00AF773B">
              <w:rPr>
                <w:rFonts w:cs="Arial"/>
                <w:sz w:val="20"/>
                <w:szCs w:val="20"/>
                <w:lang w:val="en-US"/>
              </w:rPr>
              <w:t>Number of consortia of higher education assisted; Number of higher education degree programs in ocean science (BSc, MSc, PhD) supported</w:t>
            </w:r>
          </w:p>
        </w:tc>
        <w:tc>
          <w:tcPr>
            <w:tcW w:w="1701" w:type="dxa"/>
          </w:tcPr>
          <w:p w14:paraId="634E327B" w14:textId="77777777" w:rsidR="007D44E0" w:rsidRPr="00AF773B" w:rsidRDefault="007D44E0" w:rsidP="00E66668">
            <w:pPr>
              <w:rPr>
                <w:rFonts w:cs="Arial"/>
                <w:sz w:val="20"/>
                <w:szCs w:val="20"/>
                <w:lang w:val="en-US"/>
              </w:rPr>
            </w:pPr>
            <w:r w:rsidRPr="00AF773B">
              <w:rPr>
                <w:rFonts w:cs="Arial"/>
                <w:sz w:val="20"/>
                <w:szCs w:val="20"/>
                <w:lang w:val="en-US"/>
              </w:rPr>
              <w:t>IOC internal survey</w:t>
            </w:r>
          </w:p>
        </w:tc>
        <w:tc>
          <w:tcPr>
            <w:tcW w:w="1715" w:type="dxa"/>
          </w:tcPr>
          <w:p w14:paraId="49F39570" w14:textId="77777777" w:rsidR="007D44E0" w:rsidRPr="00AF773B" w:rsidRDefault="007D44E0" w:rsidP="00E66668">
            <w:pPr>
              <w:rPr>
                <w:rFonts w:cs="Arial"/>
                <w:sz w:val="20"/>
                <w:szCs w:val="20"/>
                <w:lang w:val="en-US"/>
              </w:rPr>
            </w:pPr>
            <w:r w:rsidRPr="00AF773B">
              <w:rPr>
                <w:rFonts w:cs="Arial"/>
                <w:sz w:val="20"/>
                <w:szCs w:val="20"/>
                <w:lang w:val="en-US"/>
              </w:rPr>
              <w:t>Regular updates and quality verification suggested</w:t>
            </w:r>
          </w:p>
        </w:tc>
      </w:tr>
      <w:tr w:rsidR="007D44E0" w:rsidRPr="00AF773B" w14:paraId="6D6152F8" w14:textId="77777777" w:rsidTr="00E66668">
        <w:tc>
          <w:tcPr>
            <w:tcW w:w="2505" w:type="dxa"/>
          </w:tcPr>
          <w:p w14:paraId="6DAD2722" w14:textId="77777777" w:rsidR="007D44E0" w:rsidRPr="00AF773B" w:rsidRDefault="007D44E0" w:rsidP="00E66668">
            <w:pPr>
              <w:tabs>
                <w:tab w:val="left" w:pos="1135"/>
              </w:tabs>
              <w:rPr>
                <w:rFonts w:cs="Arial"/>
                <w:sz w:val="20"/>
                <w:szCs w:val="20"/>
                <w:lang w:val="en-US"/>
              </w:rPr>
            </w:pPr>
            <w:r w:rsidRPr="00AF773B">
              <w:rPr>
                <w:rFonts w:cs="Arial"/>
                <w:b/>
                <w:bCs/>
                <w:color w:val="000000"/>
                <w:sz w:val="20"/>
                <w:szCs w:val="20"/>
                <w:lang w:val="en-US"/>
              </w:rPr>
              <w:t xml:space="preserve">Action 1.1.2 </w:t>
            </w:r>
            <w:r w:rsidRPr="00AF773B">
              <w:rPr>
                <w:rFonts w:cs="Arial"/>
                <w:color w:val="000000"/>
                <w:sz w:val="20"/>
                <w:szCs w:val="20"/>
                <w:lang w:val="en-US"/>
              </w:rPr>
              <w:t xml:space="preserve">Promote collaboration between UNESCO Chairs and IOC, and between IOC and other </w:t>
            </w:r>
            <w:proofErr w:type="spellStart"/>
            <w:r w:rsidRPr="00AF773B">
              <w:rPr>
                <w:rFonts w:cs="Arial"/>
                <w:color w:val="000000"/>
                <w:sz w:val="20"/>
                <w:szCs w:val="20"/>
                <w:lang w:val="en-US"/>
              </w:rPr>
              <w:t>organisations</w:t>
            </w:r>
            <w:proofErr w:type="spellEnd"/>
            <w:r w:rsidRPr="00AF773B">
              <w:rPr>
                <w:rFonts w:cs="Arial"/>
                <w:color w:val="000000"/>
                <w:sz w:val="20"/>
                <w:szCs w:val="20"/>
                <w:lang w:val="en-US"/>
              </w:rPr>
              <w:t xml:space="preserve"> dealing with ocean matters on human resources development</w:t>
            </w:r>
          </w:p>
        </w:tc>
        <w:tc>
          <w:tcPr>
            <w:tcW w:w="1304" w:type="dxa"/>
          </w:tcPr>
          <w:p w14:paraId="26C326B5" w14:textId="77777777" w:rsidR="007D44E0" w:rsidRPr="00AF773B" w:rsidRDefault="007D44E0" w:rsidP="00E66668">
            <w:pPr>
              <w:rPr>
                <w:rFonts w:cs="Arial"/>
                <w:sz w:val="20"/>
                <w:szCs w:val="20"/>
                <w:lang w:val="en-US"/>
              </w:rPr>
            </w:pPr>
            <w:r w:rsidRPr="00AF773B">
              <w:rPr>
                <w:rFonts w:eastAsia="Times New Roman" w:cs="Arial"/>
                <w:sz w:val="20"/>
                <w:szCs w:val="20"/>
                <w:lang w:eastAsia="es-MX"/>
                <w14:ligatures w14:val="none"/>
              </w:rPr>
              <w:t>Medium</w:t>
            </w:r>
          </w:p>
        </w:tc>
        <w:tc>
          <w:tcPr>
            <w:tcW w:w="2268" w:type="dxa"/>
          </w:tcPr>
          <w:p w14:paraId="27B0C233" w14:textId="77777777" w:rsidR="007D44E0" w:rsidRPr="00AF773B" w:rsidRDefault="007D44E0" w:rsidP="00E66668">
            <w:pPr>
              <w:rPr>
                <w:rFonts w:cs="Arial"/>
                <w:sz w:val="20"/>
                <w:szCs w:val="20"/>
                <w:lang w:val="en-US"/>
              </w:rPr>
            </w:pPr>
            <w:r w:rsidRPr="00AF773B">
              <w:rPr>
                <w:rFonts w:cs="Arial"/>
                <w:sz w:val="20"/>
                <w:szCs w:val="20"/>
                <w:lang w:val="en-US"/>
              </w:rPr>
              <w:t>Number of Joint programs, projects, working groups, teaching collaborations</w:t>
            </w:r>
          </w:p>
        </w:tc>
        <w:tc>
          <w:tcPr>
            <w:tcW w:w="1701" w:type="dxa"/>
          </w:tcPr>
          <w:p w14:paraId="4316ED34" w14:textId="77777777" w:rsidR="007D44E0" w:rsidRPr="00AF773B" w:rsidRDefault="007D44E0" w:rsidP="00E66668">
            <w:pPr>
              <w:rPr>
                <w:rFonts w:cs="Arial"/>
                <w:sz w:val="20"/>
                <w:szCs w:val="20"/>
                <w:lang w:val="en-US"/>
              </w:rPr>
            </w:pPr>
            <w:r w:rsidRPr="00AF773B">
              <w:rPr>
                <w:rFonts w:cs="Arial"/>
                <w:sz w:val="20"/>
                <w:szCs w:val="20"/>
                <w:lang w:val="en-US"/>
              </w:rPr>
              <w:t>IOC internal survey, reports</w:t>
            </w:r>
          </w:p>
        </w:tc>
        <w:tc>
          <w:tcPr>
            <w:tcW w:w="1715" w:type="dxa"/>
          </w:tcPr>
          <w:p w14:paraId="6196B317" w14:textId="77777777" w:rsidR="007D44E0" w:rsidRPr="00AF773B" w:rsidRDefault="007D44E0" w:rsidP="00E66668">
            <w:pPr>
              <w:rPr>
                <w:rFonts w:cs="Arial"/>
                <w:sz w:val="20"/>
                <w:szCs w:val="20"/>
                <w:lang w:val="en-US"/>
              </w:rPr>
            </w:pPr>
            <w:r w:rsidRPr="00AF773B">
              <w:rPr>
                <w:rFonts w:cs="Arial"/>
                <w:sz w:val="20"/>
                <w:szCs w:val="20"/>
                <w:lang w:val="en-US"/>
              </w:rPr>
              <w:t>define collaborative formats</w:t>
            </w:r>
          </w:p>
        </w:tc>
      </w:tr>
      <w:tr w:rsidR="007D44E0" w:rsidRPr="00AF773B" w14:paraId="3A2EBC18" w14:textId="77777777" w:rsidTr="00E66668">
        <w:tc>
          <w:tcPr>
            <w:tcW w:w="2505" w:type="dxa"/>
          </w:tcPr>
          <w:p w14:paraId="49B8D739" w14:textId="77777777" w:rsidR="007D44E0" w:rsidRPr="00AF773B" w:rsidRDefault="007D44E0" w:rsidP="00E66668">
            <w:pPr>
              <w:rPr>
                <w:rFonts w:cs="Arial"/>
                <w:sz w:val="20"/>
                <w:szCs w:val="20"/>
                <w:lang w:val="en-US"/>
              </w:rPr>
            </w:pPr>
            <w:r w:rsidRPr="00AF773B">
              <w:rPr>
                <w:rFonts w:cs="Arial"/>
                <w:b/>
                <w:bCs/>
                <w:color w:val="000000"/>
                <w:sz w:val="20"/>
                <w:szCs w:val="20"/>
                <w:lang w:val="en-US"/>
              </w:rPr>
              <w:t>Action 1.2.1</w:t>
            </w:r>
            <w:r w:rsidRPr="00AF773B">
              <w:rPr>
                <w:rFonts w:cs="Arial"/>
                <w:color w:val="000000"/>
                <w:sz w:val="20"/>
                <w:szCs w:val="20"/>
                <w:lang w:val="en-US"/>
              </w:rPr>
              <w:t xml:space="preserve"> Promote and assist with the </w:t>
            </w:r>
            <w:proofErr w:type="spellStart"/>
            <w:r w:rsidRPr="00AF773B">
              <w:rPr>
                <w:rFonts w:cs="Arial"/>
                <w:color w:val="000000"/>
                <w:sz w:val="20"/>
                <w:szCs w:val="20"/>
                <w:lang w:val="en-US"/>
              </w:rPr>
              <w:t>organisation</w:t>
            </w:r>
            <w:proofErr w:type="spellEnd"/>
            <w:r w:rsidRPr="00AF773B">
              <w:rPr>
                <w:rFonts w:cs="Arial"/>
                <w:color w:val="000000"/>
                <w:sz w:val="20"/>
                <w:szCs w:val="20"/>
                <w:lang w:val="en-US"/>
              </w:rPr>
              <w:t xml:space="preserve"> of training courses, workshops and “summer schools” relevant to the IOC mandate, including training of trainers and training of technicians as well as leadership seminars for institutional managers and decision makers, in collaboration with other </w:t>
            </w:r>
            <w:proofErr w:type="spellStart"/>
            <w:r w:rsidRPr="00AF773B">
              <w:rPr>
                <w:rFonts w:cs="Arial"/>
                <w:color w:val="000000"/>
                <w:sz w:val="20"/>
                <w:szCs w:val="20"/>
                <w:lang w:val="en-US"/>
              </w:rPr>
              <w:t>organisations</w:t>
            </w:r>
            <w:proofErr w:type="spellEnd"/>
          </w:p>
        </w:tc>
        <w:tc>
          <w:tcPr>
            <w:tcW w:w="1304" w:type="dxa"/>
          </w:tcPr>
          <w:p w14:paraId="53258B89" w14:textId="77777777" w:rsidR="007D44E0" w:rsidRPr="00AF773B" w:rsidRDefault="007D44E0" w:rsidP="00E66668">
            <w:pPr>
              <w:rPr>
                <w:rFonts w:cs="Arial"/>
                <w:sz w:val="20"/>
                <w:szCs w:val="20"/>
                <w:lang w:val="en-US"/>
              </w:rPr>
            </w:pPr>
            <w:r w:rsidRPr="00AF773B">
              <w:rPr>
                <w:rFonts w:eastAsia="Times New Roman" w:cs="Arial"/>
                <w:sz w:val="20"/>
                <w:szCs w:val="20"/>
                <w:lang w:eastAsia="es-MX"/>
                <w14:ligatures w14:val="none"/>
              </w:rPr>
              <w:t>High</w:t>
            </w:r>
          </w:p>
        </w:tc>
        <w:tc>
          <w:tcPr>
            <w:tcW w:w="2268" w:type="dxa"/>
          </w:tcPr>
          <w:p w14:paraId="6266DAD6" w14:textId="77777777" w:rsidR="007D44E0" w:rsidRPr="00AF773B" w:rsidRDefault="007D44E0" w:rsidP="00E66668">
            <w:pPr>
              <w:rPr>
                <w:rFonts w:cs="Arial"/>
                <w:sz w:val="20"/>
                <w:szCs w:val="20"/>
                <w:lang w:val="en-US"/>
              </w:rPr>
            </w:pPr>
            <w:r w:rsidRPr="00AF773B">
              <w:rPr>
                <w:rFonts w:cs="Arial"/>
                <w:sz w:val="20"/>
                <w:szCs w:val="20"/>
                <w:lang w:val="en-US"/>
              </w:rPr>
              <w:t>Number of individuals trained through workshops, (scholarships, and internships); Number of training events conducted</w:t>
            </w:r>
          </w:p>
        </w:tc>
        <w:tc>
          <w:tcPr>
            <w:tcW w:w="1701" w:type="dxa"/>
          </w:tcPr>
          <w:p w14:paraId="1EE63C4E" w14:textId="77777777" w:rsidR="007D44E0" w:rsidRPr="00AF773B" w:rsidRDefault="007D44E0" w:rsidP="00E66668">
            <w:pPr>
              <w:rPr>
                <w:rFonts w:cs="Arial"/>
                <w:sz w:val="20"/>
                <w:szCs w:val="20"/>
                <w:lang w:val="en-US"/>
              </w:rPr>
            </w:pPr>
            <w:r w:rsidRPr="00AF773B">
              <w:rPr>
                <w:rFonts w:cs="Arial"/>
                <w:sz w:val="20"/>
                <w:szCs w:val="20"/>
                <w:lang w:val="en-US"/>
              </w:rPr>
              <w:t xml:space="preserve">OTGA monitoring: </w:t>
            </w:r>
          </w:p>
          <w:p w14:paraId="01A439C8" w14:textId="77777777" w:rsidR="007D44E0" w:rsidRPr="00AF773B" w:rsidRDefault="007D44E0" w:rsidP="00E66668">
            <w:pPr>
              <w:rPr>
                <w:rFonts w:cs="Arial"/>
                <w:sz w:val="20"/>
                <w:szCs w:val="20"/>
                <w:lang w:val="en-US"/>
              </w:rPr>
            </w:pPr>
          </w:p>
          <w:p w14:paraId="14495F09" w14:textId="77777777" w:rsidR="007D44E0" w:rsidRPr="00AF773B" w:rsidRDefault="007D44E0" w:rsidP="00E66668">
            <w:pPr>
              <w:rPr>
                <w:rFonts w:cs="Arial"/>
                <w:sz w:val="20"/>
                <w:szCs w:val="20"/>
                <w:lang w:val="en-US"/>
              </w:rPr>
            </w:pPr>
            <w:r w:rsidRPr="00AF773B">
              <w:rPr>
                <w:rFonts w:cs="Arial"/>
                <w:sz w:val="20"/>
                <w:szCs w:val="20"/>
                <w:lang w:val="en-US"/>
              </w:rPr>
              <w:t>A. Number of New</w:t>
            </w:r>
          </w:p>
          <w:p w14:paraId="5DCFAAA5" w14:textId="77777777" w:rsidR="007D44E0" w:rsidRPr="00AF773B" w:rsidRDefault="007D44E0" w:rsidP="00E66668">
            <w:pPr>
              <w:rPr>
                <w:rFonts w:cs="Arial"/>
                <w:sz w:val="20"/>
                <w:szCs w:val="20"/>
                <w:lang w:val="en-US"/>
              </w:rPr>
            </w:pPr>
            <w:r w:rsidRPr="00AF773B">
              <w:rPr>
                <w:rFonts w:cs="Arial"/>
                <w:sz w:val="20"/>
                <w:szCs w:val="20"/>
                <w:lang w:val="en-US"/>
              </w:rPr>
              <w:t>Courses Developed and Delivered in the year of evaluation</w:t>
            </w:r>
          </w:p>
          <w:p w14:paraId="02D26123" w14:textId="77777777" w:rsidR="007D44E0" w:rsidRPr="00AF773B" w:rsidRDefault="007D44E0" w:rsidP="00E66668">
            <w:pPr>
              <w:rPr>
                <w:rFonts w:cs="Arial"/>
                <w:sz w:val="20"/>
                <w:szCs w:val="20"/>
                <w:lang w:val="en-US"/>
              </w:rPr>
            </w:pPr>
            <w:r w:rsidRPr="00AF773B">
              <w:rPr>
                <w:rFonts w:cs="Arial"/>
                <w:sz w:val="20"/>
                <w:szCs w:val="20"/>
                <w:lang w:val="en-US"/>
              </w:rPr>
              <w:t>B. Number of Total</w:t>
            </w:r>
          </w:p>
          <w:p w14:paraId="5BE527C5" w14:textId="77777777" w:rsidR="007D44E0" w:rsidRPr="00AF773B" w:rsidRDefault="007D44E0" w:rsidP="00E66668">
            <w:pPr>
              <w:rPr>
                <w:rFonts w:cs="Arial"/>
                <w:sz w:val="20"/>
                <w:szCs w:val="20"/>
                <w:lang w:val="en-US"/>
              </w:rPr>
            </w:pPr>
            <w:r w:rsidRPr="00AF773B">
              <w:rPr>
                <w:rFonts w:cs="Arial"/>
                <w:sz w:val="20"/>
                <w:szCs w:val="20"/>
                <w:lang w:val="en-US"/>
              </w:rPr>
              <w:t>Courses Developed</w:t>
            </w:r>
          </w:p>
          <w:p w14:paraId="0133A948" w14:textId="77777777" w:rsidR="007D44E0" w:rsidRPr="00AF773B" w:rsidRDefault="007D44E0" w:rsidP="00E66668">
            <w:pPr>
              <w:rPr>
                <w:rFonts w:cs="Arial"/>
                <w:sz w:val="20"/>
                <w:szCs w:val="20"/>
                <w:lang w:val="en-US"/>
              </w:rPr>
            </w:pPr>
            <w:r w:rsidRPr="00AF773B">
              <w:rPr>
                <w:rFonts w:cs="Arial"/>
                <w:sz w:val="20"/>
                <w:szCs w:val="20"/>
                <w:lang w:val="en-US"/>
              </w:rPr>
              <w:t>and Delivered</w:t>
            </w:r>
          </w:p>
          <w:p w14:paraId="35F1EB2D" w14:textId="77777777" w:rsidR="007D44E0" w:rsidRPr="00AF773B" w:rsidRDefault="007D44E0" w:rsidP="00E66668">
            <w:pPr>
              <w:rPr>
                <w:rFonts w:cs="Arial"/>
                <w:sz w:val="20"/>
                <w:szCs w:val="20"/>
                <w:lang w:val="en-US"/>
              </w:rPr>
            </w:pPr>
            <w:r w:rsidRPr="00AF773B">
              <w:rPr>
                <w:rFonts w:cs="Arial"/>
                <w:sz w:val="20"/>
                <w:szCs w:val="20"/>
                <w:lang w:val="en-US"/>
              </w:rPr>
              <w:t>C. Course Quality</w:t>
            </w:r>
          </w:p>
          <w:p w14:paraId="1CD7E3C9" w14:textId="77777777" w:rsidR="007D44E0" w:rsidRPr="00AF773B" w:rsidRDefault="007D44E0" w:rsidP="00E66668">
            <w:pPr>
              <w:rPr>
                <w:rFonts w:cs="Arial"/>
                <w:sz w:val="20"/>
                <w:szCs w:val="20"/>
                <w:lang w:val="en-US"/>
              </w:rPr>
            </w:pPr>
            <w:r w:rsidRPr="00AF773B">
              <w:rPr>
                <w:rFonts w:cs="Arial"/>
                <w:sz w:val="20"/>
                <w:szCs w:val="20"/>
                <w:lang w:val="en-US"/>
              </w:rPr>
              <w:t xml:space="preserve">D. </w:t>
            </w:r>
            <w:proofErr w:type="spellStart"/>
            <w:r w:rsidRPr="00AF773B">
              <w:rPr>
                <w:rFonts w:cs="Arial"/>
                <w:sz w:val="20"/>
                <w:szCs w:val="20"/>
                <w:lang w:val="en-US"/>
              </w:rPr>
              <w:t>Ressources</w:t>
            </w:r>
            <w:proofErr w:type="spellEnd"/>
            <w:r w:rsidRPr="00AF773B">
              <w:rPr>
                <w:rFonts w:cs="Arial"/>
                <w:sz w:val="20"/>
                <w:szCs w:val="20"/>
                <w:lang w:val="en-US"/>
              </w:rPr>
              <w:t xml:space="preserve"> and Infrastructure </w:t>
            </w:r>
          </w:p>
        </w:tc>
        <w:tc>
          <w:tcPr>
            <w:tcW w:w="1715" w:type="dxa"/>
          </w:tcPr>
          <w:p w14:paraId="214A4B12" w14:textId="77777777" w:rsidR="007D44E0" w:rsidRPr="00AF773B" w:rsidRDefault="007D44E0" w:rsidP="00E66668">
            <w:pPr>
              <w:rPr>
                <w:rFonts w:cs="Arial"/>
                <w:sz w:val="20"/>
                <w:szCs w:val="20"/>
                <w:lang w:val="en-US"/>
              </w:rPr>
            </w:pPr>
            <w:r w:rsidRPr="00AF773B">
              <w:rPr>
                <w:rFonts w:cs="Arial"/>
                <w:sz w:val="20"/>
                <w:szCs w:val="20"/>
                <w:lang w:val="en-US"/>
              </w:rPr>
              <w:t>Include feedback on training effectiveness</w:t>
            </w:r>
          </w:p>
        </w:tc>
      </w:tr>
      <w:tr w:rsidR="007D44E0" w:rsidRPr="00AF773B" w14:paraId="407F9536" w14:textId="77777777" w:rsidTr="00E66668">
        <w:tc>
          <w:tcPr>
            <w:tcW w:w="2505" w:type="dxa"/>
          </w:tcPr>
          <w:p w14:paraId="2DF2B44B" w14:textId="77777777" w:rsidR="007D44E0" w:rsidRPr="00AF773B" w:rsidRDefault="007D44E0" w:rsidP="00E66668">
            <w:pPr>
              <w:rPr>
                <w:rFonts w:cs="Arial"/>
                <w:sz w:val="20"/>
                <w:szCs w:val="20"/>
                <w:lang w:val="en-US"/>
              </w:rPr>
            </w:pPr>
            <w:r w:rsidRPr="00AF773B">
              <w:rPr>
                <w:rFonts w:cs="Arial"/>
                <w:b/>
                <w:bCs/>
                <w:color w:val="000000"/>
                <w:sz w:val="20"/>
                <w:szCs w:val="20"/>
                <w:lang w:val="en-US"/>
              </w:rPr>
              <w:t xml:space="preserve">Action 1.2.2 </w:t>
            </w:r>
            <w:r w:rsidRPr="00AF773B">
              <w:rPr>
                <w:rFonts w:cs="Arial"/>
                <w:color w:val="000000"/>
                <w:sz w:val="20"/>
                <w:szCs w:val="20"/>
                <w:lang w:val="en-US"/>
              </w:rPr>
              <w:t xml:space="preserve">Establish, or collaborate with other </w:t>
            </w:r>
            <w:proofErr w:type="spellStart"/>
            <w:r w:rsidRPr="00AF773B">
              <w:rPr>
                <w:rFonts w:cs="Arial"/>
                <w:color w:val="000000"/>
                <w:sz w:val="20"/>
                <w:szCs w:val="20"/>
                <w:lang w:val="en-US"/>
              </w:rPr>
              <w:t>organisations</w:t>
            </w:r>
            <w:proofErr w:type="spellEnd"/>
            <w:r w:rsidRPr="00AF773B">
              <w:rPr>
                <w:rFonts w:cs="Arial"/>
                <w:color w:val="000000"/>
                <w:sz w:val="20"/>
                <w:szCs w:val="20"/>
                <w:lang w:val="en-US"/>
              </w:rPr>
              <w:t xml:space="preserve"> on an internship/fellowship </w:t>
            </w:r>
            <w:proofErr w:type="spellStart"/>
            <w:r w:rsidRPr="00AF773B">
              <w:rPr>
                <w:rFonts w:cs="Arial"/>
                <w:color w:val="000000"/>
                <w:sz w:val="20"/>
                <w:szCs w:val="20"/>
                <w:lang w:val="en-US"/>
              </w:rPr>
              <w:t>programme</w:t>
            </w:r>
            <w:proofErr w:type="spellEnd"/>
            <w:r w:rsidRPr="00AF773B">
              <w:rPr>
                <w:rFonts w:cs="Arial"/>
                <w:color w:val="000000"/>
                <w:sz w:val="20"/>
                <w:szCs w:val="20"/>
                <w:lang w:val="en-US"/>
              </w:rPr>
              <w:t xml:space="preserve"> (including on-board training)</w:t>
            </w:r>
          </w:p>
        </w:tc>
        <w:tc>
          <w:tcPr>
            <w:tcW w:w="1304" w:type="dxa"/>
          </w:tcPr>
          <w:p w14:paraId="52FB7756" w14:textId="77777777" w:rsidR="007D44E0" w:rsidRPr="00AF773B" w:rsidRDefault="007D44E0" w:rsidP="00E66668">
            <w:pPr>
              <w:rPr>
                <w:rFonts w:cs="Arial"/>
                <w:sz w:val="20"/>
                <w:szCs w:val="20"/>
                <w:lang w:val="en-US"/>
              </w:rPr>
            </w:pPr>
            <w:r w:rsidRPr="00AF773B">
              <w:rPr>
                <w:rFonts w:eastAsia="Times New Roman" w:cs="Arial"/>
                <w:sz w:val="20"/>
                <w:szCs w:val="20"/>
                <w:lang w:eastAsia="es-MX"/>
                <w14:ligatures w14:val="none"/>
              </w:rPr>
              <w:t>High</w:t>
            </w:r>
          </w:p>
        </w:tc>
        <w:tc>
          <w:tcPr>
            <w:tcW w:w="2268" w:type="dxa"/>
          </w:tcPr>
          <w:p w14:paraId="141E1322" w14:textId="77777777" w:rsidR="007D44E0" w:rsidRPr="00AF773B" w:rsidRDefault="007D44E0" w:rsidP="00E66668">
            <w:pPr>
              <w:rPr>
                <w:rFonts w:cs="Arial"/>
                <w:sz w:val="20"/>
                <w:szCs w:val="20"/>
                <w:lang w:val="en-US"/>
              </w:rPr>
            </w:pPr>
            <w:r w:rsidRPr="00AF773B">
              <w:rPr>
                <w:rFonts w:cs="Arial"/>
                <w:sz w:val="20"/>
                <w:szCs w:val="20"/>
                <w:lang w:val="en-US"/>
              </w:rPr>
              <w:t>Number of internships or fellowships supported</w:t>
            </w:r>
          </w:p>
        </w:tc>
        <w:tc>
          <w:tcPr>
            <w:tcW w:w="1701" w:type="dxa"/>
          </w:tcPr>
          <w:p w14:paraId="60D0C09D" w14:textId="77777777" w:rsidR="007D44E0" w:rsidRPr="00AF773B" w:rsidRDefault="007D44E0" w:rsidP="00E66668">
            <w:pPr>
              <w:rPr>
                <w:rFonts w:cs="Arial"/>
                <w:sz w:val="20"/>
                <w:szCs w:val="20"/>
                <w:lang w:val="en-US"/>
              </w:rPr>
            </w:pPr>
            <w:r w:rsidRPr="00AF773B">
              <w:rPr>
                <w:rFonts w:cs="Arial"/>
                <w:sz w:val="20"/>
                <w:szCs w:val="20"/>
                <w:lang w:val="en-US"/>
              </w:rPr>
              <w:t>Institutional reports, surveys</w:t>
            </w:r>
          </w:p>
        </w:tc>
        <w:tc>
          <w:tcPr>
            <w:tcW w:w="1715" w:type="dxa"/>
          </w:tcPr>
          <w:p w14:paraId="437A28E4" w14:textId="77777777" w:rsidR="007D44E0" w:rsidRPr="00AF773B" w:rsidRDefault="007D44E0" w:rsidP="00E66668">
            <w:pPr>
              <w:rPr>
                <w:rFonts w:cs="Arial"/>
                <w:sz w:val="20"/>
                <w:szCs w:val="20"/>
                <w:lang w:val="en-US"/>
              </w:rPr>
            </w:pPr>
            <w:r w:rsidRPr="00AF773B">
              <w:rPr>
                <w:rFonts w:cs="Arial"/>
                <w:sz w:val="20"/>
                <w:szCs w:val="20"/>
                <w:lang w:val="en-US"/>
              </w:rPr>
              <w:t>Specify criteria for selecting participants</w:t>
            </w:r>
          </w:p>
        </w:tc>
      </w:tr>
      <w:tr w:rsidR="007D44E0" w:rsidRPr="00AF773B" w14:paraId="45F396C2" w14:textId="77777777" w:rsidTr="00E66668">
        <w:tc>
          <w:tcPr>
            <w:tcW w:w="2505" w:type="dxa"/>
          </w:tcPr>
          <w:p w14:paraId="798BFF0C" w14:textId="77777777" w:rsidR="007D44E0" w:rsidRPr="00AF773B" w:rsidRDefault="007D44E0" w:rsidP="00E66668">
            <w:pPr>
              <w:rPr>
                <w:rFonts w:cs="Arial"/>
                <w:sz w:val="20"/>
                <w:szCs w:val="20"/>
                <w:lang w:val="en-US"/>
              </w:rPr>
            </w:pPr>
            <w:r w:rsidRPr="00AF773B">
              <w:rPr>
                <w:rFonts w:cs="Arial"/>
                <w:b/>
                <w:bCs/>
                <w:color w:val="000000"/>
                <w:sz w:val="20"/>
                <w:szCs w:val="20"/>
                <w:lang w:val="en-US"/>
              </w:rPr>
              <w:t xml:space="preserve">Action 1.2.3 </w:t>
            </w:r>
            <w:r w:rsidRPr="00AF773B">
              <w:rPr>
                <w:rFonts w:cs="Arial"/>
                <w:color w:val="000000"/>
                <w:sz w:val="20"/>
                <w:szCs w:val="20"/>
                <w:lang w:val="en-US"/>
              </w:rPr>
              <w:t xml:space="preserve">Establish, and collaborate with other </w:t>
            </w:r>
            <w:proofErr w:type="spellStart"/>
            <w:r w:rsidRPr="00AF773B">
              <w:rPr>
                <w:rFonts w:cs="Arial"/>
                <w:color w:val="000000"/>
                <w:sz w:val="20"/>
                <w:szCs w:val="20"/>
                <w:lang w:val="en-US"/>
              </w:rPr>
              <w:t>organisations</w:t>
            </w:r>
            <w:proofErr w:type="spellEnd"/>
            <w:r w:rsidRPr="00AF773B">
              <w:rPr>
                <w:rFonts w:cs="Arial"/>
                <w:color w:val="000000"/>
                <w:sz w:val="20"/>
                <w:szCs w:val="20"/>
                <w:lang w:val="en-US"/>
              </w:rPr>
              <w:t xml:space="preserve"> on a visiting lecturer </w:t>
            </w:r>
            <w:proofErr w:type="spellStart"/>
            <w:r w:rsidRPr="00AF773B">
              <w:rPr>
                <w:rFonts w:cs="Arial"/>
                <w:color w:val="000000"/>
                <w:sz w:val="20"/>
                <w:szCs w:val="20"/>
                <w:lang w:val="en-US"/>
              </w:rPr>
              <w:t>programme</w:t>
            </w:r>
            <w:proofErr w:type="spellEnd"/>
          </w:p>
        </w:tc>
        <w:tc>
          <w:tcPr>
            <w:tcW w:w="1304" w:type="dxa"/>
          </w:tcPr>
          <w:p w14:paraId="0AC465AD" w14:textId="77777777" w:rsidR="007D44E0" w:rsidRPr="00AF773B" w:rsidRDefault="007D44E0" w:rsidP="00E66668">
            <w:pPr>
              <w:rPr>
                <w:rFonts w:cs="Arial"/>
                <w:sz w:val="20"/>
                <w:szCs w:val="20"/>
                <w:lang w:val="en-US"/>
              </w:rPr>
            </w:pPr>
            <w:r w:rsidRPr="00AF773B">
              <w:rPr>
                <w:rFonts w:eastAsia="Times New Roman" w:cs="Arial"/>
                <w:sz w:val="20"/>
                <w:szCs w:val="20"/>
                <w:lang w:eastAsia="es-MX"/>
                <w14:ligatures w14:val="none"/>
              </w:rPr>
              <w:t>Medium</w:t>
            </w:r>
          </w:p>
        </w:tc>
        <w:tc>
          <w:tcPr>
            <w:tcW w:w="2268" w:type="dxa"/>
          </w:tcPr>
          <w:p w14:paraId="2B7D4A22" w14:textId="77777777" w:rsidR="007D44E0" w:rsidRPr="00AF773B" w:rsidRDefault="007D44E0" w:rsidP="00E66668">
            <w:pPr>
              <w:rPr>
                <w:rFonts w:cs="Arial"/>
                <w:sz w:val="20"/>
                <w:szCs w:val="20"/>
                <w:lang w:val="en-US"/>
              </w:rPr>
            </w:pPr>
            <w:r w:rsidRPr="00AF773B">
              <w:rPr>
                <w:rFonts w:cs="Arial"/>
                <w:sz w:val="20"/>
                <w:szCs w:val="20"/>
                <w:lang w:val="en-US"/>
              </w:rPr>
              <w:t>Number of visiting lecturers, potentially track impacts of lectures</w:t>
            </w:r>
          </w:p>
        </w:tc>
        <w:tc>
          <w:tcPr>
            <w:tcW w:w="1701" w:type="dxa"/>
          </w:tcPr>
          <w:p w14:paraId="0091BB3E" w14:textId="77777777" w:rsidR="007D44E0" w:rsidRPr="00AF773B" w:rsidRDefault="007D44E0" w:rsidP="00E66668">
            <w:pPr>
              <w:rPr>
                <w:rFonts w:cs="Arial"/>
                <w:sz w:val="20"/>
                <w:szCs w:val="20"/>
                <w:lang w:val="en-US"/>
              </w:rPr>
            </w:pPr>
            <w:r w:rsidRPr="00AF773B">
              <w:rPr>
                <w:rFonts w:cs="Arial"/>
                <w:sz w:val="20"/>
                <w:szCs w:val="20"/>
                <w:lang w:val="en-US"/>
              </w:rPr>
              <w:t>Internal IOC surveys</w:t>
            </w:r>
          </w:p>
        </w:tc>
        <w:tc>
          <w:tcPr>
            <w:tcW w:w="1715" w:type="dxa"/>
          </w:tcPr>
          <w:p w14:paraId="71C8F889" w14:textId="77777777" w:rsidR="007D44E0" w:rsidRPr="00AF773B" w:rsidRDefault="007D44E0" w:rsidP="00E66668">
            <w:pPr>
              <w:rPr>
                <w:rFonts w:cs="Arial"/>
                <w:sz w:val="20"/>
                <w:szCs w:val="20"/>
                <w:lang w:val="en-US"/>
              </w:rPr>
            </w:pPr>
            <w:r w:rsidRPr="00AF773B">
              <w:rPr>
                <w:rFonts w:cs="Arial"/>
                <w:sz w:val="20"/>
                <w:szCs w:val="20"/>
                <w:lang w:val="en-US"/>
              </w:rPr>
              <w:t>Track impacts of lectures</w:t>
            </w:r>
          </w:p>
        </w:tc>
      </w:tr>
      <w:tr w:rsidR="007D44E0" w:rsidRPr="00AF773B" w14:paraId="6580E427" w14:textId="77777777" w:rsidTr="00E66668">
        <w:tc>
          <w:tcPr>
            <w:tcW w:w="2505" w:type="dxa"/>
          </w:tcPr>
          <w:p w14:paraId="2CEB6094" w14:textId="77777777" w:rsidR="007D44E0" w:rsidRPr="00AF773B" w:rsidRDefault="007D44E0" w:rsidP="00E66668">
            <w:pPr>
              <w:rPr>
                <w:rFonts w:cs="Arial"/>
                <w:sz w:val="20"/>
                <w:szCs w:val="20"/>
                <w:lang w:val="en-US"/>
              </w:rPr>
            </w:pPr>
            <w:r w:rsidRPr="00AF773B">
              <w:rPr>
                <w:rFonts w:cs="Arial"/>
                <w:b/>
                <w:bCs/>
                <w:color w:val="000000"/>
                <w:sz w:val="20"/>
                <w:szCs w:val="20"/>
                <w:lang w:val="en-US"/>
              </w:rPr>
              <w:t>Action 1.2.4</w:t>
            </w:r>
            <w:r w:rsidRPr="00AF773B">
              <w:rPr>
                <w:rFonts w:cs="Arial"/>
                <w:color w:val="000000"/>
                <w:sz w:val="20"/>
                <w:szCs w:val="20"/>
                <w:lang w:val="en-US"/>
              </w:rPr>
              <w:t xml:space="preserve"> Promote and assist with the establishment of regional training (and research) </w:t>
            </w:r>
            <w:proofErr w:type="spellStart"/>
            <w:r w:rsidRPr="00AF773B">
              <w:rPr>
                <w:rFonts w:cs="Arial"/>
                <w:color w:val="000000"/>
                <w:sz w:val="20"/>
                <w:szCs w:val="20"/>
                <w:lang w:val="en-US"/>
              </w:rPr>
              <w:lastRenderedPageBreak/>
              <w:t>centres</w:t>
            </w:r>
            <w:proofErr w:type="spellEnd"/>
            <w:r w:rsidRPr="00AF773B">
              <w:rPr>
                <w:rFonts w:cs="Arial"/>
                <w:color w:val="000000"/>
                <w:sz w:val="20"/>
                <w:szCs w:val="20"/>
                <w:lang w:val="en-US"/>
              </w:rPr>
              <w:t xml:space="preserve"> relevant to the IOC mandate</w:t>
            </w:r>
          </w:p>
        </w:tc>
        <w:tc>
          <w:tcPr>
            <w:tcW w:w="1304" w:type="dxa"/>
          </w:tcPr>
          <w:p w14:paraId="5CE4C7E9" w14:textId="77777777" w:rsidR="007D44E0" w:rsidRPr="00AF773B" w:rsidRDefault="007D44E0" w:rsidP="00E66668">
            <w:pPr>
              <w:rPr>
                <w:rFonts w:cs="Arial"/>
                <w:sz w:val="20"/>
                <w:szCs w:val="20"/>
                <w:lang w:val="en-US"/>
              </w:rPr>
            </w:pPr>
            <w:r w:rsidRPr="00AF773B">
              <w:rPr>
                <w:rFonts w:eastAsia="Times New Roman" w:cs="Arial"/>
                <w:sz w:val="20"/>
                <w:szCs w:val="20"/>
                <w:lang w:eastAsia="es-MX"/>
                <w14:ligatures w14:val="none"/>
              </w:rPr>
              <w:lastRenderedPageBreak/>
              <w:t>High</w:t>
            </w:r>
          </w:p>
        </w:tc>
        <w:tc>
          <w:tcPr>
            <w:tcW w:w="2268" w:type="dxa"/>
          </w:tcPr>
          <w:p w14:paraId="4FD60DAF" w14:textId="77777777" w:rsidR="007D44E0" w:rsidRPr="00AF773B" w:rsidRDefault="007D44E0" w:rsidP="00E66668">
            <w:pPr>
              <w:rPr>
                <w:rFonts w:cs="Arial"/>
                <w:sz w:val="20"/>
                <w:szCs w:val="20"/>
                <w:lang w:val="en-US"/>
              </w:rPr>
            </w:pPr>
            <w:r w:rsidRPr="00AF773B">
              <w:rPr>
                <w:rFonts w:cs="Arial"/>
                <w:sz w:val="20"/>
                <w:szCs w:val="20"/>
                <w:lang w:val="en-US"/>
              </w:rPr>
              <w:t xml:space="preserve">Number of regional training centers; number of Trainings </w:t>
            </w:r>
            <w:r w:rsidRPr="00AF773B">
              <w:rPr>
                <w:rFonts w:cs="Arial"/>
                <w:sz w:val="20"/>
                <w:szCs w:val="20"/>
                <w:lang w:val="en-US"/>
              </w:rPr>
              <w:lastRenderedPageBreak/>
              <w:t>offered by regional training center</w:t>
            </w:r>
          </w:p>
        </w:tc>
        <w:tc>
          <w:tcPr>
            <w:tcW w:w="1701" w:type="dxa"/>
          </w:tcPr>
          <w:p w14:paraId="61D7DCD2" w14:textId="77777777" w:rsidR="007D44E0" w:rsidRPr="00AF773B" w:rsidRDefault="007D44E0" w:rsidP="00E66668">
            <w:pPr>
              <w:rPr>
                <w:rFonts w:cs="Arial"/>
                <w:sz w:val="20"/>
                <w:szCs w:val="20"/>
                <w:lang w:val="en-US"/>
              </w:rPr>
            </w:pPr>
            <w:r w:rsidRPr="00AF773B">
              <w:rPr>
                <w:rFonts w:cs="Arial"/>
                <w:sz w:val="20"/>
                <w:szCs w:val="20"/>
                <w:lang w:val="en-US"/>
              </w:rPr>
              <w:lastRenderedPageBreak/>
              <w:t xml:space="preserve">Reports by Regional Training Centers; </w:t>
            </w:r>
            <w:r w:rsidRPr="00AF773B">
              <w:rPr>
                <w:rFonts w:cs="Arial"/>
                <w:sz w:val="20"/>
                <w:szCs w:val="20"/>
                <w:lang w:val="en-US"/>
              </w:rPr>
              <w:lastRenderedPageBreak/>
              <w:t>Reporting by OTGA</w:t>
            </w:r>
          </w:p>
        </w:tc>
        <w:tc>
          <w:tcPr>
            <w:tcW w:w="1715" w:type="dxa"/>
          </w:tcPr>
          <w:p w14:paraId="313F53DC" w14:textId="77777777" w:rsidR="007D44E0" w:rsidRPr="00AF773B" w:rsidRDefault="007D44E0" w:rsidP="00E66668">
            <w:pPr>
              <w:rPr>
                <w:rFonts w:cs="Arial"/>
                <w:sz w:val="20"/>
                <w:szCs w:val="20"/>
                <w:lang w:val="en-US"/>
              </w:rPr>
            </w:pPr>
            <w:r w:rsidRPr="00AF773B">
              <w:rPr>
                <w:rFonts w:cs="Arial"/>
                <w:sz w:val="20"/>
                <w:szCs w:val="20"/>
                <w:lang w:val="en-US"/>
              </w:rPr>
              <w:lastRenderedPageBreak/>
              <w:t>Include qualitative feedback from participants</w:t>
            </w:r>
          </w:p>
        </w:tc>
      </w:tr>
      <w:tr w:rsidR="007D44E0" w:rsidRPr="00AF773B" w14:paraId="498E58D0" w14:textId="77777777" w:rsidTr="00E66668">
        <w:tc>
          <w:tcPr>
            <w:tcW w:w="2505" w:type="dxa"/>
          </w:tcPr>
          <w:p w14:paraId="1CBDA614" w14:textId="77777777" w:rsidR="007D44E0" w:rsidRPr="00AF773B" w:rsidRDefault="007D44E0" w:rsidP="00E66668">
            <w:pPr>
              <w:pStyle w:val="NormalWeb"/>
              <w:spacing w:before="240" w:beforeAutospacing="0" w:after="240" w:afterAutospacing="0"/>
              <w:rPr>
                <w:rFonts w:ascii="Arial" w:hAnsi="Arial" w:cs="Arial"/>
                <w:sz w:val="20"/>
                <w:szCs w:val="20"/>
                <w:lang w:val="en-US"/>
              </w:rPr>
            </w:pPr>
            <w:r w:rsidRPr="00AF773B">
              <w:rPr>
                <w:rFonts w:ascii="Arial" w:hAnsi="Arial" w:cs="Arial"/>
                <w:b/>
                <w:bCs/>
                <w:color w:val="000000"/>
                <w:sz w:val="20"/>
                <w:szCs w:val="20"/>
                <w:lang w:val="en-US"/>
              </w:rPr>
              <w:t>Action 1.2.5</w:t>
            </w:r>
            <w:r w:rsidRPr="00AF773B">
              <w:rPr>
                <w:rFonts w:ascii="Arial" w:hAnsi="Arial" w:cs="Arial"/>
                <w:color w:val="000000"/>
                <w:sz w:val="20"/>
                <w:szCs w:val="20"/>
                <w:lang w:val="en-US"/>
              </w:rPr>
              <w:t xml:space="preserve"> Promote the development and sharing of training materials and tools</w:t>
            </w:r>
          </w:p>
        </w:tc>
        <w:tc>
          <w:tcPr>
            <w:tcW w:w="1304" w:type="dxa"/>
          </w:tcPr>
          <w:p w14:paraId="3299150C" w14:textId="77777777" w:rsidR="007D44E0" w:rsidRPr="00AF773B" w:rsidRDefault="007D44E0" w:rsidP="00E66668">
            <w:pPr>
              <w:rPr>
                <w:rFonts w:cs="Arial"/>
                <w:sz w:val="20"/>
                <w:szCs w:val="20"/>
                <w:lang w:val="en-US"/>
              </w:rPr>
            </w:pPr>
            <w:r w:rsidRPr="00AF773B">
              <w:rPr>
                <w:rFonts w:eastAsia="Times New Roman" w:cs="Arial"/>
                <w:sz w:val="20"/>
                <w:szCs w:val="20"/>
                <w:lang w:eastAsia="es-MX"/>
                <w14:ligatures w14:val="none"/>
              </w:rPr>
              <w:t>High</w:t>
            </w:r>
          </w:p>
        </w:tc>
        <w:tc>
          <w:tcPr>
            <w:tcW w:w="2268" w:type="dxa"/>
          </w:tcPr>
          <w:p w14:paraId="35C947A6" w14:textId="77777777" w:rsidR="007D44E0" w:rsidRPr="00AF773B" w:rsidRDefault="007D44E0" w:rsidP="00E66668">
            <w:pPr>
              <w:spacing w:before="240" w:after="240"/>
              <w:rPr>
                <w:rFonts w:cs="Arial"/>
                <w:sz w:val="20"/>
                <w:szCs w:val="20"/>
                <w:lang w:val="en-US"/>
              </w:rPr>
            </w:pPr>
            <w:r w:rsidRPr="00AF773B">
              <w:rPr>
                <w:rFonts w:cs="Arial"/>
                <w:sz w:val="20"/>
                <w:szCs w:val="20"/>
                <w:lang w:val="en-US"/>
              </w:rPr>
              <w:t>Number of training materials and resources distributed (online available)</w:t>
            </w:r>
          </w:p>
        </w:tc>
        <w:tc>
          <w:tcPr>
            <w:tcW w:w="1701" w:type="dxa"/>
          </w:tcPr>
          <w:p w14:paraId="05CE806D" w14:textId="77777777" w:rsidR="007D44E0" w:rsidRPr="00AF773B" w:rsidRDefault="007D44E0" w:rsidP="00E66668">
            <w:pPr>
              <w:rPr>
                <w:rFonts w:cs="Arial"/>
                <w:sz w:val="20"/>
                <w:szCs w:val="20"/>
                <w:lang w:val="en-US"/>
              </w:rPr>
            </w:pPr>
            <w:r w:rsidRPr="00AF773B">
              <w:rPr>
                <w:rFonts w:cs="Arial"/>
                <w:sz w:val="20"/>
                <w:szCs w:val="20"/>
                <w:lang w:val="en-US"/>
              </w:rPr>
              <w:t>OTGA Monitoring</w:t>
            </w:r>
          </w:p>
        </w:tc>
        <w:tc>
          <w:tcPr>
            <w:tcW w:w="1715" w:type="dxa"/>
          </w:tcPr>
          <w:p w14:paraId="5E219642" w14:textId="77777777" w:rsidR="007D44E0" w:rsidRPr="00AF773B" w:rsidRDefault="007D44E0" w:rsidP="00E66668">
            <w:pPr>
              <w:rPr>
                <w:rFonts w:cs="Arial"/>
                <w:sz w:val="20"/>
                <w:szCs w:val="20"/>
                <w:lang w:val="en-US"/>
              </w:rPr>
            </w:pPr>
            <w:r w:rsidRPr="00AF773B">
              <w:rPr>
                <w:rFonts w:cs="Arial"/>
                <w:sz w:val="20"/>
                <w:szCs w:val="20"/>
                <w:lang w:val="en-US"/>
              </w:rPr>
              <w:t>Measure user satisfaction</w:t>
            </w:r>
          </w:p>
        </w:tc>
      </w:tr>
      <w:tr w:rsidR="007D44E0" w:rsidRPr="00AF773B" w14:paraId="1EB9839A" w14:textId="77777777" w:rsidTr="00E66668">
        <w:tc>
          <w:tcPr>
            <w:tcW w:w="2505" w:type="dxa"/>
          </w:tcPr>
          <w:p w14:paraId="74F2008C" w14:textId="77777777" w:rsidR="007D44E0" w:rsidRPr="00AF773B" w:rsidRDefault="007D44E0" w:rsidP="00E66668">
            <w:pPr>
              <w:rPr>
                <w:rFonts w:cs="Arial"/>
                <w:sz w:val="20"/>
                <w:szCs w:val="20"/>
                <w:lang w:val="en-US"/>
              </w:rPr>
            </w:pPr>
            <w:r w:rsidRPr="00AF773B">
              <w:rPr>
                <w:rFonts w:cs="Arial"/>
                <w:b/>
                <w:bCs/>
                <w:color w:val="000000"/>
                <w:sz w:val="20"/>
                <w:szCs w:val="20"/>
                <w:lang w:val="en-US"/>
              </w:rPr>
              <w:t>Action 1.3.1</w:t>
            </w:r>
            <w:r w:rsidRPr="00AF773B">
              <w:rPr>
                <w:rFonts w:cs="Arial"/>
                <w:color w:val="000000"/>
                <w:sz w:val="20"/>
                <w:szCs w:val="20"/>
                <w:lang w:val="en-US"/>
              </w:rPr>
              <w:t xml:space="preserve"> Establish a travel grant “fund”</w:t>
            </w:r>
          </w:p>
        </w:tc>
        <w:tc>
          <w:tcPr>
            <w:tcW w:w="1304" w:type="dxa"/>
          </w:tcPr>
          <w:p w14:paraId="030BE4AA" w14:textId="77777777" w:rsidR="007D44E0" w:rsidRPr="00AF773B" w:rsidRDefault="007D44E0" w:rsidP="00E66668">
            <w:pPr>
              <w:rPr>
                <w:rFonts w:cs="Arial"/>
                <w:sz w:val="20"/>
                <w:szCs w:val="20"/>
                <w:lang w:val="en-US"/>
              </w:rPr>
            </w:pPr>
            <w:r w:rsidRPr="00AF773B">
              <w:rPr>
                <w:rFonts w:eastAsia="Times New Roman" w:cs="Arial"/>
                <w:sz w:val="20"/>
                <w:szCs w:val="20"/>
                <w:lang w:eastAsia="es-MX"/>
                <w14:ligatures w14:val="none"/>
              </w:rPr>
              <w:t>Medium</w:t>
            </w:r>
          </w:p>
        </w:tc>
        <w:tc>
          <w:tcPr>
            <w:tcW w:w="2268" w:type="dxa"/>
          </w:tcPr>
          <w:p w14:paraId="7A4FED26" w14:textId="77777777" w:rsidR="007D44E0" w:rsidRPr="00AF773B" w:rsidRDefault="007D44E0" w:rsidP="00E66668">
            <w:pPr>
              <w:rPr>
                <w:rFonts w:cs="Arial"/>
                <w:sz w:val="20"/>
                <w:szCs w:val="20"/>
                <w:lang w:val="en-US"/>
              </w:rPr>
            </w:pPr>
            <w:r w:rsidRPr="00AF773B">
              <w:rPr>
                <w:rFonts w:cs="Arial"/>
                <w:sz w:val="20"/>
                <w:szCs w:val="20"/>
                <w:lang w:val="en-US"/>
              </w:rPr>
              <w:t>Number of grantees; Impact by grants</w:t>
            </w:r>
          </w:p>
        </w:tc>
        <w:tc>
          <w:tcPr>
            <w:tcW w:w="1701" w:type="dxa"/>
          </w:tcPr>
          <w:p w14:paraId="6749CF21" w14:textId="77777777" w:rsidR="007D44E0" w:rsidRPr="00AF773B" w:rsidRDefault="007D44E0" w:rsidP="00E66668">
            <w:pPr>
              <w:rPr>
                <w:rFonts w:cs="Arial"/>
                <w:sz w:val="20"/>
                <w:szCs w:val="20"/>
                <w:lang w:val="en-US"/>
              </w:rPr>
            </w:pPr>
            <w:r w:rsidRPr="00AF773B">
              <w:rPr>
                <w:rFonts w:cs="Arial"/>
                <w:sz w:val="20"/>
                <w:szCs w:val="20"/>
                <w:lang w:val="en-US"/>
              </w:rPr>
              <w:t>Reports from grant programs, IOC platforms</w:t>
            </w:r>
          </w:p>
        </w:tc>
        <w:tc>
          <w:tcPr>
            <w:tcW w:w="1715" w:type="dxa"/>
          </w:tcPr>
          <w:p w14:paraId="159C0D5E" w14:textId="77777777" w:rsidR="007D44E0" w:rsidRPr="00AF773B" w:rsidRDefault="007D44E0" w:rsidP="00E66668">
            <w:pPr>
              <w:rPr>
                <w:rFonts w:cs="Arial"/>
                <w:sz w:val="20"/>
                <w:szCs w:val="20"/>
                <w:lang w:val="en-US"/>
              </w:rPr>
            </w:pPr>
            <w:r w:rsidRPr="00AF773B">
              <w:rPr>
                <w:rFonts w:cs="Arial"/>
                <w:sz w:val="20"/>
                <w:szCs w:val="20"/>
                <w:lang w:val="en-US"/>
              </w:rPr>
              <w:t>Monitor long-term impacts on participants' careers</w:t>
            </w:r>
          </w:p>
        </w:tc>
      </w:tr>
      <w:tr w:rsidR="007D44E0" w:rsidRPr="00AF773B" w14:paraId="03408BE2" w14:textId="77777777" w:rsidTr="00E66668">
        <w:tc>
          <w:tcPr>
            <w:tcW w:w="2505" w:type="dxa"/>
          </w:tcPr>
          <w:p w14:paraId="4DFA641D" w14:textId="77777777" w:rsidR="007D44E0" w:rsidRPr="00AF773B" w:rsidRDefault="007D44E0" w:rsidP="00E66668">
            <w:pPr>
              <w:rPr>
                <w:rFonts w:cs="Arial"/>
                <w:b/>
                <w:bCs/>
                <w:color w:val="000000"/>
                <w:sz w:val="20"/>
                <w:szCs w:val="20"/>
                <w:lang w:val="en-US"/>
              </w:rPr>
            </w:pPr>
            <w:r w:rsidRPr="00AF773B">
              <w:rPr>
                <w:rFonts w:cs="Arial"/>
                <w:b/>
                <w:bCs/>
                <w:color w:val="000000"/>
                <w:sz w:val="20"/>
                <w:szCs w:val="20"/>
                <w:lang w:val="en-US"/>
              </w:rPr>
              <w:t xml:space="preserve">Action 1.3.2 </w:t>
            </w:r>
            <w:r w:rsidRPr="00AF773B">
              <w:rPr>
                <w:rFonts w:cs="Arial"/>
                <w:color w:val="000000"/>
                <w:sz w:val="20"/>
                <w:szCs w:val="20"/>
                <w:lang w:val="en-US"/>
              </w:rPr>
              <w:t xml:space="preserve">Establish, or collaborate with other </w:t>
            </w:r>
            <w:proofErr w:type="spellStart"/>
            <w:r w:rsidRPr="00AF773B">
              <w:rPr>
                <w:rFonts w:cs="Arial"/>
                <w:color w:val="000000"/>
                <w:sz w:val="20"/>
                <w:szCs w:val="20"/>
                <w:lang w:val="en-US"/>
              </w:rPr>
              <w:t>organisations</w:t>
            </w:r>
            <w:proofErr w:type="spellEnd"/>
            <w:r w:rsidRPr="00AF773B">
              <w:rPr>
                <w:rFonts w:cs="Arial"/>
                <w:color w:val="000000"/>
                <w:sz w:val="20"/>
                <w:szCs w:val="20"/>
                <w:lang w:val="en-US"/>
              </w:rPr>
              <w:t xml:space="preserve"> on a mentoring </w:t>
            </w:r>
            <w:proofErr w:type="spellStart"/>
            <w:r w:rsidRPr="00AF773B">
              <w:rPr>
                <w:rFonts w:cs="Arial"/>
                <w:color w:val="000000"/>
                <w:sz w:val="20"/>
                <w:szCs w:val="20"/>
                <w:lang w:val="en-US"/>
              </w:rPr>
              <w:t>programme</w:t>
            </w:r>
            <w:proofErr w:type="spellEnd"/>
          </w:p>
        </w:tc>
        <w:tc>
          <w:tcPr>
            <w:tcW w:w="1304" w:type="dxa"/>
          </w:tcPr>
          <w:p w14:paraId="19DF9D15" w14:textId="77777777" w:rsidR="007D44E0" w:rsidRPr="00AF773B" w:rsidRDefault="007D44E0" w:rsidP="00E66668">
            <w:pPr>
              <w:rPr>
                <w:rFonts w:cs="Arial"/>
                <w:sz w:val="20"/>
                <w:szCs w:val="20"/>
                <w:lang w:val="en-US"/>
              </w:rPr>
            </w:pPr>
            <w:r w:rsidRPr="00AF773B">
              <w:rPr>
                <w:rFonts w:eastAsia="Times New Roman" w:cs="Arial"/>
                <w:sz w:val="20"/>
                <w:szCs w:val="20"/>
                <w:lang w:eastAsia="es-MX"/>
                <w14:ligatures w14:val="none"/>
              </w:rPr>
              <w:t>High</w:t>
            </w:r>
          </w:p>
        </w:tc>
        <w:tc>
          <w:tcPr>
            <w:tcW w:w="2268" w:type="dxa"/>
          </w:tcPr>
          <w:p w14:paraId="3299DB5D" w14:textId="77777777" w:rsidR="007D44E0" w:rsidRPr="00AF773B" w:rsidRDefault="007D44E0" w:rsidP="00E66668">
            <w:pPr>
              <w:rPr>
                <w:rFonts w:cs="Arial"/>
                <w:sz w:val="20"/>
                <w:szCs w:val="20"/>
                <w:lang w:val="en-US"/>
              </w:rPr>
            </w:pPr>
            <w:r w:rsidRPr="00AF773B">
              <w:rPr>
                <w:rFonts w:cs="Arial"/>
                <w:sz w:val="20"/>
                <w:szCs w:val="20"/>
                <w:lang w:val="en-US"/>
              </w:rPr>
              <w:t>Number of Mentoring partnerships; impact of mentoring</w:t>
            </w:r>
          </w:p>
        </w:tc>
        <w:tc>
          <w:tcPr>
            <w:tcW w:w="1701" w:type="dxa"/>
          </w:tcPr>
          <w:p w14:paraId="5381431E" w14:textId="77777777" w:rsidR="007D44E0" w:rsidRPr="00AF773B" w:rsidRDefault="007D44E0" w:rsidP="00E66668">
            <w:pPr>
              <w:rPr>
                <w:rFonts w:cs="Arial"/>
                <w:sz w:val="20"/>
                <w:szCs w:val="20"/>
                <w:lang w:val="en-US"/>
              </w:rPr>
            </w:pPr>
            <w:r w:rsidRPr="00AF773B">
              <w:rPr>
                <w:rFonts w:cs="Arial"/>
                <w:sz w:val="20"/>
                <w:szCs w:val="20"/>
                <w:lang w:val="en-US"/>
              </w:rPr>
              <w:t>OTGA monitoring, institutional reports</w:t>
            </w:r>
          </w:p>
        </w:tc>
        <w:tc>
          <w:tcPr>
            <w:tcW w:w="1715" w:type="dxa"/>
          </w:tcPr>
          <w:p w14:paraId="20F8C8EA" w14:textId="77777777" w:rsidR="007D44E0" w:rsidRPr="00AF773B" w:rsidRDefault="007D44E0" w:rsidP="00E66668">
            <w:pPr>
              <w:rPr>
                <w:rFonts w:cs="Arial"/>
                <w:sz w:val="20"/>
                <w:szCs w:val="20"/>
                <w:lang w:val="en-US"/>
              </w:rPr>
            </w:pPr>
            <w:r w:rsidRPr="00AF773B">
              <w:rPr>
                <w:rFonts w:cs="Arial"/>
                <w:sz w:val="20"/>
                <w:szCs w:val="20"/>
                <w:lang w:val="en-US"/>
              </w:rPr>
              <w:t>Clearly specify evaluation criteria</w:t>
            </w:r>
          </w:p>
        </w:tc>
      </w:tr>
      <w:tr w:rsidR="007D44E0" w:rsidRPr="00AF773B" w14:paraId="69290F52" w14:textId="77777777" w:rsidTr="00E66668">
        <w:tc>
          <w:tcPr>
            <w:tcW w:w="2505" w:type="dxa"/>
          </w:tcPr>
          <w:p w14:paraId="5E430C88" w14:textId="77777777" w:rsidR="007D44E0" w:rsidRPr="00AF773B" w:rsidRDefault="007D44E0" w:rsidP="00E66668">
            <w:pPr>
              <w:rPr>
                <w:rFonts w:cs="Arial"/>
                <w:b/>
                <w:bCs/>
                <w:color w:val="000000"/>
                <w:sz w:val="20"/>
                <w:szCs w:val="20"/>
                <w:lang w:val="en-US"/>
              </w:rPr>
            </w:pPr>
            <w:r w:rsidRPr="00AF773B">
              <w:rPr>
                <w:rFonts w:cs="Arial"/>
                <w:b/>
                <w:bCs/>
                <w:color w:val="000000"/>
                <w:sz w:val="20"/>
                <w:szCs w:val="20"/>
                <w:lang w:val="en-US"/>
              </w:rPr>
              <w:t xml:space="preserve">Action 1.3.3 </w:t>
            </w:r>
            <w:r w:rsidRPr="00AF773B">
              <w:rPr>
                <w:rFonts w:cs="Arial"/>
                <w:color w:val="000000"/>
                <w:sz w:val="20"/>
                <w:szCs w:val="20"/>
                <w:lang w:val="en-US"/>
              </w:rPr>
              <w:t>Promote and assist with the development of IOC alumni networks</w:t>
            </w:r>
          </w:p>
        </w:tc>
        <w:tc>
          <w:tcPr>
            <w:tcW w:w="1304" w:type="dxa"/>
          </w:tcPr>
          <w:p w14:paraId="4D44966C" w14:textId="77777777" w:rsidR="007D44E0" w:rsidRPr="00AF773B" w:rsidRDefault="007D44E0" w:rsidP="00E66668">
            <w:pPr>
              <w:rPr>
                <w:rFonts w:cs="Arial"/>
                <w:sz w:val="20"/>
                <w:szCs w:val="20"/>
                <w:lang w:val="en-US"/>
              </w:rPr>
            </w:pPr>
            <w:r w:rsidRPr="00AF773B">
              <w:rPr>
                <w:rFonts w:eastAsia="Times New Roman" w:cs="Arial"/>
                <w:sz w:val="20"/>
                <w:szCs w:val="20"/>
                <w:lang w:eastAsia="es-MX"/>
                <w14:ligatures w14:val="none"/>
              </w:rPr>
              <w:t>Medium</w:t>
            </w:r>
          </w:p>
        </w:tc>
        <w:tc>
          <w:tcPr>
            <w:tcW w:w="2268" w:type="dxa"/>
          </w:tcPr>
          <w:p w14:paraId="5B4B95FC" w14:textId="77777777" w:rsidR="007D44E0" w:rsidRPr="00AF773B" w:rsidRDefault="007D44E0" w:rsidP="00E66668">
            <w:pPr>
              <w:rPr>
                <w:rFonts w:cs="Arial"/>
                <w:sz w:val="20"/>
                <w:szCs w:val="20"/>
                <w:lang w:val="en-US"/>
              </w:rPr>
            </w:pPr>
            <w:r w:rsidRPr="00AF773B">
              <w:rPr>
                <w:rFonts w:cs="Arial"/>
                <w:sz w:val="20"/>
                <w:szCs w:val="20"/>
                <w:lang w:val="en-US"/>
              </w:rPr>
              <w:t>Number of Alumni; Number of Alumni Events</w:t>
            </w:r>
          </w:p>
        </w:tc>
        <w:tc>
          <w:tcPr>
            <w:tcW w:w="1701" w:type="dxa"/>
          </w:tcPr>
          <w:p w14:paraId="7DC5BBD6" w14:textId="77777777" w:rsidR="007D44E0" w:rsidRPr="00AF773B" w:rsidRDefault="007D44E0" w:rsidP="00E66668">
            <w:pPr>
              <w:rPr>
                <w:rFonts w:cs="Arial"/>
                <w:sz w:val="20"/>
                <w:szCs w:val="20"/>
                <w:lang w:val="en-US"/>
              </w:rPr>
            </w:pPr>
            <w:r w:rsidRPr="00AF773B">
              <w:rPr>
                <w:rFonts w:cs="Arial"/>
                <w:sz w:val="20"/>
                <w:szCs w:val="20"/>
                <w:lang w:val="en-US"/>
              </w:rPr>
              <w:t>IOC reports, event records</w:t>
            </w:r>
          </w:p>
        </w:tc>
        <w:tc>
          <w:tcPr>
            <w:tcW w:w="1715" w:type="dxa"/>
          </w:tcPr>
          <w:p w14:paraId="25C3F209" w14:textId="77777777" w:rsidR="007D44E0" w:rsidRPr="00AF773B" w:rsidRDefault="007D44E0" w:rsidP="00E66668">
            <w:pPr>
              <w:rPr>
                <w:rFonts w:cs="Arial"/>
                <w:sz w:val="20"/>
                <w:szCs w:val="20"/>
                <w:lang w:val="en-US"/>
              </w:rPr>
            </w:pPr>
            <w:r w:rsidRPr="00AF773B">
              <w:rPr>
                <w:rFonts w:cs="Arial"/>
                <w:sz w:val="20"/>
                <w:szCs w:val="20"/>
                <w:lang w:val="en-US"/>
              </w:rPr>
              <w:t>Ensure sustainability of alumni engagement</w:t>
            </w:r>
          </w:p>
        </w:tc>
      </w:tr>
      <w:tr w:rsidR="007D44E0" w:rsidRPr="00AF773B" w14:paraId="5122636E" w14:textId="77777777" w:rsidTr="00E66668">
        <w:tc>
          <w:tcPr>
            <w:tcW w:w="2505" w:type="dxa"/>
          </w:tcPr>
          <w:p w14:paraId="673DA4A3" w14:textId="77777777" w:rsidR="007D44E0" w:rsidRPr="00AF773B" w:rsidRDefault="007D44E0" w:rsidP="00E66668">
            <w:pPr>
              <w:rPr>
                <w:rFonts w:cs="Arial"/>
                <w:b/>
                <w:bCs/>
                <w:color w:val="000000"/>
                <w:sz w:val="20"/>
                <w:szCs w:val="20"/>
                <w:lang w:val="en-US"/>
              </w:rPr>
            </w:pPr>
            <w:r w:rsidRPr="00AF773B">
              <w:rPr>
                <w:rFonts w:cs="Arial"/>
                <w:b/>
                <w:bCs/>
                <w:color w:val="000000"/>
                <w:sz w:val="20"/>
                <w:szCs w:val="20"/>
                <w:lang w:val="en-US"/>
              </w:rPr>
              <w:t>Action 1.3.4</w:t>
            </w:r>
            <w:r w:rsidRPr="00AF773B">
              <w:rPr>
                <w:rFonts w:cs="Arial"/>
                <w:color w:val="000000"/>
                <w:sz w:val="20"/>
                <w:szCs w:val="20"/>
                <w:lang w:val="en-US"/>
              </w:rPr>
              <w:t xml:space="preserve"> Promote funding, grant and scholarship </w:t>
            </w:r>
            <w:proofErr w:type="spellStart"/>
            <w:r w:rsidRPr="00AF773B">
              <w:rPr>
                <w:rFonts w:cs="Arial"/>
                <w:color w:val="000000"/>
                <w:sz w:val="20"/>
                <w:szCs w:val="20"/>
                <w:lang w:val="en-US"/>
              </w:rPr>
              <w:t>programmes</w:t>
            </w:r>
            <w:proofErr w:type="spellEnd"/>
            <w:r w:rsidRPr="00AF773B">
              <w:rPr>
                <w:rFonts w:cs="Arial"/>
                <w:color w:val="000000"/>
                <w:sz w:val="20"/>
                <w:szCs w:val="20"/>
                <w:lang w:val="en-US"/>
              </w:rPr>
              <w:t xml:space="preserve"> to facilitate ocean research, technical development and scientific exchange through bringing visibility of opportunities via the Ocean CD-Hub</w:t>
            </w:r>
          </w:p>
        </w:tc>
        <w:tc>
          <w:tcPr>
            <w:tcW w:w="1304" w:type="dxa"/>
          </w:tcPr>
          <w:p w14:paraId="42E1F7FA" w14:textId="77777777" w:rsidR="007D44E0" w:rsidRPr="00AF773B" w:rsidRDefault="007D44E0" w:rsidP="00E66668">
            <w:pPr>
              <w:rPr>
                <w:rFonts w:cs="Arial"/>
                <w:sz w:val="20"/>
                <w:szCs w:val="20"/>
                <w:lang w:val="en-US"/>
              </w:rPr>
            </w:pPr>
            <w:r w:rsidRPr="00AF773B">
              <w:rPr>
                <w:rFonts w:eastAsia="Times New Roman" w:cs="Arial"/>
                <w:sz w:val="20"/>
                <w:szCs w:val="20"/>
                <w:lang w:eastAsia="es-MX"/>
                <w14:ligatures w14:val="none"/>
              </w:rPr>
              <w:t>High</w:t>
            </w:r>
          </w:p>
        </w:tc>
        <w:tc>
          <w:tcPr>
            <w:tcW w:w="2268" w:type="dxa"/>
          </w:tcPr>
          <w:p w14:paraId="71F307D6" w14:textId="77777777" w:rsidR="007D44E0" w:rsidRPr="00AF773B" w:rsidRDefault="007D44E0" w:rsidP="00E66668">
            <w:pPr>
              <w:rPr>
                <w:rFonts w:cs="Arial"/>
                <w:sz w:val="20"/>
                <w:szCs w:val="20"/>
                <w:lang w:val="en-US"/>
              </w:rPr>
            </w:pPr>
            <w:r w:rsidRPr="00AF773B">
              <w:rPr>
                <w:rFonts w:cs="Arial"/>
                <w:sz w:val="20"/>
                <w:szCs w:val="20"/>
                <w:lang w:val="en-US"/>
              </w:rPr>
              <w:t xml:space="preserve">Number of Offers of the CD-Hub, User numbers, </w:t>
            </w:r>
          </w:p>
        </w:tc>
        <w:tc>
          <w:tcPr>
            <w:tcW w:w="1701" w:type="dxa"/>
          </w:tcPr>
          <w:p w14:paraId="13808AAA" w14:textId="77777777" w:rsidR="007D44E0" w:rsidRPr="00AF773B" w:rsidRDefault="007D44E0" w:rsidP="00E66668">
            <w:pPr>
              <w:rPr>
                <w:rFonts w:cs="Arial"/>
                <w:sz w:val="20"/>
                <w:szCs w:val="20"/>
                <w:lang w:val="en-US"/>
              </w:rPr>
            </w:pPr>
            <w:r w:rsidRPr="00AF773B">
              <w:rPr>
                <w:rFonts w:cs="Arial"/>
                <w:sz w:val="20"/>
                <w:szCs w:val="20"/>
                <w:lang w:val="en-US"/>
              </w:rPr>
              <w:t>CD-Hub monitoring, IOC internal reports</w:t>
            </w:r>
          </w:p>
        </w:tc>
        <w:tc>
          <w:tcPr>
            <w:tcW w:w="1715" w:type="dxa"/>
          </w:tcPr>
          <w:p w14:paraId="45546137" w14:textId="77777777" w:rsidR="007D44E0" w:rsidRPr="00AF773B" w:rsidRDefault="007D44E0" w:rsidP="00E66668">
            <w:pPr>
              <w:rPr>
                <w:rFonts w:cs="Arial"/>
                <w:sz w:val="20"/>
                <w:szCs w:val="20"/>
                <w:lang w:val="en-US"/>
              </w:rPr>
            </w:pPr>
            <w:r w:rsidRPr="00AF773B">
              <w:rPr>
                <w:rFonts w:cs="Arial"/>
                <w:sz w:val="20"/>
                <w:szCs w:val="20"/>
                <w:lang w:val="en-US"/>
              </w:rPr>
              <w:t>Measure effectiveness in opportunity utilization</w:t>
            </w:r>
          </w:p>
        </w:tc>
      </w:tr>
      <w:tr w:rsidR="007D44E0" w:rsidRPr="00AF773B" w14:paraId="270065E1" w14:textId="77777777" w:rsidTr="00E66668">
        <w:tc>
          <w:tcPr>
            <w:tcW w:w="2505" w:type="dxa"/>
          </w:tcPr>
          <w:p w14:paraId="2F4D54BE" w14:textId="77777777" w:rsidR="007D44E0" w:rsidRPr="00AF773B" w:rsidRDefault="007D44E0" w:rsidP="00E66668">
            <w:pPr>
              <w:rPr>
                <w:rFonts w:cs="Arial"/>
                <w:b/>
                <w:bCs/>
                <w:color w:val="000000"/>
                <w:sz w:val="20"/>
                <w:szCs w:val="20"/>
                <w:lang w:val="en-US"/>
              </w:rPr>
            </w:pPr>
            <w:r w:rsidRPr="00AF773B">
              <w:rPr>
                <w:rFonts w:cs="Arial"/>
                <w:b/>
                <w:bCs/>
                <w:color w:val="000000"/>
                <w:sz w:val="20"/>
                <w:szCs w:val="20"/>
                <w:lang w:val="en-US"/>
              </w:rPr>
              <w:t xml:space="preserve">Action 1.4.1 </w:t>
            </w:r>
            <w:r w:rsidRPr="00AF773B">
              <w:rPr>
                <w:rFonts w:cs="Arial"/>
                <w:color w:val="000000"/>
                <w:sz w:val="20"/>
                <w:szCs w:val="20"/>
                <w:lang w:val="en-US"/>
              </w:rPr>
              <w:t>Promote the integration of ocean science in curricula of primary and secondary schools</w:t>
            </w:r>
          </w:p>
        </w:tc>
        <w:tc>
          <w:tcPr>
            <w:tcW w:w="1304" w:type="dxa"/>
          </w:tcPr>
          <w:p w14:paraId="44B8D870" w14:textId="77777777" w:rsidR="007D44E0" w:rsidRPr="00AF773B" w:rsidRDefault="007D44E0" w:rsidP="00E66668">
            <w:pPr>
              <w:rPr>
                <w:rFonts w:cs="Arial"/>
                <w:sz w:val="20"/>
                <w:szCs w:val="20"/>
                <w:lang w:val="en-US"/>
              </w:rPr>
            </w:pPr>
            <w:r w:rsidRPr="00AF773B">
              <w:rPr>
                <w:rFonts w:eastAsia="Times New Roman" w:cs="Arial"/>
                <w:sz w:val="20"/>
                <w:szCs w:val="20"/>
                <w:lang w:eastAsia="es-MX"/>
                <w14:ligatures w14:val="none"/>
              </w:rPr>
              <w:t>High</w:t>
            </w:r>
          </w:p>
        </w:tc>
        <w:tc>
          <w:tcPr>
            <w:tcW w:w="2268" w:type="dxa"/>
          </w:tcPr>
          <w:p w14:paraId="02540B3F" w14:textId="77777777" w:rsidR="007D44E0" w:rsidRPr="00AF773B" w:rsidRDefault="007D44E0" w:rsidP="00E66668">
            <w:pPr>
              <w:rPr>
                <w:rFonts w:cs="Arial"/>
                <w:sz w:val="20"/>
                <w:szCs w:val="20"/>
                <w:lang w:val="en-US"/>
              </w:rPr>
            </w:pPr>
            <w:r w:rsidRPr="00AF773B">
              <w:rPr>
                <w:rFonts w:cs="Arial"/>
                <w:sz w:val="20"/>
                <w:szCs w:val="20"/>
                <w:lang w:val="en-US"/>
              </w:rPr>
              <w:t>Number of national strategies/</w:t>
            </w:r>
            <w:proofErr w:type="spellStart"/>
            <w:r w:rsidRPr="00AF773B">
              <w:rPr>
                <w:rFonts w:cs="Arial"/>
                <w:sz w:val="20"/>
                <w:szCs w:val="20"/>
                <w:lang w:val="en-US"/>
              </w:rPr>
              <w:t>programmes</w:t>
            </w:r>
            <w:proofErr w:type="spellEnd"/>
            <w:r w:rsidRPr="00AF773B">
              <w:rPr>
                <w:rFonts w:cs="Arial"/>
                <w:sz w:val="20"/>
                <w:szCs w:val="20"/>
                <w:lang w:val="en-US"/>
              </w:rPr>
              <w:t xml:space="preserve"> for ocean </w:t>
            </w:r>
            <w:proofErr w:type="gramStart"/>
            <w:r w:rsidRPr="00AF773B">
              <w:rPr>
                <w:rFonts w:cs="Arial"/>
                <w:sz w:val="20"/>
                <w:szCs w:val="20"/>
                <w:lang w:val="en-US"/>
              </w:rPr>
              <w:t>literacy;  Number</w:t>
            </w:r>
            <w:proofErr w:type="gramEnd"/>
            <w:r w:rsidRPr="00AF773B">
              <w:rPr>
                <w:rFonts w:cs="Arial"/>
                <w:sz w:val="20"/>
                <w:szCs w:val="20"/>
                <w:lang w:val="en-US"/>
              </w:rPr>
              <w:t xml:space="preserve"> of curricula adjusted</w:t>
            </w:r>
          </w:p>
        </w:tc>
        <w:tc>
          <w:tcPr>
            <w:tcW w:w="1701" w:type="dxa"/>
          </w:tcPr>
          <w:p w14:paraId="6D401918" w14:textId="77777777" w:rsidR="007D44E0" w:rsidRPr="00AF773B" w:rsidRDefault="007D44E0" w:rsidP="00E66668">
            <w:pPr>
              <w:rPr>
                <w:rFonts w:cs="Arial"/>
                <w:sz w:val="20"/>
                <w:szCs w:val="20"/>
                <w:lang w:val="en-US"/>
              </w:rPr>
            </w:pPr>
            <w:r w:rsidRPr="00AF773B">
              <w:rPr>
                <w:rFonts w:cs="Arial"/>
                <w:sz w:val="20"/>
                <w:szCs w:val="20"/>
                <w:lang w:val="en-US"/>
              </w:rPr>
              <w:t>National reporting, IOC review</w:t>
            </w:r>
          </w:p>
        </w:tc>
        <w:tc>
          <w:tcPr>
            <w:tcW w:w="1715" w:type="dxa"/>
          </w:tcPr>
          <w:p w14:paraId="4F0FAA2D" w14:textId="77777777" w:rsidR="007D44E0" w:rsidRPr="00AF773B" w:rsidRDefault="007D44E0" w:rsidP="00E66668">
            <w:pPr>
              <w:rPr>
                <w:rFonts w:cs="Arial"/>
                <w:sz w:val="20"/>
                <w:szCs w:val="20"/>
                <w:lang w:val="en-US"/>
              </w:rPr>
            </w:pPr>
            <w:r w:rsidRPr="00AF773B">
              <w:rPr>
                <w:rFonts w:cs="Arial"/>
                <w:sz w:val="20"/>
                <w:szCs w:val="20"/>
                <w:lang w:val="en-US"/>
              </w:rPr>
              <w:t>Assess content quality and relevance</w:t>
            </w:r>
          </w:p>
        </w:tc>
      </w:tr>
      <w:tr w:rsidR="007D44E0" w:rsidRPr="00AF773B" w14:paraId="5FBACEE6" w14:textId="77777777" w:rsidTr="00E66668">
        <w:tc>
          <w:tcPr>
            <w:tcW w:w="2505" w:type="dxa"/>
          </w:tcPr>
          <w:p w14:paraId="555120EF" w14:textId="77777777" w:rsidR="007D44E0" w:rsidRPr="00AF773B" w:rsidRDefault="007D44E0" w:rsidP="00E66668">
            <w:pPr>
              <w:rPr>
                <w:rFonts w:cs="Arial"/>
                <w:b/>
                <w:bCs/>
                <w:color w:val="000000"/>
                <w:sz w:val="20"/>
                <w:szCs w:val="20"/>
                <w:lang w:val="en-US"/>
              </w:rPr>
            </w:pPr>
            <w:r w:rsidRPr="00AF773B">
              <w:rPr>
                <w:rFonts w:cs="Arial"/>
                <w:b/>
                <w:bCs/>
                <w:color w:val="000000"/>
                <w:sz w:val="20"/>
                <w:szCs w:val="20"/>
                <w:lang w:val="en-US"/>
              </w:rPr>
              <w:t xml:space="preserve">Action 1.4.2 </w:t>
            </w:r>
            <w:r w:rsidRPr="00AF773B">
              <w:rPr>
                <w:rFonts w:cs="Arial"/>
                <w:color w:val="000000"/>
                <w:sz w:val="20"/>
                <w:szCs w:val="20"/>
                <w:lang w:val="en-US"/>
              </w:rPr>
              <w:t>Promote careers in ocean research and ocean management</w:t>
            </w:r>
          </w:p>
        </w:tc>
        <w:tc>
          <w:tcPr>
            <w:tcW w:w="1304" w:type="dxa"/>
          </w:tcPr>
          <w:p w14:paraId="24695382" w14:textId="77777777" w:rsidR="007D44E0" w:rsidRPr="00AF773B" w:rsidRDefault="007D44E0" w:rsidP="00E66668">
            <w:pPr>
              <w:rPr>
                <w:rFonts w:cs="Arial"/>
                <w:sz w:val="20"/>
                <w:szCs w:val="20"/>
                <w:lang w:val="en-US"/>
              </w:rPr>
            </w:pPr>
            <w:r w:rsidRPr="00AF773B">
              <w:rPr>
                <w:rFonts w:eastAsia="Times New Roman" w:cs="Arial"/>
                <w:sz w:val="20"/>
                <w:szCs w:val="20"/>
                <w:lang w:eastAsia="es-MX"/>
                <w14:ligatures w14:val="none"/>
              </w:rPr>
              <w:t>Medium</w:t>
            </w:r>
          </w:p>
        </w:tc>
        <w:tc>
          <w:tcPr>
            <w:tcW w:w="2268" w:type="dxa"/>
          </w:tcPr>
          <w:p w14:paraId="77B55E2B" w14:textId="77777777" w:rsidR="007D44E0" w:rsidRPr="00AF773B" w:rsidRDefault="007D44E0" w:rsidP="00E66668">
            <w:pPr>
              <w:rPr>
                <w:rFonts w:cs="Arial"/>
                <w:sz w:val="20"/>
                <w:szCs w:val="20"/>
                <w:lang w:val="en-US"/>
              </w:rPr>
            </w:pPr>
            <w:r w:rsidRPr="00AF773B">
              <w:rPr>
                <w:rFonts w:cs="Arial"/>
                <w:sz w:val="20"/>
                <w:szCs w:val="20"/>
                <w:lang w:val="en-US"/>
              </w:rPr>
              <w:t xml:space="preserve">Number of Trainings for Ocean Careers; Number of Online </w:t>
            </w:r>
            <w:proofErr w:type="gramStart"/>
            <w:r w:rsidRPr="00AF773B">
              <w:rPr>
                <w:rFonts w:cs="Arial"/>
                <w:sz w:val="20"/>
                <w:szCs w:val="20"/>
                <w:lang w:val="en-US"/>
              </w:rPr>
              <w:t>representation</w:t>
            </w:r>
            <w:proofErr w:type="gramEnd"/>
            <w:r w:rsidRPr="00AF773B">
              <w:rPr>
                <w:rFonts w:cs="Arial"/>
                <w:sz w:val="20"/>
                <w:szCs w:val="20"/>
                <w:lang w:val="en-US"/>
              </w:rPr>
              <w:t xml:space="preserve"> of ocean careers in CD-Hub or IOC social media</w:t>
            </w:r>
          </w:p>
        </w:tc>
        <w:tc>
          <w:tcPr>
            <w:tcW w:w="1701" w:type="dxa"/>
          </w:tcPr>
          <w:p w14:paraId="03EA7D74" w14:textId="77777777" w:rsidR="007D44E0" w:rsidRPr="00AF773B" w:rsidRDefault="007D44E0" w:rsidP="00E66668">
            <w:pPr>
              <w:rPr>
                <w:rFonts w:cs="Arial"/>
                <w:sz w:val="20"/>
                <w:szCs w:val="20"/>
                <w:lang w:val="en-US"/>
              </w:rPr>
            </w:pPr>
            <w:r w:rsidRPr="00AF773B">
              <w:rPr>
                <w:rFonts w:cs="Arial"/>
                <w:sz w:val="20"/>
                <w:szCs w:val="20"/>
                <w:lang w:val="en-US"/>
              </w:rPr>
              <w:t>CD-Hub monitoring, IOC social media metrics</w:t>
            </w:r>
          </w:p>
        </w:tc>
        <w:tc>
          <w:tcPr>
            <w:tcW w:w="1715" w:type="dxa"/>
          </w:tcPr>
          <w:p w14:paraId="55DB78EC" w14:textId="77777777" w:rsidR="007D44E0" w:rsidRPr="00AF773B" w:rsidRDefault="007D44E0" w:rsidP="00E66668">
            <w:pPr>
              <w:rPr>
                <w:rFonts w:cs="Arial"/>
                <w:sz w:val="20"/>
                <w:szCs w:val="20"/>
                <w:lang w:val="en-US"/>
              </w:rPr>
            </w:pPr>
            <w:r w:rsidRPr="00AF773B">
              <w:rPr>
                <w:rFonts w:cs="Arial"/>
                <w:sz w:val="20"/>
                <w:szCs w:val="20"/>
                <w:lang w:val="en-US"/>
              </w:rPr>
              <w:t>Regularly assess the effectiveness of career promotion efforts</w:t>
            </w:r>
          </w:p>
        </w:tc>
      </w:tr>
      <w:tr w:rsidR="007D44E0" w:rsidRPr="00AF773B" w14:paraId="755CFC35" w14:textId="77777777" w:rsidTr="00E66668">
        <w:tc>
          <w:tcPr>
            <w:tcW w:w="2505" w:type="dxa"/>
          </w:tcPr>
          <w:p w14:paraId="1CA02D3E" w14:textId="77777777" w:rsidR="007D44E0" w:rsidRPr="00AF773B" w:rsidRDefault="007D44E0" w:rsidP="00E66668">
            <w:pPr>
              <w:rPr>
                <w:rFonts w:cs="Arial"/>
                <w:b/>
                <w:bCs/>
                <w:color w:val="000000"/>
                <w:sz w:val="20"/>
                <w:szCs w:val="20"/>
                <w:lang w:val="en-US"/>
              </w:rPr>
            </w:pPr>
            <w:r w:rsidRPr="00AF773B">
              <w:rPr>
                <w:rFonts w:cs="Arial"/>
                <w:b/>
                <w:bCs/>
                <w:color w:val="000000"/>
                <w:sz w:val="20"/>
                <w:szCs w:val="20"/>
                <w:lang w:val="en-US"/>
              </w:rPr>
              <w:t>Action 1.5.1</w:t>
            </w:r>
            <w:r w:rsidRPr="00AF773B">
              <w:rPr>
                <w:rFonts w:cs="Arial"/>
                <w:color w:val="000000"/>
                <w:sz w:val="20"/>
                <w:szCs w:val="20"/>
                <w:lang w:val="en-US"/>
              </w:rPr>
              <w:t xml:space="preserve"> Promote participation of women in ocean research</w:t>
            </w:r>
          </w:p>
        </w:tc>
        <w:tc>
          <w:tcPr>
            <w:tcW w:w="1304" w:type="dxa"/>
          </w:tcPr>
          <w:p w14:paraId="47F45547" w14:textId="77777777" w:rsidR="007D44E0" w:rsidRPr="00AF773B" w:rsidRDefault="007D44E0" w:rsidP="00E66668">
            <w:pPr>
              <w:rPr>
                <w:rFonts w:cs="Arial"/>
                <w:color w:val="000000"/>
                <w:sz w:val="20"/>
                <w:szCs w:val="20"/>
                <w:lang w:val="en-US"/>
              </w:rPr>
            </w:pPr>
            <w:r w:rsidRPr="00AF773B">
              <w:rPr>
                <w:rFonts w:eastAsia="Times New Roman" w:cs="Arial"/>
                <w:sz w:val="20"/>
                <w:szCs w:val="20"/>
                <w:lang w:eastAsia="es-MX"/>
                <w14:ligatures w14:val="none"/>
              </w:rPr>
              <w:t>High</w:t>
            </w:r>
          </w:p>
        </w:tc>
        <w:tc>
          <w:tcPr>
            <w:tcW w:w="2268" w:type="dxa"/>
          </w:tcPr>
          <w:p w14:paraId="03784FA6" w14:textId="77777777" w:rsidR="007D44E0" w:rsidRPr="00AF773B" w:rsidRDefault="00901483" w:rsidP="00E66668">
            <w:pPr>
              <w:rPr>
                <w:rFonts w:cs="Arial"/>
                <w:sz w:val="20"/>
                <w:szCs w:val="20"/>
                <w:lang w:val="en-US"/>
              </w:rPr>
            </w:pPr>
            <w:r>
              <w:rPr>
                <w:rFonts w:cs="Arial"/>
                <w:color w:val="000000"/>
                <w:sz w:val="20"/>
                <w:szCs w:val="20"/>
                <w:lang w:val="en-US"/>
              </w:rPr>
              <w:t>Number</w:t>
            </w:r>
            <w:r w:rsidR="007D44E0" w:rsidRPr="00AF773B">
              <w:rPr>
                <w:rFonts w:cs="Arial"/>
                <w:color w:val="000000"/>
                <w:sz w:val="20"/>
                <w:szCs w:val="20"/>
                <w:lang w:val="en-US"/>
              </w:rPr>
              <w:t xml:space="preserve"> of women throughout IOC programs; number of dedicated (networking) events</w:t>
            </w:r>
          </w:p>
        </w:tc>
        <w:tc>
          <w:tcPr>
            <w:tcW w:w="1701" w:type="dxa"/>
          </w:tcPr>
          <w:p w14:paraId="39945864" w14:textId="77777777" w:rsidR="007D44E0" w:rsidRPr="00AF773B" w:rsidRDefault="007D44E0" w:rsidP="00E66668">
            <w:pPr>
              <w:rPr>
                <w:rFonts w:cs="Arial"/>
                <w:sz w:val="20"/>
                <w:szCs w:val="20"/>
                <w:lang w:val="en-US"/>
              </w:rPr>
            </w:pPr>
            <w:r w:rsidRPr="00AF773B">
              <w:rPr>
                <w:rFonts w:cs="Arial"/>
                <w:sz w:val="20"/>
                <w:szCs w:val="20"/>
                <w:lang w:val="en-US"/>
              </w:rPr>
              <w:t>IOC internal reports, surveys</w:t>
            </w:r>
          </w:p>
        </w:tc>
        <w:tc>
          <w:tcPr>
            <w:tcW w:w="1715" w:type="dxa"/>
          </w:tcPr>
          <w:p w14:paraId="0B0FB9F1" w14:textId="77777777" w:rsidR="007D44E0" w:rsidRPr="00AF773B" w:rsidRDefault="007D44E0" w:rsidP="00E66668">
            <w:pPr>
              <w:rPr>
                <w:rFonts w:cs="Arial"/>
                <w:sz w:val="20"/>
                <w:szCs w:val="20"/>
                <w:lang w:val="en-US"/>
              </w:rPr>
            </w:pPr>
            <w:r w:rsidRPr="00AF773B">
              <w:rPr>
                <w:rFonts w:cs="Arial"/>
                <w:sz w:val="20"/>
                <w:szCs w:val="20"/>
                <w:lang w:val="en-US"/>
              </w:rPr>
              <w:t>Track impacts on career progression for women</w:t>
            </w:r>
          </w:p>
        </w:tc>
      </w:tr>
      <w:tr w:rsidR="007D44E0" w:rsidRPr="00AF773B" w14:paraId="7773D210" w14:textId="77777777" w:rsidTr="00E66668">
        <w:tc>
          <w:tcPr>
            <w:tcW w:w="2505" w:type="dxa"/>
          </w:tcPr>
          <w:p w14:paraId="0B447D29" w14:textId="77777777" w:rsidR="007D44E0" w:rsidRPr="00AF773B" w:rsidRDefault="007D44E0" w:rsidP="00E66668">
            <w:pPr>
              <w:rPr>
                <w:rFonts w:cs="Arial"/>
                <w:b/>
                <w:bCs/>
                <w:color w:val="000000"/>
                <w:sz w:val="20"/>
                <w:szCs w:val="20"/>
                <w:lang w:val="en-US"/>
              </w:rPr>
            </w:pPr>
            <w:r w:rsidRPr="00AF773B">
              <w:rPr>
                <w:rFonts w:cs="Arial"/>
                <w:b/>
                <w:bCs/>
                <w:color w:val="000000"/>
                <w:sz w:val="20"/>
                <w:szCs w:val="20"/>
                <w:lang w:val="en-US"/>
              </w:rPr>
              <w:t xml:space="preserve">Action 1.5.2 </w:t>
            </w:r>
            <w:r w:rsidRPr="00AF773B">
              <w:rPr>
                <w:rFonts w:cs="Arial"/>
                <w:color w:val="000000"/>
                <w:sz w:val="20"/>
                <w:szCs w:val="20"/>
                <w:lang w:val="en-US"/>
              </w:rPr>
              <w:t>Promote and support “young scientist” and “women in science” awards</w:t>
            </w:r>
          </w:p>
        </w:tc>
        <w:tc>
          <w:tcPr>
            <w:tcW w:w="1304" w:type="dxa"/>
          </w:tcPr>
          <w:p w14:paraId="5D8243C4" w14:textId="77777777" w:rsidR="007D44E0" w:rsidRPr="00AF773B" w:rsidRDefault="007D44E0" w:rsidP="00E66668">
            <w:pPr>
              <w:rPr>
                <w:rFonts w:cs="Arial"/>
                <w:sz w:val="20"/>
                <w:szCs w:val="20"/>
                <w:lang w:val="en-US"/>
              </w:rPr>
            </w:pPr>
            <w:r w:rsidRPr="00AF773B">
              <w:rPr>
                <w:rFonts w:eastAsia="Times New Roman" w:cs="Arial"/>
                <w:sz w:val="20"/>
                <w:szCs w:val="20"/>
                <w:lang w:eastAsia="es-MX"/>
                <w14:ligatures w14:val="none"/>
              </w:rPr>
              <w:t>High</w:t>
            </w:r>
          </w:p>
        </w:tc>
        <w:tc>
          <w:tcPr>
            <w:tcW w:w="2268" w:type="dxa"/>
          </w:tcPr>
          <w:p w14:paraId="696EA70B" w14:textId="77777777" w:rsidR="007D44E0" w:rsidRPr="00AF773B" w:rsidRDefault="007D44E0" w:rsidP="00E66668">
            <w:pPr>
              <w:rPr>
                <w:rFonts w:cs="Arial"/>
                <w:sz w:val="20"/>
                <w:szCs w:val="20"/>
                <w:lang w:val="en-US"/>
              </w:rPr>
            </w:pPr>
            <w:r w:rsidRPr="00AF773B">
              <w:rPr>
                <w:rFonts w:cs="Arial"/>
                <w:sz w:val="20"/>
                <w:szCs w:val="20"/>
                <w:lang w:val="en-US"/>
              </w:rPr>
              <w:t>Number of awards</w:t>
            </w:r>
          </w:p>
        </w:tc>
        <w:tc>
          <w:tcPr>
            <w:tcW w:w="1701" w:type="dxa"/>
          </w:tcPr>
          <w:p w14:paraId="550B3FF7" w14:textId="77777777" w:rsidR="007D44E0" w:rsidRPr="00AF773B" w:rsidRDefault="007D44E0" w:rsidP="00E66668">
            <w:pPr>
              <w:rPr>
                <w:rFonts w:cs="Arial"/>
                <w:sz w:val="20"/>
                <w:szCs w:val="20"/>
                <w:lang w:val="en-US"/>
              </w:rPr>
            </w:pPr>
            <w:r w:rsidRPr="00AF773B">
              <w:rPr>
                <w:rFonts w:cs="Arial"/>
                <w:sz w:val="20"/>
                <w:szCs w:val="20"/>
                <w:lang w:val="en-US"/>
              </w:rPr>
              <w:t>Official IOC announcements, event documentation</w:t>
            </w:r>
          </w:p>
        </w:tc>
        <w:tc>
          <w:tcPr>
            <w:tcW w:w="1715" w:type="dxa"/>
          </w:tcPr>
          <w:p w14:paraId="2BA1C0F2" w14:textId="77777777" w:rsidR="007D44E0" w:rsidRPr="00AF773B" w:rsidRDefault="007D44E0" w:rsidP="00E66668">
            <w:pPr>
              <w:rPr>
                <w:rFonts w:cs="Arial"/>
                <w:sz w:val="20"/>
                <w:szCs w:val="20"/>
                <w:lang w:val="en-US"/>
              </w:rPr>
            </w:pPr>
            <w:r w:rsidRPr="00AF773B">
              <w:rPr>
                <w:rFonts w:cs="Arial"/>
                <w:sz w:val="20"/>
                <w:szCs w:val="20"/>
                <w:lang w:val="en-US"/>
              </w:rPr>
              <w:t>Follow-up evaluation of the impact of awards recommended</w:t>
            </w:r>
          </w:p>
        </w:tc>
      </w:tr>
      <w:tr w:rsidR="007D44E0" w:rsidRPr="00AF773B" w14:paraId="08322520" w14:textId="77777777" w:rsidTr="00E66668">
        <w:tc>
          <w:tcPr>
            <w:tcW w:w="2505" w:type="dxa"/>
          </w:tcPr>
          <w:p w14:paraId="314E9AF6" w14:textId="77777777" w:rsidR="007D44E0" w:rsidRPr="00AF773B" w:rsidRDefault="007D44E0" w:rsidP="00E66668">
            <w:pPr>
              <w:rPr>
                <w:rFonts w:cs="Arial"/>
                <w:b/>
                <w:bCs/>
                <w:color w:val="000000"/>
                <w:sz w:val="20"/>
                <w:szCs w:val="20"/>
                <w:lang w:val="en-US"/>
              </w:rPr>
            </w:pPr>
            <w:r w:rsidRPr="00AF773B">
              <w:rPr>
                <w:rFonts w:cs="Arial"/>
                <w:b/>
                <w:bCs/>
                <w:color w:val="000000"/>
                <w:sz w:val="20"/>
                <w:szCs w:val="20"/>
                <w:lang w:val="en-US"/>
              </w:rPr>
              <w:t xml:space="preserve">Action 2.1.1 </w:t>
            </w:r>
            <w:r w:rsidRPr="00AF773B">
              <w:rPr>
                <w:rFonts w:cs="Arial"/>
                <w:color w:val="000000"/>
                <w:sz w:val="20"/>
                <w:szCs w:val="20"/>
                <w:lang w:val="en-US"/>
              </w:rPr>
              <w:t>Establish and maintain a register of infrastructure to facilitate access, and promote transfer of marine technology</w:t>
            </w:r>
          </w:p>
        </w:tc>
        <w:tc>
          <w:tcPr>
            <w:tcW w:w="1304" w:type="dxa"/>
          </w:tcPr>
          <w:p w14:paraId="2F9B9F9E" w14:textId="77777777" w:rsidR="007D44E0" w:rsidRPr="00AF773B" w:rsidRDefault="007D44E0" w:rsidP="00E66668">
            <w:pPr>
              <w:rPr>
                <w:rFonts w:cs="Arial"/>
                <w:sz w:val="20"/>
                <w:szCs w:val="20"/>
                <w:lang w:val="en-US"/>
              </w:rPr>
            </w:pPr>
            <w:r w:rsidRPr="00AF773B">
              <w:rPr>
                <w:rFonts w:eastAsia="Times New Roman" w:cs="Arial"/>
                <w:sz w:val="20"/>
                <w:szCs w:val="20"/>
                <w:lang w:eastAsia="es-MX"/>
                <w14:ligatures w14:val="none"/>
              </w:rPr>
              <w:t>Medium</w:t>
            </w:r>
          </w:p>
        </w:tc>
        <w:tc>
          <w:tcPr>
            <w:tcW w:w="2268" w:type="dxa"/>
          </w:tcPr>
          <w:p w14:paraId="0047387C" w14:textId="77777777" w:rsidR="007D44E0" w:rsidRPr="00AF773B" w:rsidRDefault="007D44E0" w:rsidP="00E66668">
            <w:pPr>
              <w:rPr>
                <w:rFonts w:cs="Arial"/>
                <w:sz w:val="20"/>
                <w:szCs w:val="20"/>
                <w:lang w:val="en-US"/>
              </w:rPr>
            </w:pPr>
            <w:r w:rsidRPr="00AF773B">
              <w:rPr>
                <w:rFonts w:cs="Arial"/>
                <w:sz w:val="20"/>
                <w:szCs w:val="20"/>
                <w:lang w:val="en-US"/>
              </w:rPr>
              <w:t xml:space="preserve">Number of registered </w:t>
            </w:r>
            <w:proofErr w:type="gramStart"/>
            <w:r w:rsidRPr="00AF773B">
              <w:rPr>
                <w:rFonts w:cs="Arial"/>
                <w:sz w:val="20"/>
                <w:szCs w:val="20"/>
                <w:lang w:val="en-US"/>
              </w:rPr>
              <w:t>infrastructure</w:t>
            </w:r>
            <w:proofErr w:type="gramEnd"/>
            <w:r w:rsidRPr="00AF773B">
              <w:rPr>
                <w:rFonts w:cs="Arial"/>
                <w:sz w:val="20"/>
                <w:szCs w:val="20"/>
                <w:lang w:val="en-US"/>
              </w:rPr>
              <w:t>; Quality of register</w:t>
            </w:r>
          </w:p>
        </w:tc>
        <w:tc>
          <w:tcPr>
            <w:tcW w:w="1701" w:type="dxa"/>
          </w:tcPr>
          <w:p w14:paraId="474E967B" w14:textId="77777777" w:rsidR="007D44E0" w:rsidRPr="00AF773B" w:rsidRDefault="007D44E0" w:rsidP="00E66668">
            <w:pPr>
              <w:rPr>
                <w:rFonts w:cs="Arial"/>
                <w:sz w:val="20"/>
                <w:szCs w:val="20"/>
                <w:lang w:val="en-US"/>
              </w:rPr>
            </w:pPr>
            <w:r w:rsidRPr="00AF773B">
              <w:rPr>
                <w:rFonts w:cs="Arial"/>
                <w:sz w:val="20"/>
                <w:szCs w:val="20"/>
                <w:lang w:val="en-US"/>
              </w:rPr>
              <w:t>Survey</w:t>
            </w:r>
          </w:p>
        </w:tc>
        <w:tc>
          <w:tcPr>
            <w:tcW w:w="1715" w:type="dxa"/>
          </w:tcPr>
          <w:p w14:paraId="2CEFD7AF" w14:textId="77777777" w:rsidR="007D44E0" w:rsidRPr="00AF773B" w:rsidRDefault="007D44E0" w:rsidP="00E66668">
            <w:pPr>
              <w:rPr>
                <w:rFonts w:cs="Arial"/>
                <w:sz w:val="20"/>
                <w:szCs w:val="20"/>
                <w:lang w:val="en-US"/>
              </w:rPr>
            </w:pPr>
            <w:r w:rsidRPr="00AF773B">
              <w:rPr>
                <w:rFonts w:cs="Arial"/>
                <w:sz w:val="20"/>
                <w:szCs w:val="20"/>
                <w:lang w:val="en-US"/>
              </w:rPr>
              <w:t>Regular user-experience reviews recommended</w:t>
            </w:r>
          </w:p>
        </w:tc>
      </w:tr>
      <w:tr w:rsidR="007D44E0" w:rsidRPr="00AF773B" w14:paraId="189E1629" w14:textId="77777777" w:rsidTr="00E66668">
        <w:tc>
          <w:tcPr>
            <w:tcW w:w="2505" w:type="dxa"/>
          </w:tcPr>
          <w:p w14:paraId="06C6FA38" w14:textId="77777777" w:rsidR="007D44E0" w:rsidRPr="00AF773B" w:rsidRDefault="007D44E0" w:rsidP="00E66668">
            <w:pPr>
              <w:rPr>
                <w:rFonts w:cs="Arial"/>
                <w:b/>
                <w:bCs/>
                <w:color w:val="000000"/>
                <w:sz w:val="20"/>
                <w:szCs w:val="20"/>
                <w:lang w:val="en-US"/>
              </w:rPr>
            </w:pPr>
            <w:r w:rsidRPr="00AF773B">
              <w:rPr>
                <w:rFonts w:cs="Arial"/>
                <w:b/>
                <w:bCs/>
                <w:color w:val="000000"/>
                <w:sz w:val="20"/>
                <w:szCs w:val="20"/>
                <w:lang w:val="en-US"/>
              </w:rPr>
              <w:lastRenderedPageBreak/>
              <w:t xml:space="preserve">Action 2.1.2 </w:t>
            </w:r>
            <w:r w:rsidRPr="00AF773B">
              <w:rPr>
                <w:rFonts w:cs="Arial"/>
                <w:color w:val="000000"/>
                <w:sz w:val="20"/>
                <w:szCs w:val="20"/>
                <w:lang w:val="en-US"/>
              </w:rPr>
              <w:t>Promote the development of regional collaboration on sustainable scientific infrastructure</w:t>
            </w:r>
          </w:p>
        </w:tc>
        <w:tc>
          <w:tcPr>
            <w:tcW w:w="1304" w:type="dxa"/>
          </w:tcPr>
          <w:p w14:paraId="1A79F5A9" w14:textId="77777777" w:rsidR="007D44E0" w:rsidRPr="00AF773B" w:rsidRDefault="007D44E0" w:rsidP="00E66668">
            <w:pPr>
              <w:rPr>
                <w:rFonts w:cs="Arial"/>
                <w:sz w:val="20"/>
                <w:szCs w:val="20"/>
                <w:lang w:val="en-US"/>
              </w:rPr>
            </w:pPr>
            <w:r w:rsidRPr="00AF773B">
              <w:rPr>
                <w:rFonts w:eastAsia="Times New Roman" w:cs="Arial"/>
                <w:sz w:val="20"/>
                <w:szCs w:val="20"/>
                <w:lang w:val="en-US" w:eastAsia="es-MX"/>
              </w:rPr>
              <w:t>High</w:t>
            </w:r>
          </w:p>
        </w:tc>
        <w:tc>
          <w:tcPr>
            <w:tcW w:w="2268" w:type="dxa"/>
          </w:tcPr>
          <w:p w14:paraId="53D21A87" w14:textId="77777777" w:rsidR="007D44E0" w:rsidRPr="00AF773B" w:rsidRDefault="007D44E0" w:rsidP="00E66668">
            <w:pPr>
              <w:rPr>
                <w:rFonts w:cs="Arial"/>
                <w:sz w:val="20"/>
                <w:szCs w:val="20"/>
                <w:lang w:val="en-US"/>
              </w:rPr>
            </w:pPr>
            <w:r w:rsidRPr="00AF773B">
              <w:rPr>
                <w:rFonts w:cs="Arial"/>
                <w:sz w:val="20"/>
                <w:szCs w:val="20"/>
                <w:lang w:val="en-US"/>
              </w:rPr>
              <w:t>Number of agreements or joint project for collaboration on infrastructure</w:t>
            </w:r>
          </w:p>
          <w:p w14:paraId="3E50877B" w14:textId="77777777" w:rsidR="007D44E0" w:rsidRPr="00AF773B" w:rsidRDefault="007D44E0" w:rsidP="00E66668">
            <w:pPr>
              <w:rPr>
                <w:rFonts w:cs="Arial"/>
                <w:sz w:val="20"/>
                <w:szCs w:val="20"/>
                <w:lang w:val="en-US"/>
              </w:rPr>
            </w:pPr>
            <w:r w:rsidRPr="00AF773B">
              <w:rPr>
                <w:rFonts w:cs="Arial"/>
                <w:sz w:val="20"/>
                <w:szCs w:val="20"/>
                <w:lang w:val="en-US"/>
              </w:rPr>
              <w:t>AND/OR</w:t>
            </w:r>
          </w:p>
          <w:p w14:paraId="326A5CBD" w14:textId="77777777" w:rsidR="007D44E0" w:rsidRPr="00AF773B" w:rsidRDefault="007D44E0" w:rsidP="00E66668">
            <w:pPr>
              <w:rPr>
                <w:rFonts w:cs="Arial"/>
                <w:sz w:val="20"/>
                <w:szCs w:val="20"/>
                <w:lang w:val="en-US"/>
              </w:rPr>
            </w:pPr>
            <w:r w:rsidRPr="00AF773B">
              <w:rPr>
                <w:rFonts w:cs="Arial"/>
                <w:sz w:val="20"/>
                <w:szCs w:val="20"/>
                <w:lang w:val="en-US"/>
              </w:rPr>
              <w:t>Number of data-sharing platforms established or enhanced; User feedback on platforms</w:t>
            </w:r>
          </w:p>
        </w:tc>
        <w:tc>
          <w:tcPr>
            <w:tcW w:w="1701" w:type="dxa"/>
          </w:tcPr>
          <w:p w14:paraId="35749D72" w14:textId="77777777" w:rsidR="007D44E0" w:rsidRPr="00AF773B" w:rsidRDefault="007D44E0" w:rsidP="00E66668">
            <w:pPr>
              <w:rPr>
                <w:rFonts w:cs="Arial"/>
                <w:sz w:val="20"/>
                <w:szCs w:val="20"/>
                <w:lang w:val="en-US"/>
              </w:rPr>
            </w:pPr>
            <w:r w:rsidRPr="00AF773B">
              <w:rPr>
                <w:rFonts w:cs="Arial"/>
                <w:sz w:val="20"/>
                <w:szCs w:val="20"/>
                <w:lang w:val="en-US"/>
              </w:rPr>
              <w:t xml:space="preserve">Survey with </w:t>
            </w:r>
            <w:r w:rsidR="00D61EAC" w:rsidRPr="00D61EAC">
              <w:rPr>
                <w:rFonts w:cs="Arial"/>
                <w:sz w:val="20"/>
                <w:szCs w:val="20"/>
                <w:lang w:val="en-US"/>
              </w:rPr>
              <w:t>Regional Sub-Commission</w:t>
            </w:r>
            <w:r w:rsidRPr="00AF773B">
              <w:rPr>
                <w:rFonts w:cs="Arial"/>
                <w:sz w:val="20"/>
                <w:szCs w:val="20"/>
                <w:lang w:val="en-US"/>
              </w:rPr>
              <w:t>s</w:t>
            </w:r>
          </w:p>
        </w:tc>
        <w:tc>
          <w:tcPr>
            <w:tcW w:w="1715" w:type="dxa"/>
          </w:tcPr>
          <w:p w14:paraId="55C8EFA3" w14:textId="77777777" w:rsidR="007D44E0" w:rsidRPr="00AF773B" w:rsidRDefault="007D44E0" w:rsidP="00E66668">
            <w:pPr>
              <w:rPr>
                <w:rFonts w:cs="Arial"/>
                <w:sz w:val="20"/>
                <w:szCs w:val="20"/>
                <w:lang w:val="en-US"/>
              </w:rPr>
            </w:pPr>
            <w:r w:rsidRPr="00AF773B">
              <w:rPr>
                <w:rFonts w:cs="Arial"/>
                <w:sz w:val="20"/>
                <w:szCs w:val="20"/>
                <w:lang w:val="en-US"/>
              </w:rPr>
              <w:t>Evaluate partnership effectiveness periodically</w:t>
            </w:r>
          </w:p>
        </w:tc>
      </w:tr>
      <w:tr w:rsidR="007D44E0" w:rsidRPr="00AF773B" w14:paraId="397DEB95" w14:textId="77777777" w:rsidTr="00E66668">
        <w:tc>
          <w:tcPr>
            <w:tcW w:w="2505" w:type="dxa"/>
          </w:tcPr>
          <w:p w14:paraId="03C4E37D" w14:textId="77777777" w:rsidR="007D44E0" w:rsidRPr="00AF773B" w:rsidRDefault="007D44E0" w:rsidP="00E66668">
            <w:pPr>
              <w:rPr>
                <w:rFonts w:cs="Arial"/>
                <w:b/>
                <w:bCs/>
                <w:color w:val="000000"/>
                <w:sz w:val="20"/>
                <w:szCs w:val="20"/>
                <w:lang w:val="en-US"/>
              </w:rPr>
            </w:pPr>
            <w:r w:rsidRPr="00AF773B">
              <w:rPr>
                <w:rFonts w:cs="Arial"/>
                <w:b/>
                <w:bCs/>
                <w:color w:val="000000"/>
                <w:sz w:val="20"/>
                <w:szCs w:val="20"/>
                <w:lang w:val="en-US"/>
              </w:rPr>
              <w:t xml:space="preserve">Action 2.1.3 </w:t>
            </w:r>
            <w:r w:rsidRPr="00AF773B">
              <w:rPr>
                <w:rFonts w:cs="Arial"/>
                <w:color w:val="000000"/>
                <w:sz w:val="20"/>
                <w:szCs w:val="20"/>
                <w:lang w:val="en-US"/>
              </w:rPr>
              <w:t>Promote the involvement of citizen science in ocean research</w:t>
            </w:r>
          </w:p>
        </w:tc>
        <w:tc>
          <w:tcPr>
            <w:tcW w:w="1304" w:type="dxa"/>
          </w:tcPr>
          <w:p w14:paraId="3357D58D" w14:textId="77777777" w:rsidR="007D44E0" w:rsidRPr="00AF773B" w:rsidRDefault="007D44E0" w:rsidP="00E66668">
            <w:pPr>
              <w:rPr>
                <w:rFonts w:cs="Arial"/>
                <w:sz w:val="20"/>
                <w:szCs w:val="20"/>
                <w:lang w:val="en-US"/>
              </w:rPr>
            </w:pPr>
            <w:r w:rsidRPr="00AF773B">
              <w:rPr>
                <w:rFonts w:eastAsia="Times New Roman" w:cs="Arial"/>
                <w:sz w:val="20"/>
                <w:szCs w:val="20"/>
                <w:lang w:val="en-US" w:eastAsia="es-MX"/>
              </w:rPr>
              <w:t>Medium</w:t>
            </w:r>
          </w:p>
        </w:tc>
        <w:tc>
          <w:tcPr>
            <w:tcW w:w="2268" w:type="dxa"/>
          </w:tcPr>
          <w:p w14:paraId="4BA86354" w14:textId="77777777" w:rsidR="007D44E0" w:rsidRPr="00AF773B" w:rsidRDefault="007D44E0" w:rsidP="00E66668">
            <w:pPr>
              <w:rPr>
                <w:rFonts w:cs="Arial"/>
                <w:sz w:val="20"/>
                <w:szCs w:val="20"/>
                <w:lang w:val="en-US"/>
              </w:rPr>
            </w:pPr>
            <w:r w:rsidRPr="00AF773B">
              <w:rPr>
                <w:rFonts w:cs="Arial"/>
                <w:sz w:val="20"/>
                <w:szCs w:val="20"/>
                <w:lang w:val="en-US"/>
              </w:rPr>
              <w:t>Number of projects/programs for citizen science supported; Number of trainings for citizen science</w:t>
            </w:r>
          </w:p>
        </w:tc>
        <w:tc>
          <w:tcPr>
            <w:tcW w:w="1701" w:type="dxa"/>
          </w:tcPr>
          <w:p w14:paraId="15F776F1" w14:textId="77777777" w:rsidR="007D44E0" w:rsidRPr="00AF773B" w:rsidRDefault="007D44E0" w:rsidP="00E66668">
            <w:pPr>
              <w:rPr>
                <w:rFonts w:cs="Arial"/>
                <w:sz w:val="20"/>
                <w:szCs w:val="20"/>
                <w:lang w:val="en-US"/>
              </w:rPr>
            </w:pPr>
            <w:r w:rsidRPr="00AF773B">
              <w:rPr>
                <w:rFonts w:cs="Arial"/>
                <w:sz w:val="20"/>
                <w:szCs w:val="20"/>
                <w:lang w:val="en-US"/>
              </w:rPr>
              <w:t>CD-Hub, OTGA monitoring</w:t>
            </w:r>
          </w:p>
        </w:tc>
        <w:tc>
          <w:tcPr>
            <w:tcW w:w="1715" w:type="dxa"/>
          </w:tcPr>
          <w:p w14:paraId="519AC4D4" w14:textId="77777777" w:rsidR="007D44E0" w:rsidRPr="00AF773B" w:rsidRDefault="007D44E0" w:rsidP="00E66668">
            <w:pPr>
              <w:rPr>
                <w:rFonts w:cs="Arial"/>
                <w:sz w:val="20"/>
                <w:szCs w:val="20"/>
                <w:lang w:val="en-US"/>
              </w:rPr>
            </w:pPr>
            <w:r w:rsidRPr="00AF773B">
              <w:rPr>
                <w:rFonts w:cs="Arial"/>
                <w:sz w:val="20"/>
                <w:szCs w:val="20"/>
                <w:lang w:val="en-US"/>
              </w:rPr>
              <w:t>Document case studies showcasing success</w:t>
            </w:r>
          </w:p>
        </w:tc>
      </w:tr>
      <w:tr w:rsidR="007D44E0" w:rsidRPr="00AF773B" w14:paraId="2808F6FF" w14:textId="77777777" w:rsidTr="00E66668">
        <w:tc>
          <w:tcPr>
            <w:tcW w:w="2505" w:type="dxa"/>
          </w:tcPr>
          <w:p w14:paraId="2EC3828E" w14:textId="77777777" w:rsidR="007D44E0" w:rsidRPr="00AF773B" w:rsidRDefault="007D44E0" w:rsidP="00E66668">
            <w:pPr>
              <w:rPr>
                <w:rFonts w:cs="Arial"/>
                <w:b/>
                <w:bCs/>
                <w:color w:val="000000"/>
                <w:sz w:val="20"/>
                <w:szCs w:val="20"/>
                <w:lang w:val="en-US"/>
              </w:rPr>
            </w:pPr>
            <w:r w:rsidRPr="00AF773B">
              <w:rPr>
                <w:rFonts w:cs="Arial"/>
                <w:b/>
                <w:bCs/>
                <w:color w:val="000000"/>
                <w:sz w:val="20"/>
                <w:szCs w:val="20"/>
                <w:lang w:val="en-US"/>
              </w:rPr>
              <w:t xml:space="preserve">Action 2.2.1 </w:t>
            </w:r>
            <w:r w:rsidRPr="00AF773B">
              <w:rPr>
                <w:rFonts w:cs="Arial"/>
                <w:color w:val="000000"/>
                <w:sz w:val="20"/>
                <w:szCs w:val="20"/>
                <w:lang w:val="en-US"/>
              </w:rPr>
              <w:t>Promote the development and wide use of a global data and information system</w:t>
            </w:r>
          </w:p>
        </w:tc>
        <w:tc>
          <w:tcPr>
            <w:tcW w:w="1304" w:type="dxa"/>
          </w:tcPr>
          <w:p w14:paraId="1D7449BF" w14:textId="77777777" w:rsidR="007D44E0" w:rsidRPr="00AF773B" w:rsidRDefault="007D44E0" w:rsidP="00E66668">
            <w:pPr>
              <w:rPr>
                <w:rFonts w:cs="Arial"/>
                <w:sz w:val="20"/>
                <w:szCs w:val="20"/>
                <w:lang w:val="en-US"/>
              </w:rPr>
            </w:pPr>
            <w:r w:rsidRPr="00AF773B">
              <w:rPr>
                <w:rFonts w:eastAsia="Times New Roman" w:cs="Arial"/>
                <w:sz w:val="20"/>
                <w:szCs w:val="20"/>
                <w:lang w:val="en-US" w:eastAsia="es-MX"/>
              </w:rPr>
              <w:t>High</w:t>
            </w:r>
          </w:p>
        </w:tc>
        <w:tc>
          <w:tcPr>
            <w:tcW w:w="2268" w:type="dxa"/>
          </w:tcPr>
          <w:p w14:paraId="113DD4CB" w14:textId="77777777" w:rsidR="007D44E0" w:rsidRPr="00AF773B" w:rsidRDefault="007D44E0" w:rsidP="00E66668">
            <w:pPr>
              <w:rPr>
                <w:rFonts w:cs="Arial"/>
                <w:sz w:val="20"/>
                <w:szCs w:val="20"/>
                <w:lang w:val="en-US"/>
              </w:rPr>
            </w:pPr>
            <w:r w:rsidRPr="00AF773B">
              <w:rPr>
                <w:rFonts w:cs="Arial"/>
                <w:sz w:val="20"/>
                <w:szCs w:val="20"/>
                <w:lang w:val="en-US"/>
              </w:rPr>
              <w:t>Number of users and/or datasets of IOC global data and information systems</w:t>
            </w:r>
          </w:p>
          <w:p w14:paraId="0C193043" w14:textId="77777777" w:rsidR="007D44E0" w:rsidRPr="00AF773B" w:rsidRDefault="007D44E0" w:rsidP="00E66668">
            <w:pPr>
              <w:rPr>
                <w:rFonts w:cs="Arial"/>
                <w:sz w:val="20"/>
                <w:szCs w:val="20"/>
                <w:lang w:val="en-US"/>
              </w:rPr>
            </w:pPr>
            <w:r w:rsidRPr="00AF773B">
              <w:rPr>
                <w:rFonts w:cs="Arial"/>
                <w:sz w:val="20"/>
                <w:szCs w:val="20"/>
                <w:lang w:val="en-US"/>
              </w:rPr>
              <w:t>AND/OR</w:t>
            </w:r>
            <w:r w:rsidRPr="00AF773B">
              <w:rPr>
                <w:rFonts w:cs="Arial"/>
                <w:sz w:val="20"/>
                <w:szCs w:val="20"/>
                <w:lang w:val="en-US"/>
              </w:rPr>
              <w:br/>
              <w:t>Number of Member States accessing updated data management systems</w:t>
            </w:r>
          </w:p>
        </w:tc>
        <w:tc>
          <w:tcPr>
            <w:tcW w:w="1701" w:type="dxa"/>
          </w:tcPr>
          <w:p w14:paraId="3D5D3CE0" w14:textId="77777777" w:rsidR="007D44E0" w:rsidRPr="00AF773B" w:rsidRDefault="007D44E0" w:rsidP="00E66668">
            <w:pPr>
              <w:rPr>
                <w:rFonts w:cs="Arial"/>
                <w:sz w:val="20"/>
                <w:szCs w:val="20"/>
                <w:lang w:val="en-US"/>
              </w:rPr>
            </w:pPr>
            <w:r w:rsidRPr="00AF773B">
              <w:rPr>
                <w:rFonts w:cs="Arial"/>
                <w:sz w:val="20"/>
                <w:szCs w:val="20"/>
                <w:lang w:val="en-US"/>
              </w:rPr>
              <w:t>IOC system usage statistics, reports</w:t>
            </w:r>
          </w:p>
        </w:tc>
        <w:tc>
          <w:tcPr>
            <w:tcW w:w="1715" w:type="dxa"/>
          </w:tcPr>
          <w:p w14:paraId="3CF5429B" w14:textId="77777777" w:rsidR="007D44E0" w:rsidRPr="00AF773B" w:rsidRDefault="007D44E0" w:rsidP="00E66668">
            <w:pPr>
              <w:rPr>
                <w:rFonts w:cs="Arial"/>
                <w:sz w:val="20"/>
                <w:szCs w:val="20"/>
                <w:lang w:val="en-US"/>
              </w:rPr>
            </w:pPr>
            <w:r w:rsidRPr="00AF773B">
              <w:rPr>
                <w:rFonts w:cs="Arial"/>
                <w:sz w:val="20"/>
                <w:szCs w:val="20"/>
                <w:lang w:val="en-US"/>
              </w:rPr>
              <w:t>Regular assessments of data quality and usability suggested</w:t>
            </w:r>
          </w:p>
        </w:tc>
      </w:tr>
      <w:tr w:rsidR="007D44E0" w:rsidRPr="00AF773B" w14:paraId="7D205748" w14:textId="77777777" w:rsidTr="00E66668">
        <w:tc>
          <w:tcPr>
            <w:tcW w:w="2505" w:type="dxa"/>
          </w:tcPr>
          <w:p w14:paraId="7AF8616F" w14:textId="77777777" w:rsidR="007D44E0" w:rsidRPr="00AF773B" w:rsidRDefault="007D44E0" w:rsidP="00E66668">
            <w:pPr>
              <w:rPr>
                <w:rFonts w:cs="Arial"/>
                <w:b/>
                <w:bCs/>
                <w:color w:val="000000"/>
                <w:sz w:val="20"/>
                <w:szCs w:val="20"/>
                <w:lang w:val="en-US"/>
              </w:rPr>
            </w:pPr>
            <w:r w:rsidRPr="00AF773B">
              <w:rPr>
                <w:rFonts w:cs="Arial"/>
                <w:b/>
                <w:bCs/>
                <w:color w:val="000000"/>
                <w:sz w:val="20"/>
                <w:szCs w:val="20"/>
                <w:lang w:val="en-US"/>
              </w:rPr>
              <w:t xml:space="preserve">Action 2.2.2 </w:t>
            </w:r>
            <w:r w:rsidRPr="00AF773B">
              <w:rPr>
                <w:rFonts w:cs="Arial"/>
                <w:color w:val="000000"/>
                <w:sz w:val="20"/>
                <w:szCs w:val="20"/>
                <w:lang w:val="en-US"/>
              </w:rPr>
              <w:t>Promote the sharing of ocean data and information by stakeholders</w:t>
            </w:r>
          </w:p>
        </w:tc>
        <w:tc>
          <w:tcPr>
            <w:tcW w:w="1304" w:type="dxa"/>
          </w:tcPr>
          <w:p w14:paraId="25BEE67F" w14:textId="77777777" w:rsidR="007D44E0" w:rsidRPr="00AF773B" w:rsidRDefault="007D44E0" w:rsidP="00E66668">
            <w:pPr>
              <w:rPr>
                <w:rFonts w:cs="Arial"/>
                <w:sz w:val="20"/>
                <w:szCs w:val="20"/>
                <w:lang w:val="en-US"/>
              </w:rPr>
            </w:pPr>
            <w:r w:rsidRPr="00AF773B">
              <w:rPr>
                <w:rFonts w:eastAsia="Times New Roman" w:cs="Arial"/>
                <w:sz w:val="20"/>
                <w:szCs w:val="20"/>
                <w:lang w:val="en-US" w:eastAsia="es-MX"/>
              </w:rPr>
              <w:t>High</w:t>
            </w:r>
          </w:p>
        </w:tc>
        <w:tc>
          <w:tcPr>
            <w:tcW w:w="2268" w:type="dxa"/>
          </w:tcPr>
          <w:p w14:paraId="279D63B0" w14:textId="77777777" w:rsidR="007D44E0" w:rsidRPr="00AF773B" w:rsidRDefault="007D44E0" w:rsidP="00E66668">
            <w:pPr>
              <w:rPr>
                <w:rFonts w:cs="Arial"/>
                <w:sz w:val="20"/>
                <w:szCs w:val="20"/>
                <w:lang w:val="en-US"/>
              </w:rPr>
            </w:pPr>
            <w:r w:rsidRPr="00AF773B">
              <w:rPr>
                <w:rFonts w:cs="Arial"/>
                <w:sz w:val="20"/>
                <w:szCs w:val="20"/>
                <w:lang w:val="en-US"/>
              </w:rPr>
              <w:t>Number of users and/or datasets of IOC global data and information systems</w:t>
            </w:r>
          </w:p>
          <w:p w14:paraId="5C0630B3" w14:textId="77777777" w:rsidR="007D44E0" w:rsidRPr="00AF773B" w:rsidRDefault="007D44E0" w:rsidP="00E66668">
            <w:pPr>
              <w:rPr>
                <w:rFonts w:cs="Arial"/>
                <w:sz w:val="20"/>
                <w:szCs w:val="20"/>
                <w:lang w:val="en-US"/>
              </w:rPr>
            </w:pPr>
          </w:p>
        </w:tc>
        <w:tc>
          <w:tcPr>
            <w:tcW w:w="1701" w:type="dxa"/>
          </w:tcPr>
          <w:p w14:paraId="74873417" w14:textId="77777777" w:rsidR="007D44E0" w:rsidRPr="00AF773B" w:rsidRDefault="007D44E0" w:rsidP="00E66668">
            <w:pPr>
              <w:rPr>
                <w:rFonts w:cs="Arial"/>
                <w:sz w:val="20"/>
                <w:szCs w:val="20"/>
                <w:lang w:val="en-US"/>
              </w:rPr>
            </w:pPr>
            <w:r w:rsidRPr="00AF773B">
              <w:rPr>
                <w:rFonts w:cs="Arial"/>
                <w:sz w:val="20"/>
                <w:szCs w:val="20"/>
                <w:lang w:val="en-US"/>
              </w:rPr>
              <w:t>Reporting by system groups (which??)</w:t>
            </w:r>
          </w:p>
        </w:tc>
        <w:tc>
          <w:tcPr>
            <w:tcW w:w="1715" w:type="dxa"/>
          </w:tcPr>
          <w:p w14:paraId="01E65A3C" w14:textId="77777777" w:rsidR="007D44E0" w:rsidRPr="00AF773B" w:rsidRDefault="007D44E0" w:rsidP="00E66668">
            <w:pPr>
              <w:rPr>
                <w:rFonts w:cs="Arial"/>
                <w:sz w:val="20"/>
                <w:szCs w:val="20"/>
                <w:lang w:val="en-US"/>
              </w:rPr>
            </w:pPr>
            <w:r w:rsidRPr="00AF773B">
              <w:rPr>
                <w:rFonts w:cs="Arial"/>
                <w:sz w:val="20"/>
                <w:szCs w:val="20"/>
                <w:lang w:val="en-US"/>
              </w:rPr>
              <w:t>Consider tracking data-sharing frequency and effectiveness</w:t>
            </w:r>
          </w:p>
        </w:tc>
      </w:tr>
      <w:tr w:rsidR="007D44E0" w:rsidRPr="00AF773B" w14:paraId="1E47DB35" w14:textId="77777777" w:rsidTr="00E66668">
        <w:trPr>
          <w:trHeight w:val="652"/>
        </w:trPr>
        <w:tc>
          <w:tcPr>
            <w:tcW w:w="2505" w:type="dxa"/>
          </w:tcPr>
          <w:p w14:paraId="5CC15ACB" w14:textId="77777777" w:rsidR="007D44E0" w:rsidRPr="00AF773B" w:rsidRDefault="007D44E0" w:rsidP="00E66668">
            <w:pPr>
              <w:rPr>
                <w:rFonts w:cs="Arial"/>
                <w:b/>
                <w:bCs/>
                <w:color w:val="000000"/>
                <w:sz w:val="20"/>
                <w:szCs w:val="20"/>
                <w:lang w:val="en-US"/>
              </w:rPr>
            </w:pPr>
            <w:r w:rsidRPr="00AF773B">
              <w:rPr>
                <w:rFonts w:cs="Arial"/>
                <w:b/>
                <w:bCs/>
                <w:color w:val="000000"/>
                <w:sz w:val="20"/>
                <w:szCs w:val="20"/>
                <w:lang w:val="en-US"/>
              </w:rPr>
              <w:t xml:space="preserve">Action 3.1.1 </w:t>
            </w:r>
            <w:r w:rsidRPr="00AF773B">
              <w:rPr>
                <w:rFonts w:cs="Arial"/>
                <w:color w:val="000000"/>
                <w:sz w:val="20"/>
                <w:szCs w:val="20"/>
                <w:lang w:val="en-US"/>
              </w:rPr>
              <w:t>Improve staffing of secretariat of regional sub-commissions</w:t>
            </w:r>
          </w:p>
        </w:tc>
        <w:tc>
          <w:tcPr>
            <w:tcW w:w="1304" w:type="dxa"/>
          </w:tcPr>
          <w:p w14:paraId="00C51569" w14:textId="77777777" w:rsidR="007D44E0" w:rsidRPr="00AF773B" w:rsidRDefault="007D44E0" w:rsidP="00E66668">
            <w:pPr>
              <w:rPr>
                <w:rFonts w:cs="Arial"/>
                <w:sz w:val="20"/>
                <w:szCs w:val="20"/>
                <w:lang w:val="en-US"/>
              </w:rPr>
            </w:pPr>
            <w:r w:rsidRPr="00AF773B">
              <w:rPr>
                <w:rFonts w:eastAsia="Times New Roman" w:cs="Arial"/>
                <w:sz w:val="20"/>
                <w:szCs w:val="20"/>
                <w:lang w:val="en-US" w:eastAsia="es-MX"/>
              </w:rPr>
              <w:t>Very High</w:t>
            </w:r>
          </w:p>
        </w:tc>
        <w:tc>
          <w:tcPr>
            <w:tcW w:w="2268" w:type="dxa"/>
          </w:tcPr>
          <w:p w14:paraId="23D313B2" w14:textId="77777777" w:rsidR="007D44E0" w:rsidRPr="00AF773B" w:rsidRDefault="007D44E0" w:rsidP="00E66668">
            <w:pPr>
              <w:rPr>
                <w:rFonts w:cs="Arial"/>
                <w:sz w:val="20"/>
                <w:szCs w:val="20"/>
                <w:lang w:val="en-US"/>
              </w:rPr>
            </w:pPr>
            <w:r w:rsidRPr="00AF773B">
              <w:rPr>
                <w:rFonts w:cs="Arial"/>
                <w:sz w:val="20"/>
                <w:szCs w:val="20"/>
                <w:lang w:val="en-US"/>
              </w:rPr>
              <w:t>Number of staff</w:t>
            </w:r>
          </w:p>
        </w:tc>
        <w:tc>
          <w:tcPr>
            <w:tcW w:w="1701" w:type="dxa"/>
          </w:tcPr>
          <w:p w14:paraId="73A75021" w14:textId="77777777" w:rsidR="007D44E0" w:rsidRPr="00AF773B" w:rsidRDefault="007D44E0" w:rsidP="00E66668">
            <w:pPr>
              <w:rPr>
                <w:rFonts w:cs="Arial"/>
                <w:sz w:val="20"/>
                <w:szCs w:val="20"/>
                <w:lang w:val="en-US"/>
              </w:rPr>
            </w:pPr>
            <w:r w:rsidRPr="00AF773B">
              <w:rPr>
                <w:rFonts w:cs="Arial"/>
                <w:sz w:val="20"/>
                <w:szCs w:val="20"/>
                <w:lang w:val="en-US"/>
              </w:rPr>
              <w:t xml:space="preserve">Annual </w:t>
            </w:r>
            <w:r w:rsidR="00D61EAC" w:rsidRPr="00D61EAC">
              <w:rPr>
                <w:rFonts w:cs="Arial"/>
                <w:sz w:val="20"/>
                <w:szCs w:val="20"/>
                <w:lang w:val="en-US"/>
              </w:rPr>
              <w:t xml:space="preserve">Regional Sub-Commissions </w:t>
            </w:r>
            <w:r w:rsidRPr="00AF773B">
              <w:rPr>
                <w:rFonts w:cs="Arial"/>
                <w:sz w:val="20"/>
                <w:szCs w:val="20"/>
                <w:lang w:val="en-US"/>
              </w:rPr>
              <w:t>reports</w:t>
            </w:r>
          </w:p>
        </w:tc>
        <w:tc>
          <w:tcPr>
            <w:tcW w:w="1715" w:type="dxa"/>
          </w:tcPr>
          <w:p w14:paraId="74B9FDBB" w14:textId="77777777" w:rsidR="007D44E0" w:rsidRPr="00AF773B" w:rsidRDefault="007D44E0" w:rsidP="00E66668">
            <w:pPr>
              <w:rPr>
                <w:rFonts w:cs="Arial"/>
                <w:sz w:val="20"/>
                <w:szCs w:val="20"/>
                <w:lang w:val="en-US"/>
              </w:rPr>
            </w:pPr>
            <w:r w:rsidRPr="00AF773B">
              <w:rPr>
                <w:rFonts w:cs="Arial"/>
                <w:sz w:val="20"/>
                <w:szCs w:val="20"/>
                <w:lang w:val="en-US"/>
              </w:rPr>
              <w:t>Evaluate sufficiency of staffing relative to objectives</w:t>
            </w:r>
          </w:p>
        </w:tc>
      </w:tr>
      <w:tr w:rsidR="007D44E0" w:rsidRPr="00AF773B" w14:paraId="192B6C7D" w14:textId="77777777" w:rsidTr="00E66668">
        <w:tc>
          <w:tcPr>
            <w:tcW w:w="2505" w:type="dxa"/>
          </w:tcPr>
          <w:p w14:paraId="45B145DD" w14:textId="77777777" w:rsidR="007D44E0" w:rsidRPr="00AF773B" w:rsidRDefault="007D44E0" w:rsidP="00E66668">
            <w:pPr>
              <w:rPr>
                <w:rFonts w:cs="Arial"/>
                <w:b/>
                <w:bCs/>
                <w:color w:val="000000"/>
                <w:sz w:val="20"/>
                <w:szCs w:val="20"/>
                <w:lang w:val="en-US"/>
              </w:rPr>
            </w:pPr>
            <w:r w:rsidRPr="00AF773B">
              <w:rPr>
                <w:rFonts w:cs="Arial"/>
                <w:b/>
                <w:bCs/>
                <w:color w:val="000000"/>
                <w:sz w:val="20"/>
                <w:szCs w:val="20"/>
                <w:lang w:val="en-US"/>
              </w:rPr>
              <w:t xml:space="preserve">Action 3.1.2 </w:t>
            </w:r>
            <w:r w:rsidRPr="00AF773B">
              <w:rPr>
                <w:rFonts w:cs="Arial"/>
                <w:color w:val="000000"/>
                <w:sz w:val="20"/>
                <w:szCs w:val="20"/>
                <w:lang w:val="en-US"/>
              </w:rPr>
              <w:t xml:space="preserve">Reinforce budgeting of </w:t>
            </w:r>
            <w:r w:rsidR="00D61EAC" w:rsidRPr="00D61EAC">
              <w:rPr>
                <w:rFonts w:cs="Arial"/>
                <w:sz w:val="20"/>
                <w:szCs w:val="20"/>
                <w:lang w:val="en-US"/>
              </w:rPr>
              <w:t xml:space="preserve">Regional Sub-Commissions </w:t>
            </w:r>
          </w:p>
        </w:tc>
        <w:tc>
          <w:tcPr>
            <w:tcW w:w="1304" w:type="dxa"/>
          </w:tcPr>
          <w:p w14:paraId="3CD1FF4F" w14:textId="77777777" w:rsidR="007D44E0" w:rsidRPr="00AF773B" w:rsidRDefault="007D44E0" w:rsidP="00E66668">
            <w:pPr>
              <w:rPr>
                <w:rFonts w:cs="Arial"/>
                <w:sz w:val="20"/>
                <w:szCs w:val="20"/>
                <w:lang w:val="en-US"/>
              </w:rPr>
            </w:pPr>
            <w:r w:rsidRPr="00AF773B">
              <w:rPr>
                <w:rFonts w:eastAsia="Times New Roman" w:cs="Arial"/>
                <w:sz w:val="20"/>
                <w:szCs w:val="20"/>
                <w:lang w:val="en-US" w:eastAsia="es-MX"/>
              </w:rPr>
              <w:t>Very High</w:t>
            </w:r>
          </w:p>
        </w:tc>
        <w:tc>
          <w:tcPr>
            <w:tcW w:w="2268" w:type="dxa"/>
          </w:tcPr>
          <w:p w14:paraId="5F3C533D" w14:textId="77777777" w:rsidR="007D44E0" w:rsidRPr="00AF773B" w:rsidRDefault="007D44E0" w:rsidP="00E66668">
            <w:pPr>
              <w:rPr>
                <w:rFonts w:cs="Arial"/>
                <w:sz w:val="20"/>
                <w:szCs w:val="20"/>
                <w:lang w:val="en-US"/>
              </w:rPr>
            </w:pPr>
            <w:r w:rsidRPr="00AF773B">
              <w:rPr>
                <w:rFonts w:cs="Arial"/>
                <w:sz w:val="20"/>
                <w:szCs w:val="20"/>
                <w:lang w:val="en-US"/>
              </w:rPr>
              <w:t>Budgets of regional sub-commissions</w:t>
            </w:r>
          </w:p>
        </w:tc>
        <w:tc>
          <w:tcPr>
            <w:tcW w:w="1701" w:type="dxa"/>
          </w:tcPr>
          <w:p w14:paraId="28522753" w14:textId="77777777" w:rsidR="007D44E0" w:rsidRPr="00AF773B" w:rsidRDefault="00D61EAC" w:rsidP="00E66668">
            <w:pPr>
              <w:rPr>
                <w:rFonts w:cs="Arial"/>
                <w:sz w:val="20"/>
                <w:szCs w:val="20"/>
                <w:lang w:val="en-US"/>
              </w:rPr>
            </w:pPr>
            <w:r w:rsidRPr="00AF773B">
              <w:rPr>
                <w:rFonts w:cs="Arial"/>
                <w:sz w:val="20"/>
                <w:szCs w:val="20"/>
                <w:lang w:val="en-US"/>
              </w:rPr>
              <w:t xml:space="preserve">Annual </w:t>
            </w:r>
            <w:r w:rsidRPr="00D61EAC">
              <w:rPr>
                <w:rFonts w:cs="Arial"/>
                <w:sz w:val="20"/>
                <w:szCs w:val="20"/>
                <w:lang w:val="en-US"/>
              </w:rPr>
              <w:t xml:space="preserve">Regional Sub-Commissions </w:t>
            </w:r>
            <w:r w:rsidRPr="00AF773B">
              <w:rPr>
                <w:rFonts w:cs="Arial"/>
                <w:sz w:val="20"/>
                <w:szCs w:val="20"/>
                <w:lang w:val="en-US"/>
              </w:rPr>
              <w:t>reports</w:t>
            </w:r>
          </w:p>
        </w:tc>
        <w:tc>
          <w:tcPr>
            <w:tcW w:w="1715" w:type="dxa"/>
          </w:tcPr>
          <w:p w14:paraId="72BB5EA9" w14:textId="77777777" w:rsidR="007D44E0" w:rsidRPr="00AF773B" w:rsidRDefault="007D44E0" w:rsidP="00E66668">
            <w:pPr>
              <w:rPr>
                <w:rFonts w:cs="Arial"/>
                <w:sz w:val="20"/>
                <w:szCs w:val="20"/>
                <w:lang w:val="en-US"/>
              </w:rPr>
            </w:pPr>
            <w:r w:rsidRPr="00AF773B">
              <w:rPr>
                <w:rFonts w:cs="Arial"/>
                <w:sz w:val="20"/>
                <w:szCs w:val="20"/>
                <w:lang w:val="en-US"/>
              </w:rPr>
              <w:t>Consider sources of funding and long-term stability</w:t>
            </w:r>
          </w:p>
        </w:tc>
      </w:tr>
      <w:tr w:rsidR="007D44E0" w:rsidRPr="00AF773B" w14:paraId="692BDD3B" w14:textId="77777777" w:rsidTr="00E66668">
        <w:tc>
          <w:tcPr>
            <w:tcW w:w="2505" w:type="dxa"/>
          </w:tcPr>
          <w:p w14:paraId="31EDAAE3" w14:textId="77777777" w:rsidR="007D44E0" w:rsidRPr="00AF773B" w:rsidRDefault="007D44E0" w:rsidP="00E66668">
            <w:pPr>
              <w:rPr>
                <w:rFonts w:cs="Arial"/>
                <w:b/>
                <w:bCs/>
                <w:color w:val="000000"/>
                <w:sz w:val="20"/>
                <w:szCs w:val="20"/>
                <w:lang w:val="en-US"/>
              </w:rPr>
            </w:pPr>
            <w:r w:rsidRPr="00AF773B">
              <w:rPr>
                <w:rFonts w:cs="Arial"/>
                <w:b/>
                <w:bCs/>
                <w:color w:val="000000"/>
                <w:sz w:val="20"/>
                <w:szCs w:val="20"/>
                <w:lang w:val="en-US"/>
              </w:rPr>
              <w:t xml:space="preserve">Action 3.2.1 </w:t>
            </w:r>
            <w:r w:rsidRPr="00AF773B">
              <w:rPr>
                <w:rFonts w:cs="Arial"/>
                <w:color w:val="000000"/>
                <w:sz w:val="20"/>
                <w:szCs w:val="20"/>
                <w:lang w:val="en-US"/>
              </w:rPr>
              <w:t xml:space="preserve">Establishing an effective coordination and communication mechanism between the secretariats of the </w:t>
            </w:r>
            <w:r w:rsidR="00D61EAC" w:rsidRPr="00D61EAC">
              <w:rPr>
                <w:rFonts w:cs="Arial"/>
                <w:color w:val="000000"/>
                <w:sz w:val="20"/>
                <w:szCs w:val="20"/>
                <w:lang w:val="en-US"/>
              </w:rPr>
              <w:t xml:space="preserve">Regional Sub-Commissions </w:t>
            </w:r>
            <w:r w:rsidRPr="00AF773B">
              <w:rPr>
                <w:rFonts w:cs="Arial"/>
                <w:color w:val="000000"/>
                <w:sz w:val="20"/>
                <w:szCs w:val="20"/>
                <w:lang w:val="en-US"/>
              </w:rPr>
              <w:t xml:space="preserve">and the global </w:t>
            </w:r>
            <w:proofErr w:type="spellStart"/>
            <w:r w:rsidRPr="00AF773B">
              <w:rPr>
                <w:rFonts w:cs="Arial"/>
                <w:color w:val="000000"/>
                <w:sz w:val="20"/>
                <w:szCs w:val="20"/>
                <w:lang w:val="en-US"/>
              </w:rPr>
              <w:t>programmes</w:t>
            </w:r>
            <w:proofErr w:type="spellEnd"/>
          </w:p>
        </w:tc>
        <w:tc>
          <w:tcPr>
            <w:tcW w:w="1304" w:type="dxa"/>
          </w:tcPr>
          <w:p w14:paraId="05C19824" w14:textId="77777777" w:rsidR="007D44E0" w:rsidRPr="00AF773B" w:rsidRDefault="007D44E0" w:rsidP="00E66668">
            <w:pPr>
              <w:rPr>
                <w:rFonts w:cs="Arial"/>
                <w:sz w:val="20"/>
                <w:szCs w:val="20"/>
                <w:lang w:val="en-US"/>
              </w:rPr>
            </w:pPr>
            <w:r w:rsidRPr="00AF773B">
              <w:rPr>
                <w:rFonts w:eastAsia="Times New Roman" w:cs="Arial"/>
                <w:sz w:val="20"/>
                <w:szCs w:val="20"/>
                <w:lang w:val="en-US" w:eastAsia="es-MX"/>
              </w:rPr>
              <w:t>High</w:t>
            </w:r>
          </w:p>
        </w:tc>
        <w:tc>
          <w:tcPr>
            <w:tcW w:w="2268" w:type="dxa"/>
          </w:tcPr>
          <w:p w14:paraId="6EF6501A" w14:textId="77777777" w:rsidR="007D44E0" w:rsidRPr="00AF773B" w:rsidRDefault="00901483" w:rsidP="00E66668">
            <w:pPr>
              <w:rPr>
                <w:rFonts w:cs="Arial"/>
                <w:sz w:val="20"/>
                <w:szCs w:val="20"/>
                <w:lang w:val="en-US"/>
              </w:rPr>
            </w:pPr>
            <w:r>
              <w:rPr>
                <w:rFonts w:cs="Arial"/>
                <w:sz w:val="20"/>
                <w:szCs w:val="20"/>
                <w:lang w:val="en-US"/>
              </w:rPr>
              <w:t>N</w:t>
            </w:r>
            <w:r w:rsidRPr="00901483">
              <w:rPr>
                <w:rFonts w:cs="Arial"/>
                <w:sz w:val="20"/>
                <w:szCs w:val="20"/>
                <w:lang w:val="en-US"/>
              </w:rPr>
              <w:t xml:space="preserve">umber of IOC programmatic elements being implemented jointly by the IOC HQ secretariat and the </w:t>
            </w:r>
            <w:r>
              <w:rPr>
                <w:rFonts w:cs="Arial"/>
                <w:sz w:val="20"/>
                <w:szCs w:val="20"/>
                <w:lang w:val="en-US"/>
              </w:rPr>
              <w:t>Regional Sub-Commissions</w:t>
            </w:r>
          </w:p>
        </w:tc>
        <w:tc>
          <w:tcPr>
            <w:tcW w:w="1701" w:type="dxa"/>
          </w:tcPr>
          <w:p w14:paraId="7A6BEA08" w14:textId="77777777" w:rsidR="007D44E0" w:rsidRPr="00AF773B" w:rsidRDefault="007D44E0" w:rsidP="00E66668">
            <w:pPr>
              <w:rPr>
                <w:rFonts w:cs="Arial"/>
                <w:sz w:val="20"/>
                <w:szCs w:val="20"/>
                <w:lang w:val="en-US"/>
              </w:rPr>
            </w:pPr>
            <w:r w:rsidRPr="00AF773B">
              <w:rPr>
                <w:rFonts w:cs="Arial"/>
                <w:sz w:val="20"/>
                <w:szCs w:val="20"/>
                <w:lang w:val="en-US"/>
              </w:rPr>
              <w:t>Survey or feedback reports</w:t>
            </w:r>
          </w:p>
        </w:tc>
        <w:tc>
          <w:tcPr>
            <w:tcW w:w="1715" w:type="dxa"/>
          </w:tcPr>
          <w:p w14:paraId="18FE2706" w14:textId="77777777" w:rsidR="007D44E0" w:rsidRPr="00AF773B" w:rsidRDefault="007D44E0" w:rsidP="00E66668">
            <w:pPr>
              <w:rPr>
                <w:rFonts w:cs="Arial"/>
                <w:sz w:val="20"/>
                <w:szCs w:val="20"/>
                <w:lang w:val="en-US"/>
              </w:rPr>
            </w:pPr>
            <w:r w:rsidRPr="00AF773B">
              <w:rPr>
                <w:rFonts w:cs="Arial"/>
                <w:sz w:val="20"/>
                <w:szCs w:val="20"/>
                <w:lang w:val="en-US"/>
              </w:rPr>
              <w:t>Ensure continuous improvement based on feedback</w:t>
            </w:r>
          </w:p>
        </w:tc>
      </w:tr>
      <w:tr w:rsidR="007D44E0" w:rsidRPr="00AF773B" w14:paraId="3EBFEF50" w14:textId="77777777" w:rsidTr="00E66668">
        <w:tc>
          <w:tcPr>
            <w:tcW w:w="2505" w:type="dxa"/>
          </w:tcPr>
          <w:p w14:paraId="52D30849" w14:textId="77777777" w:rsidR="007D44E0" w:rsidRPr="00AF773B" w:rsidRDefault="007D44E0" w:rsidP="00E66668">
            <w:pPr>
              <w:pStyle w:val="NormalWeb"/>
              <w:spacing w:before="240" w:beforeAutospacing="0" w:after="240" w:afterAutospacing="0"/>
              <w:rPr>
                <w:rFonts w:ascii="Arial" w:hAnsi="Arial" w:cs="Arial"/>
                <w:sz w:val="20"/>
                <w:szCs w:val="20"/>
                <w:lang w:val="en-US"/>
              </w:rPr>
            </w:pPr>
            <w:r w:rsidRPr="00AF773B">
              <w:rPr>
                <w:rFonts w:ascii="Arial" w:hAnsi="Arial" w:cs="Arial"/>
                <w:b/>
                <w:bCs/>
                <w:color w:val="000000"/>
                <w:sz w:val="20"/>
                <w:szCs w:val="20"/>
                <w:lang w:val="en-US"/>
              </w:rPr>
              <w:t xml:space="preserve">Action 3.3.1 </w:t>
            </w:r>
            <w:proofErr w:type="spellStart"/>
            <w:r w:rsidRPr="00AF773B">
              <w:rPr>
                <w:rFonts w:ascii="Arial" w:hAnsi="Arial" w:cs="Arial"/>
                <w:color w:val="000000"/>
                <w:sz w:val="20"/>
                <w:szCs w:val="20"/>
                <w:lang w:val="en-US"/>
              </w:rPr>
              <w:t>Organise</w:t>
            </w:r>
            <w:proofErr w:type="spellEnd"/>
            <w:r w:rsidRPr="00AF773B">
              <w:rPr>
                <w:rFonts w:ascii="Arial" w:hAnsi="Arial" w:cs="Arial"/>
                <w:color w:val="000000"/>
                <w:sz w:val="20"/>
                <w:szCs w:val="20"/>
                <w:lang w:val="en-US"/>
              </w:rPr>
              <w:t xml:space="preserve"> and conduct biennial capacity development needs survey</w:t>
            </w:r>
          </w:p>
        </w:tc>
        <w:tc>
          <w:tcPr>
            <w:tcW w:w="1304" w:type="dxa"/>
          </w:tcPr>
          <w:p w14:paraId="04F1A8EC" w14:textId="77777777" w:rsidR="007D44E0" w:rsidRPr="00AF773B" w:rsidRDefault="007D44E0" w:rsidP="00E66668">
            <w:pPr>
              <w:rPr>
                <w:rFonts w:cs="Arial"/>
                <w:sz w:val="20"/>
                <w:szCs w:val="20"/>
                <w:lang w:val="en-US"/>
              </w:rPr>
            </w:pPr>
            <w:r w:rsidRPr="00AF773B">
              <w:rPr>
                <w:rFonts w:eastAsia="Times New Roman" w:cs="Arial"/>
                <w:sz w:val="20"/>
                <w:szCs w:val="20"/>
                <w:lang w:val="en-US" w:eastAsia="es-MX"/>
              </w:rPr>
              <w:t>Medium/high</w:t>
            </w:r>
          </w:p>
        </w:tc>
        <w:tc>
          <w:tcPr>
            <w:tcW w:w="2268" w:type="dxa"/>
          </w:tcPr>
          <w:p w14:paraId="45EA1564" w14:textId="77777777" w:rsidR="007D44E0" w:rsidRPr="00AF773B" w:rsidRDefault="007D44E0" w:rsidP="00E66668">
            <w:pPr>
              <w:rPr>
                <w:rFonts w:cs="Arial"/>
                <w:sz w:val="20"/>
                <w:szCs w:val="20"/>
                <w:lang w:val="en-US"/>
              </w:rPr>
            </w:pPr>
            <w:r w:rsidRPr="00AF773B">
              <w:rPr>
                <w:rFonts w:cs="Arial"/>
                <w:sz w:val="20"/>
                <w:szCs w:val="20"/>
                <w:lang w:val="en-US"/>
              </w:rPr>
              <w:t>Number of survey replies;</w:t>
            </w:r>
          </w:p>
        </w:tc>
        <w:tc>
          <w:tcPr>
            <w:tcW w:w="1701" w:type="dxa"/>
          </w:tcPr>
          <w:p w14:paraId="404364E3" w14:textId="77777777" w:rsidR="007D44E0" w:rsidRPr="00AF773B" w:rsidRDefault="007D44E0" w:rsidP="00E66668">
            <w:pPr>
              <w:rPr>
                <w:rFonts w:cs="Arial"/>
                <w:sz w:val="20"/>
                <w:szCs w:val="20"/>
                <w:lang w:val="en-US"/>
              </w:rPr>
            </w:pPr>
            <w:r w:rsidRPr="00AF773B">
              <w:rPr>
                <w:rFonts w:cs="Arial"/>
                <w:sz w:val="20"/>
                <w:szCs w:val="20"/>
                <w:lang w:val="en-US"/>
              </w:rPr>
              <w:t xml:space="preserve">Biennial </w:t>
            </w:r>
            <w:r w:rsidR="005F3249" w:rsidRPr="005F3249">
              <w:rPr>
                <w:rFonts w:cs="Arial"/>
                <w:sz w:val="20"/>
                <w:szCs w:val="20"/>
                <w:lang w:val="en-US"/>
              </w:rPr>
              <w:t xml:space="preserve">Capacity Development </w:t>
            </w:r>
            <w:r w:rsidR="00D61EAC">
              <w:rPr>
                <w:rFonts w:cs="Arial"/>
                <w:sz w:val="20"/>
                <w:szCs w:val="20"/>
                <w:lang w:val="en-US"/>
              </w:rPr>
              <w:t xml:space="preserve">Survey </w:t>
            </w:r>
            <w:r w:rsidRPr="00AF773B">
              <w:rPr>
                <w:rFonts w:cs="Arial"/>
                <w:sz w:val="20"/>
                <w:szCs w:val="20"/>
                <w:lang w:val="en-US"/>
              </w:rPr>
              <w:t>Reports</w:t>
            </w:r>
          </w:p>
        </w:tc>
        <w:tc>
          <w:tcPr>
            <w:tcW w:w="1715" w:type="dxa"/>
          </w:tcPr>
          <w:p w14:paraId="74821DD8" w14:textId="77777777" w:rsidR="007D44E0" w:rsidRPr="00AF773B" w:rsidRDefault="007D44E0" w:rsidP="00E66668">
            <w:pPr>
              <w:rPr>
                <w:rFonts w:cs="Arial"/>
                <w:sz w:val="20"/>
                <w:szCs w:val="20"/>
                <w:lang w:val="en-US"/>
              </w:rPr>
            </w:pPr>
            <w:r w:rsidRPr="00AF773B">
              <w:rPr>
                <w:rFonts w:cs="Arial"/>
                <w:sz w:val="20"/>
                <w:szCs w:val="20"/>
                <w:lang w:val="en-US"/>
              </w:rPr>
              <w:t xml:space="preserve">Feedback from </w:t>
            </w:r>
            <w:r w:rsidR="003A277C" w:rsidRPr="003A277C">
              <w:rPr>
                <w:rFonts w:cs="Arial"/>
                <w:sz w:val="20"/>
                <w:szCs w:val="20"/>
                <w:lang w:val="en-US"/>
              </w:rPr>
              <w:t xml:space="preserve">Regional Sub-Commissions </w:t>
            </w:r>
            <w:r w:rsidRPr="00AF773B">
              <w:rPr>
                <w:rFonts w:cs="Arial"/>
                <w:sz w:val="20"/>
                <w:szCs w:val="20"/>
                <w:lang w:val="en-US"/>
              </w:rPr>
              <w:t>and M</w:t>
            </w:r>
            <w:r w:rsidR="00D61EAC">
              <w:rPr>
                <w:rFonts w:cs="Arial"/>
                <w:sz w:val="20"/>
                <w:szCs w:val="20"/>
                <w:lang w:val="en-US"/>
              </w:rPr>
              <w:t xml:space="preserve">ember </w:t>
            </w:r>
            <w:r w:rsidRPr="00AF773B">
              <w:rPr>
                <w:rFonts w:cs="Arial"/>
                <w:sz w:val="20"/>
                <w:szCs w:val="20"/>
                <w:lang w:val="en-US"/>
              </w:rPr>
              <w:t>S</w:t>
            </w:r>
            <w:r w:rsidR="00D61EAC">
              <w:rPr>
                <w:rFonts w:cs="Arial"/>
                <w:sz w:val="20"/>
                <w:szCs w:val="20"/>
                <w:lang w:val="en-US"/>
              </w:rPr>
              <w:t>tates</w:t>
            </w:r>
            <w:r w:rsidRPr="00AF773B">
              <w:rPr>
                <w:rFonts w:cs="Arial"/>
                <w:sz w:val="20"/>
                <w:szCs w:val="20"/>
                <w:lang w:val="en-US"/>
              </w:rPr>
              <w:t xml:space="preserve"> (also on improvements of survey usability)</w:t>
            </w:r>
          </w:p>
        </w:tc>
      </w:tr>
      <w:tr w:rsidR="007D44E0" w:rsidRPr="00AF773B" w14:paraId="00CC3908" w14:textId="77777777" w:rsidTr="00E66668">
        <w:tc>
          <w:tcPr>
            <w:tcW w:w="2505" w:type="dxa"/>
          </w:tcPr>
          <w:p w14:paraId="644CB60A" w14:textId="77777777" w:rsidR="007D44E0" w:rsidRPr="00AF773B" w:rsidRDefault="007D44E0" w:rsidP="00E66668">
            <w:pPr>
              <w:pStyle w:val="NormalWeb"/>
              <w:spacing w:before="240" w:beforeAutospacing="0" w:after="240" w:afterAutospacing="0"/>
              <w:rPr>
                <w:rFonts w:ascii="Arial" w:hAnsi="Arial" w:cs="Arial"/>
                <w:b/>
                <w:bCs/>
                <w:color w:val="000000"/>
                <w:sz w:val="20"/>
                <w:szCs w:val="20"/>
                <w:lang w:val="en-US"/>
              </w:rPr>
            </w:pPr>
            <w:r w:rsidRPr="00AF773B">
              <w:rPr>
                <w:rFonts w:ascii="Arial" w:hAnsi="Arial" w:cs="Arial"/>
                <w:b/>
                <w:bCs/>
                <w:color w:val="000000"/>
                <w:sz w:val="20"/>
                <w:szCs w:val="20"/>
                <w:lang w:val="en-US"/>
              </w:rPr>
              <w:t>Action 3.4.1</w:t>
            </w:r>
            <w:r w:rsidRPr="00AF773B">
              <w:rPr>
                <w:rFonts w:ascii="Arial" w:hAnsi="Arial" w:cs="Arial"/>
                <w:color w:val="000000"/>
                <w:sz w:val="20"/>
                <w:szCs w:val="20"/>
                <w:lang w:val="en-US"/>
              </w:rPr>
              <w:t xml:space="preserve"> Reinforce engagement of regional </w:t>
            </w:r>
            <w:r w:rsidRPr="00AF773B">
              <w:rPr>
                <w:rFonts w:ascii="Arial" w:hAnsi="Arial" w:cs="Arial"/>
                <w:color w:val="000000"/>
                <w:sz w:val="20"/>
                <w:szCs w:val="20"/>
                <w:lang w:val="en-US"/>
              </w:rPr>
              <w:lastRenderedPageBreak/>
              <w:t xml:space="preserve">and sub-regional </w:t>
            </w:r>
            <w:proofErr w:type="spellStart"/>
            <w:r w:rsidRPr="00AF773B">
              <w:rPr>
                <w:rFonts w:ascii="Arial" w:hAnsi="Arial" w:cs="Arial"/>
                <w:color w:val="000000"/>
                <w:sz w:val="20"/>
                <w:szCs w:val="20"/>
                <w:lang w:val="en-US"/>
              </w:rPr>
              <w:t>organisations</w:t>
            </w:r>
            <w:proofErr w:type="spellEnd"/>
            <w:r w:rsidRPr="00AF773B">
              <w:rPr>
                <w:rFonts w:ascii="Arial" w:hAnsi="Arial" w:cs="Arial"/>
                <w:color w:val="000000"/>
                <w:sz w:val="20"/>
                <w:szCs w:val="20"/>
                <w:lang w:val="en-US"/>
              </w:rPr>
              <w:t xml:space="preserve"> in consultation process and capacity development initiatives</w:t>
            </w:r>
          </w:p>
        </w:tc>
        <w:tc>
          <w:tcPr>
            <w:tcW w:w="1304" w:type="dxa"/>
          </w:tcPr>
          <w:p w14:paraId="6DF07FA3" w14:textId="77777777" w:rsidR="007D44E0" w:rsidRPr="00AF773B" w:rsidRDefault="007D44E0" w:rsidP="00E66668">
            <w:pPr>
              <w:rPr>
                <w:rFonts w:cs="Arial"/>
                <w:sz w:val="20"/>
                <w:szCs w:val="20"/>
                <w:lang w:val="en-US"/>
              </w:rPr>
            </w:pPr>
            <w:r w:rsidRPr="00AF773B">
              <w:rPr>
                <w:rFonts w:eastAsia="Times New Roman" w:cs="Arial"/>
                <w:sz w:val="20"/>
                <w:szCs w:val="20"/>
                <w:lang w:val="en-US" w:eastAsia="es-MX"/>
              </w:rPr>
              <w:lastRenderedPageBreak/>
              <w:t>High</w:t>
            </w:r>
          </w:p>
        </w:tc>
        <w:tc>
          <w:tcPr>
            <w:tcW w:w="2268" w:type="dxa"/>
          </w:tcPr>
          <w:p w14:paraId="3E5D8088" w14:textId="77777777" w:rsidR="007D44E0" w:rsidRPr="00AF773B" w:rsidRDefault="007D44E0" w:rsidP="00E66668">
            <w:pPr>
              <w:rPr>
                <w:rFonts w:cs="Arial"/>
                <w:sz w:val="20"/>
                <w:szCs w:val="20"/>
                <w:lang w:val="en-US"/>
              </w:rPr>
            </w:pPr>
            <w:r w:rsidRPr="00AF773B">
              <w:rPr>
                <w:rFonts w:cs="Arial"/>
                <w:sz w:val="20"/>
                <w:szCs w:val="20"/>
                <w:lang w:val="en-US"/>
              </w:rPr>
              <w:t xml:space="preserve">Number/Quality of Jointly develop </w:t>
            </w:r>
            <w:r w:rsidRPr="00AF773B">
              <w:rPr>
                <w:rFonts w:cs="Arial"/>
                <w:sz w:val="20"/>
                <w:szCs w:val="20"/>
                <w:lang w:val="en-US"/>
              </w:rPr>
              <w:lastRenderedPageBreak/>
              <w:t>regional capacity development plans</w:t>
            </w:r>
          </w:p>
          <w:p w14:paraId="2418C609" w14:textId="77777777" w:rsidR="007D44E0" w:rsidRPr="00AF773B" w:rsidRDefault="007D44E0" w:rsidP="00E66668">
            <w:pPr>
              <w:rPr>
                <w:rFonts w:cs="Arial"/>
                <w:sz w:val="20"/>
                <w:szCs w:val="20"/>
                <w:lang w:val="en-US"/>
              </w:rPr>
            </w:pPr>
            <w:r w:rsidRPr="00AF773B">
              <w:rPr>
                <w:rFonts w:cs="Arial"/>
                <w:sz w:val="20"/>
                <w:szCs w:val="20"/>
                <w:lang w:val="en-US"/>
              </w:rPr>
              <w:t>OR</w:t>
            </w:r>
            <w:r w:rsidRPr="00AF773B">
              <w:rPr>
                <w:rFonts w:cs="Arial"/>
                <w:sz w:val="20"/>
                <w:szCs w:val="20"/>
                <w:lang w:val="en-US"/>
              </w:rPr>
              <w:br/>
              <w:t>Number of joint initiatives with regional and sub-regional organizations; Quality assessment of partnerships</w:t>
            </w:r>
          </w:p>
        </w:tc>
        <w:tc>
          <w:tcPr>
            <w:tcW w:w="1701" w:type="dxa"/>
          </w:tcPr>
          <w:p w14:paraId="65721EEF" w14:textId="77777777" w:rsidR="007D44E0" w:rsidRPr="003A277C" w:rsidRDefault="007D44E0" w:rsidP="00E66668">
            <w:pPr>
              <w:rPr>
                <w:rFonts w:cs="Arial"/>
                <w:sz w:val="20"/>
                <w:szCs w:val="20"/>
                <w:lang w:val="en-US"/>
              </w:rPr>
            </w:pPr>
            <w:r w:rsidRPr="003A277C">
              <w:rPr>
                <w:rFonts w:cs="Arial"/>
                <w:sz w:val="20"/>
                <w:szCs w:val="20"/>
                <w:lang w:val="en-US"/>
              </w:rPr>
              <w:lastRenderedPageBreak/>
              <w:t xml:space="preserve">Regional </w:t>
            </w:r>
            <w:r w:rsidR="005F3249" w:rsidRPr="005F3249">
              <w:rPr>
                <w:rFonts w:cs="Arial"/>
                <w:sz w:val="20"/>
                <w:szCs w:val="20"/>
                <w:lang w:val="en-US"/>
              </w:rPr>
              <w:t xml:space="preserve">Capacity Development </w:t>
            </w:r>
            <w:r w:rsidRPr="003A277C">
              <w:rPr>
                <w:rFonts w:cs="Arial"/>
                <w:sz w:val="20"/>
                <w:szCs w:val="20"/>
                <w:lang w:val="en-US"/>
              </w:rPr>
              <w:lastRenderedPageBreak/>
              <w:t>Plans;</w:t>
            </w:r>
            <w:r w:rsidR="003A277C" w:rsidRPr="003A277C">
              <w:rPr>
                <w:sz w:val="20"/>
                <w:szCs w:val="20"/>
              </w:rPr>
              <w:t xml:space="preserve"> Regional Sub-Commissions</w:t>
            </w:r>
            <w:r w:rsidR="003A277C" w:rsidRPr="003A277C">
              <w:rPr>
                <w:rFonts w:cs="Arial"/>
                <w:sz w:val="20"/>
                <w:szCs w:val="20"/>
                <w:lang w:val="en-US"/>
              </w:rPr>
              <w:t xml:space="preserve"> Reports</w:t>
            </w:r>
          </w:p>
        </w:tc>
        <w:tc>
          <w:tcPr>
            <w:tcW w:w="1715" w:type="dxa"/>
          </w:tcPr>
          <w:p w14:paraId="6619A498" w14:textId="77777777" w:rsidR="007D44E0" w:rsidRPr="00AF773B" w:rsidRDefault="007D44E0" w:rsidP="00E66668">
            <w:pPr>
              <w:rPr>
                <w:rFonts w:cs="Arial"/>
                <w:sz w:val="20"/>
                <w:szCs w:val="20"/>
                <w:lang w:val="en-US"/>
              </w:rPr>
            </w:pPr>
            <w:r w:rsidRPr="00AF773B">
              <w:rPr>
                <w:rFonts w:cs="Arial"/>
                <w:sz w:val="20"/>
                <w:szCs w:val="20"/>
                <w:lang w:val="en-US"/>
              </w:rPr>
              <w:lastRenderedPageBreak/>
              <w:t>Track actual implementation effectiveness</w:t>
            </w:r>
          </w:p>
        </w:tc>
      </w:tr>
      <w:tr w:rsidR="007D44E0" w:rsidRPr="00AF773B" w14:paraId="002008B5" w14:textId="77777777" w:rsidTr="00E66668">
        <w:tc>
          <w:tcPr>
            <w:tcW w:w="2505" w:type="dxa"/>
          </w:tcPr>
          <w:p w14:paraId="35B4AB45" w14:textId="77777777" w:rsidR="007D44E0" w:rsidRPr="00AF773B" w:rsidRDefault="007D44E0" w:rsidP="00E66668">
            <w:pPr>
              <w:pStyle w:val="NormalWeb"/>
              <w:spacing w:before="240" w:beforeAutospacing="0" w:after="240" w:afterAutospacing="0"/>
              <w:rPr>
                <w:rFonts w:ascii="Arial" w:hAnsi="Arial" w:cs="Arial"/>
                <w:b/>
                <w:bCs/>
                <w:color w:val="000000"/>
                <w:sz w:val="20"/>
                <w:szCs w:val="20"/>
                <w:lang w:val="en-US"/>
              </w:rPr>
            </w:pPr>
            <w:r w:rsidRPr="00AF773B">
              <w:rPr>
                <w:rFonts w:ascii="Arial" w:hAnsi="Arial" w:cs="Arial"/>
                <w:b/>
                <w:bCs/>
                <w:color w:val="000000"/>
                <w:sz w:val="20"/>
                <w:szCs w:val="20"/>
                <w:lang w:val="en-US"/>
              </w:rPr>
              <w:t>Action 4.1.1</w:t>
            </w:r>
            <w:r w:rsidRPr="00AF773B">
              <w:rPr>
                <w:rFonts w:ascii="Arial" w:hAnsi="Arial" w:cs="Arial"/>
                <w:color w:val="000000"/>
                <w:sz w:val="20"/>
                <w:szCs w:val="20"/>
                <w:lang w:val="en-US"/>
              </w:rPr>
              <w:t xml:space="preserve"> Compile and compare information on existing ocean research policies, and disseminate to Member States for their use</w:t>
            </w:r>
          </w:p>
        </w:tc>
        <w:tc>
          <w:tcPr>
            <w:tcW w:w="1304" w:type="dxa"/>
          </w:tcPr>
          <w:p w14:paraId="6F1B34DB" w14:textId="77777777" w:rsidR="007D44E0" w:rsidRPr="00AF773B" w:rsidRDefault="007D44E0" w:rsidP="00E66668">
            <w:pPr>
              <w:rPr>
                <w:rFonts w:cs="Arial"/>
                <w:sz w:val="20"/>
                <w:szCs w:val="20"/>
                <w:lang w:val="en-US"/>
              </w:rPr>
            </w:pPr>
            <w:r w:rsidRPr="00AF773B">
              <w:rPr>
                <w:rFonts w:eastAsia="Times New Roman" w:cs="Arial"/>
                <w:sz w:val="20"/>
                <w:szCs w:val="20"/>
                <w:lang w:val="en-US" w:eastAsia="es-MX"/>
              </w:rPr>
              <w:t>High</w:t>
            </w:r>
          </w:p>
        </w:tc>
        <w:tc>
          <w:tcPr>
            <w:tcW w:w="2268" w:type="dxa"/>
          </w:tcPr>
          <w:p w14:paraId="01C7A31C" w14:textId="77777777" w:rsidR="007D44E0" w:rsidRPr="00AF773B" w:rsidRDefault="007D44E0" w:rsidP="00E66668">
            <w:pPr>
              <w:rPr>
                <w:rFonts w:cs="Arial"/>
                <w:sz w:val="20"/>
                <w:szCs w:val="20"/>
                <w:lang w:val="en-US"/>
              </w:rPr>
            </w:pPr>
            <w:r w:rsidRPr="00AF773B">
              <w:rPr>
                <w:rFonts w:cs="Arial"/>
                <w:sz w:val="20"/>
                <w:szCs w:val="20"/>
                <w:lang w:val="en-US"/>
              </w:rPr>
              <w:t>Number of research policies shared</w:t>
            </w:r>
          </w:p>
        </w:tc>
        <w:tc>
          <w:tcPr>
            <w:tcW w:w="1701" w:type="dxa"/>
          </w:tcPr>
          <w:p w14:paraId="62C90BDD" w14:textId="77777777" w:rsidR="007D44E0" w:rsidRPr="00AF773B" w:rsidRDefault="007D44E0" w:rsidP="00E66668">
            <w:pPr>
              <w:rPr>
                <w:rFonts w:cs="Arial"/>
                <w:sz w:val="20"/>
                <w:szCs w:val="20"/>
                <w:lang w:val="en-US"/>
              </w:rPr>
            </w:pPr>
            <w:r w:rsidRPr="00AF773B">
              <w:rPr>
                <w:rFonts w:cs="Arial"/>
                <w:sz w:val="20"/>
                <w:szCs w:val="20"/>
                <w:lang w:val="en-US"/>
              </w:rPr>
              <w:t xml:space="preserve">Member state feedback, </w:t>
            </w:r>
            <w:r w:rsidR="003A277C" w:rsidRPr="003A277C">
              <w:rPr>
                <w:rFonts w:cs="Arial"/>
                <w:sz w:val="20"/>
                <w:szCs w:val="20"/>
                <w:lang w:val="en-US"/>
              </w:rPr>
              <w:t xml:space="preserve">Regional Sub-Commissions </w:t>
            </w:r>
            <w:r w:rsidRPr="00AF773B">
              <w:rPr>
                <w:rFonts w:cs="Arial"/>
                <w:sz w:val="20"/>
                <w:szCs w:val="20"/>
                <w:lang w:val="en-US"/>
              </w:rPr>
              <w:t>reports</w:t>
            </w:r>
          </w:p>
        </w:tc>
        <w:tc>
          <w:tcPr>
            <w:tcW w:w="1715" w:type="dxa"/>
          </w:tcPr>
          <w:p w14:paraId="55D8FAF2" w14:textId="77777777" w:rsidR="007D44E0" w:rsidRPr="00AF773B" w:rsidRDefault="007D44E0" w:rsidP="00E66668">
            <w:pPr>
              <w:rPr>
                <w:rFonts w:cs="Arial"/>
                <w:sz w:val="20"/>
                <w:szCs w:val="20"/>
                <w:lang w:val="en-US"/>
              </w:rPr>
            </w:pPr>
            <w:r w:rsidRPr="00AF773B">
              <w:rPr>
                <w:rFonts w:cs="Arial"/>
                <w:sz w:val="20"/>
                <w:szCs w:val="20"/>
                <w:lang w:val="en-US"/>
              </w:rPr>
              <w:t>Regular updates and policy effectiveness tracking</w:t>
            </w:r>
          </w:p>
        </w:tc>
      </w:tr>
      <w:tr w:rsidR="007D44E0" w:rsidRPr="00AF773B" w14:paraId="103D5C76" w14:textId="77777777" w:rsidTr="00E66668">
        <w:tc>
          <w:tcPr>
            <w:tcW w:w="2505" w:type="dxa"/>
          </w:tcPr>
          <w:p w14:paraId="67FAC5B8" w14:textId="77777777" w:rsidR="007D44E0" w:rsidRPr="00AF773B" w:rsidRDefault="007D44E0" w:rsidP="00E66668">
            <w:pPr>
              <w:pStyle w:val="NormalWeb"/>
              <w:spacing w:before="240" w:beforeAutospacing="0" w:after="240" w:afterAutospacing="0"/>
              <w:rPr>
                <w:rFonts w:ascii="Arial" w:hAnsi="Arial" w:cs="Arial"/>
                <w:b/>
                <w:bCs/>
                <w:color w:val="000000"/>
                <w:sz w:val="20"/>
                <w:szCs w:val="20"/>
                <w:lang w:val="en-US"/>
              </w:rPr>
            </w:pPr>
            <w:r w:rsidRPr="00AF773B">
              <w:rPr>
                <w:rFonts w:ascii="Arial" w:hAnsi="Arial" w:cs="Arial"/>
                <w:b/>
                <w:bCs/>
                <w:color w:val="000000"/>
                <w:sz w:val="20"/>
                <w:szCs w:val="20"/>
                <w:lang w:val="en-US"/>
              </w:rPr>
              <w:t xml:space="preserve">Action 4.1.2 </w:t>
            </w:r>
            <w:r w:rsidRPr="00AF773B">
              <w:rPr>
                <w:rFonts w:ascii="Arial" w:hAnsi="Arial" w:cs="Arial"/>
                <w:color w:val="000000"/>
                <w:sz w:val="20"/>
                <w:szCs w:val="20"/>
                <w:lang w:val="en-US"/>
              </w:rPr>
              <w:t>Assist and enable Member States with the development of ocean research policies, making use of the results of 4.1.1</w:t>
            </w:r>
          </w:p>
        </w:tc>
        <w:tc>
          <w:tcPr>
            <w:tcW w:w="1304" w:type="dxa"/>
          </w:tcPr>
          <w:p w14:paraId="1A800601" w14:textId="77777777" w:rsidR="007D44E0" w:rsidRPr="00AF773B" w:rsidRDefault="007D44E0" w:rsidP="00E66668">
            <w:pPr>
              <w:rPr>
                <w:rFonts w:cs="Arial"/>
                <w:sz w:val="20"/>
                <w:szCs w:val="20"/>
                <w:lang w:val="en-US"/>
              </w:rPr>
            </w:pPr>
            <w:r w:rsidRPr="00AF773B">
              <w:rPr>
                <w:rFonts w:eastAsia="Times New Roman" w:cs="Arial"/>
                <w:sz w:val="20"/>
                <w:szCs w:val="20"/>
                <w:lang w:val="en-US" w:eastAsia="es-MX"/>
              </w:rPr>
              <w:t>High</w:t>
            </w:r>
          </w:p>
        </w:tc>
        <w:tc>
          <w:tcPr>
            <w:tcW w:w="2268" w:type="dxa"/>
          </w:tcPr>
          <w:p w14:paraId="3C731447" w14:textId="77777777" w:rsidR="007D44E0" w:rsidRPr="00AF773B" w:rsidRDefault="007D44E0" w:rsidP="00E66668">
            <w:pPr>
              <w:rPr>
                <w:rFonts w:cs="Arial"/>
                <w:sz w:val="20"/>
                <w:szCs w:val="20"/>
                <w:lang w:val="en-US"/>
              </w:rPr>
            </w:pPr>
            <w:r w:rsidRPr="00AF773B">
              <w:rPr>
                <w:rFonts w:cs="Arial"/>
                <w:sz w:val="20"/>
                <w:szCs w:val="20"/>
                <w:lang w:val="en-US"/>
              </w:rPr>
              <w:t>Number of ocean research policies supported by IOC initiatives</w:t>
            </w:r>
          </w:p>
        </w:tc>
        <w:tc>
          <w:tcPr>
            <w:tcW w:w="1701" w:type="dxa"/>
          </w:tcPr>
          <w:p w14:paraId="25DDBF50" w14:textId="77777777" w:rsidR="007D44E0" w:rsidRPr="00AF773B" w:rsidRDefault="007D44E0" w:rsidP="00E66668">
            <w:pPr>
              <w:rPr>
                <w:rFonts w:cs="Arial"/>
                <w:sz w:val="20"/>
                <w:szCs w:val="20"/>
                <w:lang w:val="en-US"/>
              </w:rPr>
            </w:pPr>
            <w:r w:rsidRPr="00AF773B">
              <w:rPr>
                <w:rFonts w:cs="Arial"/>
                <w:sz w:val="20"/>
                <w:szCs w:val="20"/>
                <w:lang w:val="en-US"/>
              </w:rPr>
              <w:t>National reports, IOC assessments</w:t>
            </w:r>
          </w:p>
        </w:tc>
        <w:tc>
          <w:tcPr>
            <w:tcW w:w="1715" w:type="dxa"/>
          </w:tcPr>
          <w:p w14:paraId="47011988" w14:textId="77777777" w:rsidR="007D44E0" w:rsidRPr="00AF773B" w:rsidRDefault="007D44E0" w:rsidP="00E66668">
            <w:pPr>
              <w:rPr>
                <w:rFonts w:cs="Arial"/>
                <w:sz w:val="20"/>
                <w:szCs w:val="20"/>
                <w:lang w:val="en-US"/>
              </w:rPr>
            </w:pPr>
            <w:r w:rsidRPr="00AF773B">
              <w:rPr>
                <w:rFonts w:cs="Arial"/>
                <w:sz w:val="20"/>
                <w:szCs w:val="20"/>
                <w:lang w:val="en-US"/>
              </w:rPr>
              <w:t>Evaluate the effectiveness of policies implemented</w:t>
            </w:r>
          </w:p>
        </w:tc>
      </w:tr>
      <w:tr w:rsidR="007D44E0" w:rsidRPr="00AF773B" w14:paraId="55F46793" w14:textId="77777777" w:rsidTr="00E66668">
        <w:tc>
          <w:tcPr>
            <w:tcW w:w="2505" w:type="dxa"/>
          </w:tcPr>
          <w:p w14:paraId="1D10DD7B" w14:textId="77777777" w:rsidR="007D44E0" w:rsidRPr="00AF773B" w:rsidRDefault="007D44E0" w:rsidP="00E66668">
            <w:pPr>
              <w:pStyle w:val="NormalWeb"/>
              <w:spacing w:before="240" w:beforeAutospacing="0" w:after="240" w:afterAutospacing="0"/>
              <w:rPr>
                <w:rFonts w:ascii="Arial" w:hAnsi="Arial" w:cs="Arial"/>
                <w:b/>
                <w:bCs/>
                <w:color w:val="000000"/>
                <w:sz w:val="20"/>
                <w:szCs w:val="20"/>
                <w:lang w:val="en-US"/>
              </w:rPr>
            </w:pPr>
            <w:r w:rsidRPr="00AF773B">
              <w:rPr>
                <w:rFonts w:ascii="Arial" w:hAnsi="Arial" w:cs="Arial"/>
                <w:b/>
                <w:bCs/>
                <w:color w:val="000000"/>
                <w:sz w:val="20"/>
                <w:szCs w:val="20"/>
                <w:lang w:val="en-US"/>
              </w:rPr>
              <w:t>Action 5.1.1</w:t>
            </w:r>
            <w:r w:rsidRPr="00AF773B">
              <w:rPr>
                <w:rFonts w:ascii="Arial" w:hAnsi="Arial" w:cs="Arial"/>
                <w:color w:val="000000"/>
                <w:sz w:val="20"/>
                <w:szCs w:val="20"/>
                <w:lang w:val="en-US"/>
              </w:rPr>
              <w:t xml:space="preserve"> Fostering the development of ocean-related public information and communication services</w:t>
            </w:r>
          </w:p>
        </w:tc>
        <w:tc>
          <w:tcPr>
            <w:tcW w:w="1304" w:type="dxa"/>
          </w:tcPr>
          <w:p w14:paraId="2B0D7D85" w14:textId="77777777" w:rsidR="007D44E0" w:rsidRPr="00AF773B" w:rsidRDefault="007D44E0" w:rsidP="00E66668">
            <w:pPr>
              <w:rPr>
                <w:rFonts w:cs="Arial"/>
                <w:sz w:val="20"/>
                <w:szCs w:val="20"/>
                <w:lang w:val="en-US"/>
              </w:rPr>
            </w:pPr>
            <w:r w:rsidRPr="00AF773B">
              <w:rPr>
                <w:rFonts w:eastAsia="Times New Roman" w:cs="Arial"/>
                <w:sz w:val="20"/>
                <w:szCs w:val="20"/>
                <w:lang w:val="en-US" w:eastAsia="es-MX"/>
              </w:rPr>
              <w:t>Medium</w:t>
            </w:r>
          </w:p>
        </w:tc>
        <w:tc>
          <w:tcPr>
            <w:tcW w:w="2268" w:type="dxa"/>
          </w:tcPr>
          <w:p w14:paraId="3F9515E2" w14:textId="77777777" w:rsidR="007D44E0" w:rsidRPr="00AF773B" w:rsidRDefault="007D44E0" w:rsidP="00E66668">
            <w:pPr>
              <w:rPr>
                <w:rFonts w:cs="Arial"/>
                <w:sz w:val="20"/>
                <w:szCs w:val="20"/>
                <w:lang w:val="en-US"/>
              </w:rPr>
            </w:pPr>
            <w:r w:rsidRPr="00AF773B">
              <w:rPr>
                <w:rFonts w:cs="Arial"/>
                <w:sz w:val="20"/>
                <w:szCs w:val="20"/>
                <w:lang w:val="en-US"/>
              </w:rPr>
              <w:t>Number of national departments or strategies for Ocean Literacy / public information on Oceans</w:t>
            </w:r>
          </w:p>
        </w:tc>
        <w:tc>
          <w:tcPr>
            <w:tcW w:w="1701" w:type="dxa"/>
          </w:tcPr>
          <w:p w14:paraId="55754C47" w14:textId="77777777" w:rsidR="007D44E0" w:rsidRPr="00AF773B" w:rsidRDefault="007D44E0" w:rsidP="00E66668">
            <w:pPr>
              <w:rPr>
                <w:rFonts w:cs="Arial"/>
                <w:sz w:val="20"/>
                <w:szCs w:val="20"/>
                <w:lang w:val="en-US"/>
              </w:rPr>
            </w:pPr>
            <w:r w:rsidRPr="00AF773B">
              <w:rPr>
                <w:rFonts w:cs="Arial"/>
                <w:sz w:val="20"/>
                <w:szCs w:val="20"/>
                <w:lang w:val="en-US"/>
              </w:rPr>
              <w:t>Member state reports, IOC reviews</w:t>
            </w:r>
          </w:p>
        </w:tc>
        <w:tc>
          <w:tcPr>
            <w:tcW w:w="1715" w:type="dxa"/>
          </w:tcPr>
          <w:p w14:paraId="0FFC1D15" w14:textId="77777777" w:rsidR="007D44E0" w:rsidRPr="00AF773B" w:rsidRDefault="007D44E0" w:rsidP="00E66668">
            <w:pPr>
              <w:rPr>
                <w:rFonts w:cs="Arial"/>
                <w:sz w:val="20"/>
                <w:szCs w:val="20"/>
                <w:lang w:val="en-US"/>
              </w:rPr>
            </w:pPr>
            <w:r w:rsidRPr="00AF773B">
              <w:rPr>
                <w:rFonts w:cs="Arial"/>
                <w:sz w:val="20"/>
                <w:szCs w:val="20"/>
                <w:lang w:val="en-US"/>
              </w:rPr>
              <w:t>Track the depth and effectiveness of implemented programs</w:t>
            </w:r>
          </w:p>
        </w:tc>
      </w:tr>
      <w:tr w:rsidR="007D44E0" w:rsidRPr="00AF773B" w14:paraId="3558639F" w14:textId="77777777" w:rsidTr="00E66668">
        <w:tc>
          <w:tcPr>
            <w:tcW w:w="2505" w:type="dxa"/>
          </w:tcPr>
          <w:p w14:paraId="1C364E0B" w14:textId="77777777" w:rsidR="007D44E0" w:rsidRPr="00AF773B" w:rsidRDefault="007D44E0" w:rsidP="00E66668">
            <w:pPr>
              <w:pStyle w:val="NormalWeb"/>
              <w:spacing w:before="240" w:beforeAutospacing="0" w:after="240" w:afterAutospacing="0"/>
              <w:rPr>
                <w:rFonts w:ascii="Arial" w:hAnsi="Arial" w:cs="Arial"/>
                <w:b/>
                <w:bCs/>
                <w:color w:val="000000"/>
                <w:sz w:val="20"/>
                <w:szCs w:val="20"/>
                <w:lang w:val="en-US"/>
              </w:rPr>
            </w:pPr>
            <w:r w:rsidRPr="00AF773B">
              <w:rPr>
                <w:rFonts w:ascii="Arial" w:hAnsi="Arial" w:cs="Arial"/>
                <w:b/>
                <w:bCs/>
                <w:color w:val="000000"/>
                <w:sz w:val="20"/>
                <w:szCs w:val="20"/>
                <w:lang w:val="en-US"/>
              </w:rPr>
              <w:t xml:space="preserve">Action 5.2.1 </w:t>
            </w:r>
            <w:r w:rsidRPr="00AF773B">
              <w:rPr>
                <w:rFonts w:ascii="Arial" w:hAnsi="Arial" w:cs="Arial"/>
                <w:color w:val="000000"/>
                <w:sz w:val="20"/>
                <w:szCs w:val="20"/>
                <w:lang w:val="en-US"/>
              </w:rPr>
              <w:t xml:space="preserve">Assist Member States with the development of ocean literacy </w:t>
            </w:r>
            <w:proofErr w:type="spellStart"/>
            <w:r w:rsidRPr="00AF773B">
              <w:rPr>
                <w:rFonts w:ascii="Arial" w:hAnsi="Arial" w:cs="Arial"/>
                <w:color w:val="000000"/>
                <w:sz w:val="20"/>
                <w:szCs w:val="20"/>
                <w:lang w:val="en-US"/>
              </w:rPr>
              <w:t>programmes</w:t>
            </w:r>
            <w:proofErr w:type="spellEnd"/>
            <w:r w:rsidRPr="00AF773B">
              <w:rPr>
                <w:rFonts w:ascii="Arial" w:hAnsi="Arial" w:cs="Arial"/>
                <w:color w:val="000000"/>
                <w:sz w:val="20"/>
                <w:szCs w:val="20"/>
                <w:lang w:val="en-US"/>
              </w:rPr>
              <w:t xml:space="preserve"> at the national and regional levels</w:t>
            </w:r>
          </w:p>
        </w:tc>
        <w:tc>
          <w:tcPr>
            <w:tcW w:w="1304" w:type="dxa"/>
          </w:tcPr>
          <w:p w14:paraId="6A5CB517" w14:textId="77777777" w:rsidR="007D44E0" w:rsidRPr="00AF773B" w:rsidRDefault="007D44E0" w:rsidP="00E66668">
            <w:pPr>
              <w:rPr>
                <w:rFonts w:cs="Arial"/>
                <w:sz w:val="20"/>
                <w:szCs w:val="20"/>
                <w:lang w:val="en-US"/>
              </w:rPr>
            </w:pPr>
            <w:r w:rsidRPr="00AF773B">
              <w:rPr>
                <w:rFonts w:eastAsia="Times New Roman" w:cs="Arial"/>
                <w:sz w:val="20"/>
                <w:szCs w:val="20"/>
                <w:lang w:val="en-US" w:eastAsia="es-MX"/>
              </w:rPr>
              <w:t>Medium</w:t>
            </w:r>
          </w:p>
        </w:tc>
        <w:tc>
          <w:tcPr>
            <w:tcW w:w="2268" w:type="dxa"/>
          </w:tcPr>
          <w:p w14:paraId="019C1CEF" w14:textId="77777777" w:rsidR="007D44E0" w:rsidRPr="00AF773B" w:rsidRDefault="007D44E0" w:rsidP="00E66668">
            <w:pPr>
              <w:rPr>
                <w:rFonts w:cs="Arial"/>
                <w:sz w:val="20"/>
                <w:szCs w:val="20"/>
                <w:lang w:val="en-US"/>
              </w:rPr>
            </w:pPr>
            <w:r w:rsidRPr="00AF773B">
              <w:rPr>
                <w:rFonts w:cs="Arial"/>
                <w:sz w:val="20"/>
                <w:szCs w:val="20"/>
                <w:lang w:val="en-US"/>
              </w:rPr>
              <w:t xml:space="preserve">Number of National and Regional Ocean Literacy </w:t>
            </w:r>
            <w:proofErr w:type="spellStart"/>
            <w:r w:rsidRPr="00AF773B">
              <w:rPr>
                <w:rFonts w:cs="Arial"/>
                <w:sz w:val="20"/>
                <w:szCs w:val="20"/>
                <w:lang w:val="en-US"/>
              </w:rPr>
              <w:t>Programmes</w:t>
            </w:r>
            <w:proofErr w:type="spellEnd"/>
            <w:r w:rsidRPr="00AF773B">
              <w:rPr>
                <w:rFonts w:cs="Arial"/>
                <w:sz w:val="20"/>
                <w:szCs w:val="20"/>
                <w:lang w:val="en-US"/>
              </w:rPr>
              <w:t xml:space="preserve"> (or Projects) supported</w:t>
            </w:r>
          </w:p>
        </w:tc>
        <w:tc>
          <w:tcPr>
            <w:tcW w:w="1701" w:type="dxa"/>
          </w:tcPr>
          <w:p w14:paraId="5D0EADAD" w14:textId="77777777" w:rsidR="007D44E0" w:rsidRPr="00AF773B" w:rsidRDefault="007D44E0" w:rsidP="00E66668">
            <w:pPr>
              <w:rPr>
                <w:rFonts w:cs="Arial"/>
                <w:sz w:val="20"/>
                <w:szCs w:val="20"/>
                <w:lang w:val="en-US"/>
              </w:rPr>
            </w:pPr>
            <w:r w:rsidRPr="00AF773B">
              <w:rPr>
                <w:rFonts w:cs="Arial"/>
                <w:sz w:val="20"/>
                <w:szCs w:val="20"/>
                <w:lang w:val="en-US"/>
              </w:rPr>
              <w:t>Member state reports, IOC reviews</w:t>
            </w:r>
          </w:p>
        </w:tc>
        <w:tc>
          <w:tcPr>
            <w:tcW w:w="1715" w:type="dxa"/>
          </w:tcPr>
          <w:p w14:paraId="1729B02D" w14:textId="77777777" w:rsidR="007D44E0" w:rsidRPr="00AF773B" w:rsidRDefault="007D44E0" w:rsidP="00E66668">
            <w:pPr>
              <w:rPr>
                <w:rFonts w:cs="Arial"/>
                <w:sz w:val="20"/>
                <w:szCs w:val="20"/>
                <w:lang w:val="en-US"/>
              </w:rPr>
            </w:pPr>
            <w:r w:rsidRPr="00AF773B">
              <w:rPr>
                <w:rFonts w:cs="Arial"/>
                <w:sz w:val="20"/>
                <w:szCs w:val="20"/>
                <w:lang w:val="en-US"/>
              </w:rPr>
              <w:t>Evaluate outreach and educational impacts regularly</w:t>
            </w:r>
          </w:p>
        </w:tc>
      </w:tr>
      <w:tr w:rsidR="007D44E0" w:rsidRPr="00AF773B" w14:paraId="3181098F" w14:textId="77777777" w:rsidTr="00E66668">
        <w:tc>
          <w:tcPr>
            <w:tcW w:w="2505" w:type="dxa"/>
          </w:tcPr>
          <w:p w14:paraId="1AF2AA39" w14:textId="77777777" w:rsidR="007D44E0" w:rsidRPr="00AF773B" w:rsidRDefault="007D44E0" w:rsidP="00E66668">
            <w:pPr>
              <w:pStyle w:val="NormalWeb"/>
              <w:spacing w:before="240" w:beforeAutospacing="0" w:after="240" w:afterAutospacing="0"/>
              <w:rPr>
                <w:rFonts w:ascii="Arial" w:hAnsi="Arial" w:cs="Arial"/>
                <w:b/>
                <w:bCs/>
                <w:color w:val="000000"/>
                <w:sz w:val="20"/>
                <w:szCs w:val="20"/>
                <w:lang w:val="en-US"/>
              </w:rPr>
            </w:pPr>
            <w:r w:rsidRPr="00AF773B">
              <w:rPr>
                <w:rFonts w:ascii="Arial" w:hAnsi="Arial" w:cs="Arial"/>
                <w:b/>
                <w:bCs/>
                <w:color w:val="000000"/>
                <w:sz w:val="20"/>
                <w:szCs w:val="20"/>
                <w:lang w:val="en-US"/>
              </w:rPr>
              <w:t xml:space="preserve">Action 6.1.1 </w:t>
            </w:r>
            <w:r w:rsidRPr="00AF773B">
              <w:rPr>
                <w:rFonts w:ascii="Arial" w:hAnsi="Arial" w:cs="Arial"/>
                <w:color w:val="000000"/>
                <w:sz w:val="20"/>
                <w:szCs w:val="20"/>
                <w:lang w:val="en-US"/>
              </w:rPr>
              <w:t>Foster partnerships to increase in-kind support opportunities</w:t>
            </w:r>
          </w:p>
        </w:tc>
        <w:tc>
          <w:tcPr>
            <w:tcW w:w="1304" w:type="dxa"/>
          </w:tcPr>
          <w:p w14:paraId="6A790FEA" w14:textId="77777777" w:rsidR="007D44E0" w:rsidRPr="00AF773B" w:rsidRDefault="007D44E0" w:rsidP="00E66668">
            <w:pPr>
              <w:rPr>
                <w:rFonts w:cs="Arial"/>
                <w:sz w:val="20"/>
                <w:szCs w:val="20"/>
                <w:lang w:val="en-US"/>
              </w:rPr>
            </w:pPr>
            <w:r w:rsidRPr="00AF773B">
              <w:rPr>
                <w:rFonts w:eastAsia="Times New Roman" w:cs="Arial"/>
                <w:sz w:val="20"/>
                <w:szCs w:val="20"/>
                <w:lang w:val="en-US" w:eastAsia="es-MX"/>
              </w:rPr>
              <w:t>Verh</w:t>
            </w:r>
          </w:p>
        </w:tc>
        <w:tc>
          <w:tcPr>
            <w:tcW w:w="2268" w:type="dxa"/>
          </w:tcPr>
          <w:p w14:paraId="41648196" w14:textId="77777777" w:rsidR="007D44E0" w:rsidRPr="00AF773B" w:rsidRDefault="007D44E0" w:rsidP="00E66668">
            <w:pPr>
              <w:rPr>
                <w:rFonts w:cs="Arial"/>
                <w:sz w:val="20"/>
                <w:szCs w:val="20"/>
                <w:lang w:val="en-US"/>
              </w:rPr>
            </w:pPr>
            <w:r w:rsidRPr="00AF773B">
              <w:rPr>
                <w:rFonts w:cs="Arial"/>
                <w:sz w:val="20"/>
                <w:szCs w:val="20"/>
                <w:lang w:val="en-US"/>
              </w:rPr>
              <w:t xml:space="preserve">Number and scope of partnerships </w:t>
            </w:r>
            <w:r w:rsidR="00901483">
              <w:rPr>
                <w:rFonts w:cs="Arial"/>
                <w:sz w:val="20"/>
                <w:szCs w:val="20"/>
                <w:lang w:val="en-US"/>
              </w:rPr>
              <w:t xml:space="preserve">providing </w:t>
            </w:r>
            <w:r w:rsidRPr="00AF773B">
              <w:rPr>
                <w:rFonts w:cs="Arial"/>
                <w:sz w:val="20"/>
                <w:szCs w:val="20"/>
                <w:lang w:val="en-US"/>
              </w:rPr>
              <w:t>in-kind support established</w:t>
            </w:r>
          </w:p>
        </w:tc>
        <w:tc>
          <w:tcPr>
            <w:tcW w:w="1701" w:type="dxa"/>
          </w:tcPr>
          <w:p w14:paraId="47CC41D1" w14:textId="77777777" w:rsidR="007D44E0" w:rsidRPr="00AF773B" w:rsidRDefault="007D44E0" w:rsidP="00E66668">
            <w:pPr>
              <w:rPr>
                <w:rFonts w:cs="Arial"/>
                <w:sz w:val="20"/>
                <w:szCs w:val="20"/>
                <w:lang w:val="en-US"/>
              </w:rPr>
            </w:pPr>
            <w:r w:rsidRPr="00AF773B">
              <w:rPr>
                <w:rFonts w:cs="Arial"/>
                <w:sz w:val="20"/>
                <w:szCs w:val="20"/>
                <w:lang w:val="en-US"/>
              </w:rPr>
              <w:t>Annual financial statements, IOC financial reporting</w:t>
            </w:r>
          </w:p>
        </w:tc>
        <w:tc>
          <w:tcPr>
            <w:tcW w:w="1715" w:type="dxa"/>
          </w:tcPr>
          <w:p w14:paraId="0205BF1A" w14:textId="77777777" w:rsidR="007D44E0" w:rsidRPr="00AF773B" w:rsidRDefault="007D44E0" w:rsidP="00E66668">
            <w:pPr>
              <w:rPr>
                <w:rFonts w:cs="Arial"/>
                <w:sz w:val="20"/>
                <w:szCs w:val="20"/>
                <w:lang w:val="en-US"/>
              </w:rPr>
            </w:pPr>
            <w:r w:rsidRPr="00AF773B">
              <w:rPr>
                <w:rFonts w:cs="Arial"/>
                <w:sz w:val="20"/>
                <w:szCs w:val="20"/>
                <w:lang w:val="en-US"/>
              </w:rPr>
              <w:t>Monitor the effectiveness and sustainability of partnerships</w:t>
            </w:r>
          </w:p>
        </w:tc>
      </w:tr>
      <w:tr w:rsidR="007D44E0" w:rsidRPr="00AF773B" w14:paraId="335A44C3" w14:textId="77777777" w:rsidTr="00E66668">
        <w:trPr>
          <w:trHeight w:val="97"/>
        </w:trPr>
        <w:tc>
          <w:tcPr>
            <w:tcW w:w="2505" w:type="dxa"/>
          </w:tcPr>
          <w:p w14:paraId="3E5886DF" w14:textId="77777777" w:rsidR="007D44E0" w:rsidRPr="00AF773B" w:rsidRDefault="007D44E0" w:rsidP="00E66668">
            <w:pPr>
              <w:pStyle w:val="NormalWeb"/>
              <w:spacing w:before="240" w:beforeAutospacing="0" w:after="240" w:afterAutospacing="0"/>
              <w:rPr>
                <w:rFonts w:ascii="Arial" w:hAnsi="Arial" w:cs="Arial"/>
                <w:b/>
                <w:bCs/>
                <w:color w:val="000000"/>
                <w:sz w:val="20"/>
                <w:szCs w:val="20"/>
                <w:lang w:val="en-US"/>
              </w:rPr>
            </w:pPr>
            <w:r w:rsidRPr="00AF773B">
              <w:rPr>
                <w:rFonts w:ascii="Arial" w:hAnsi="Arial" w:cs="Arial"/>
                <w:b/>
                <w:bCs/>
                <w:color w:val="000000"/>
                <w:sz w:val="20"/>
                <w:szCs w:val="20"/>
                <w:lang w:val="en-US"/>
              </w:rPr>
              <w:t xml:space="preserve">Action 6.2.1 </w:t>
            </w:r>
            <w:r w:rsidRPr="00AF773B">
              <w:rPr>
                <w:rFonts w:ascii="Arial" w:hAnsi="Arial" w:cs="Arial"/>
                <w:color w:val="000000"/>
                <w:sz w:val="20"/>
                <w:szCs w:val="20"/>
                <w:lang w:val="en-US"/>
              </w:rPr>
              <w:t xml:space="preserve">Encourage resource </w:t>
            </w:r>
            <w:proofErr w:type="spellStart"/>
            <w:r w:rsidRPr="00AF773B">
              <w:rPr>
                <w:rFonts w:ascii="Arial" w:hAnsi="Arial" w:cs="Arial"/>
                <w:color w:val="000000"/>
                <w:sz w:val="20"/>
                <w:szCs w:val="20"/>
                <w:lang w:val="en-US"/>
              </w:rPr>
              <w:t>mobilisation</w:t>
            </w:r>
            <w:proofErr w:type="spellEnd"/>
            <w:r w:rsidRPr="00AF773B">
              <w:rPr>
                <w:rFonts w:ascii="Arial" w:hAnsi="Arial" w:cs="Arial"/>
                <w:color w:val="000000"/>
                <w:sz w:val="20"/>
                <w:szCs w:val="20"/>
                <w:lang w:val="en-US"/>
              </w:rPr>
              <w:t xml:space="preserve"> </w:t>
            </w:r>
            <w:proofErr w:type="gramStart"/>
            <w:r w:rsidRPr="00AF773B">
              <w:rPr>
                <w:rFonts w:ascii="Arial" w:hAnsi="Arial" w:cs="Arial"/>
                <w:color w:val="000000"/>
                <w:sz w:val="20"/>
                <w:szCs w:val="20"/>
                <w:lang w:val="en-US"/>
              </w:rPr>
              <w:t>in particular from</w:t>
            </w:r>
            <w:proofErr w:type="gramEnd"/>
            <w:r w:rsidRPr="00AF773B">
              <w:rPr>
                <w:rFonts w:ascii="Arial" w:hAnsi="Arial" w:cs="Arial"/>
                <w:color w:val="000000"/>
                <w:sz w:val="20"/>
                <w:szCs w:val="20"/>
                <w:lang w:val="en-US"/>
              </w:rPr>
              <w:t xml:space="preserve"> Member States, and other donors to support the outcomes of the IOC</w:t>
            </w:r>
          </w:p>
        </w:tc>
        <w:tc>
          <w:tcPr>
            <w:tcW w:w="1304" w:type="dxa"/>
          </w:tcPr>
          <w:p w14:paraId="653AF446" w14:textId="77777777" w:rsidR="007D44E0" w:rsidRPr="00AF773B" w:rsidRDefault="007D44E0" w:rsidP="00E66668">
            <w:pPr>
              <w:rPr>
                <w:rFonts w:cs="Arial"/>
                <w:sz w:val="20"/>
                <w:szCs w:val="20"/>
                <w:lang w:val="en-US"/>
              </w:rPr>
            </w:pPr>
            <w:r w:rsidRPr="00AF773B">
              <w:rPr>
                <w:rFonts w:eastAsia="Times New Roman" w:cs="Arial"/>
                <w:sz w:val="20"/>
                <w:szCs w:val="20"/>
                <w:lang w:val="en-US" w:eastAsia="es-MX"/>
              </w:rPr>
              <w:t>Very High</w:t>
            </w:r>
          </w:p>
        </w:tc>
        <w:tc>
          <w:tcPr>
            <w:tcW w:w="2268" w:type="dxa"/>
          </w:tcPr>
          <w:p w14:paraId="21BA046A" w14:textId="77777777" w:rsidR="007D44E0" w:rsidRPr="00AF773B" w:rsidRDefault="007D44E0" w:rsidP="00E66668">
            <w:pPr>
              <w:rPr>
                <w:rFonts w:cs="Arial"/>
                <w:sz w:val="20"/>
                <w:szCs w:val="20"/>
                <w:lang w:val="en-US"/>
              </w:rPr>
            </w:pPr>
            <w:r w:rsidRPr="00AF773B">
              <w:rPr>
                <w:rFonts w:cs="Arial"/>
                <w:sz w:val="20"/>
                <w:szCs w:val="20"/>
                <w:lang w:val="en-US"/>
              </w:rPr>
              <w:t>Amount of funding mobilized for IOC capacity development outcomes</w:t>
            </w:r>
          </w:p>
        </w:tc>
        <w:tc>
          <w:tcPr>
            <w:tcW w:w="1701" w:type="dxa"/>
          </w:tcPr>
          <w:p w14:paraId="784807F5" w14:textId="77777777" w:rsidR="007D44E0" w:rsidRPr="00AF773B" w:rsidRDefault="007D44E0" w:rsidP="00E66668">
            <w:pPr>
              <w:rPr>
                <w:rFonts w:cs="Arial"/>
                <w:sz w:val="20"/>
                <w:szCs w:val="20"/>
                <w:lang w:val="en-US"/>
              </w:rPr>
            </w:pPr>
            <w:r w:rsidRPr="00AF773B">
              <w:rPr>
                <w:rFonts w:cs="Arial"/>
                <w:sz w:val="20"/>
                <w:szCs w:val="20"/>
                <w:lang w:val="en-US"/>
              </w:rPr>
              <w:t>Annual financial statements, IOC financial reporting</w:t>
            </w:r>
          </w:p>
        </w:tc>
        <w:tc>
          <w:tcPr>
            <w:tcW w:w="1715" w:type="dxa"/>
          </w:tcPr>
          <w:p w14:paraId="7E663DB5" w14:textId="77777777" w:rsidR="007D44E0" w:rsidRPr="00AF773B" w:rsidRDefault="007D44E0" w:rsidP="00E66668">
            <w:pPr>
              <w:rPr>
                <w:rFonts w:cs="Arial"/>
                <w:sz w:val="20"/>
                <w:szCs w:val="20"/>
                <w:lang w:val="en-US"/>
              </w:rPr>
            </w:pPr>
            <w:r w:rsidRPr="00AF773B">
              <w:rPr>
                <w:rFonts w:cs="Arial"/>
                <w:sz w:val="20"/>
                <w:szCs w:val="20"/>
                <w:lang w:val="en-US"/>
              </w:rPr>
              <w:t>Ensure funding is diversified and stable</w:t>
            </w:r>
          </w:p>
        </w:tc>
      </w:tr>
      <w:bookmarkEnd w:id="56"/>
      <w:bookmarkEnd w:id="57"/>
    </w:tbl>
    <w:p w14:paraId="290CB7FF" w14:textId="77777777" w:rsidR="00C3684D" w:rsidRPr="00AA0CA7" w:rsidRDefault="00C3684D" w:rsidP="00BA7558">
      <w:pPr>
        <w:tabs>
          <w:tab w:val="clear" w:pos="567"/>
        </w:tabs>
        <w:snapToGrid/>
      </w:pPr>
    </w:p>
    <w:sectPr w:rsidR="00C3684D" w:rsidRPr="00AA0CA7" w:rsidSect="00211218">
      <w:headerReference w:type="default" r:id="rId26"/>
      <w:pgSz w:w="11906" w:h="16838" w:code="9"/>
      <w:pgMar w:top="1418" w:right="1134" w:bottom="1134"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6D9D2" w14:textId="77777777" w:rsidR="0092680E" w:rsidRDefault="0092680E">
      <w:r>
        <w:separator/>
      </w:r>
    </w:p>
  </w:endnote>
  <w:endnote w:type="continuationSeparator" w:id="0">
    <w:p w14:paraId="6A1A4F1A" w14:textId="77777777" w:rsidR="0092680E" w:rsidRDefault="0092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77FDE" w14:textId="77777777" w:rsidR="004641B3" w:rsidRDefault="004641B3" w:rsidP="00DB4553">
    <w:pPr>
      <w:pStyle w:val="Footer"/>
      <w:tabs>
        <w:tab w:val="clear" w:pos="567"/>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7B776" w14:textId="77777777" w:rsidR="0092680E" w:rsidRDefault="0092680E">
      <w:r>
        <w:separator/>
      </w:r>
    </w:p>
  </w:footnote>
  <w:footnote w:type="continuationSeparator" w:id="0">
    <w:p w14:paraId="45E2F1AA" w14:textId="77777777" w:rsidR="0092680E" w:rsidRDefault="0092680E">
      <w:r>
        <w:continuationSeparator/>
      </w:r>
    </w:p>
  </w:footnote>
  <w:footnote w:id="1">
    <w:p w14:paraId="0EC18589" w14:textId="77777777" w:rsidR="00E813CF" w:rsidRPr="000E3F7A" w:rsidRDefault="00E813CF" w:rsidP="00E813CF">
      <w:pPr>
        <w:pStyle w:val="FootnoteText"/>
        <w:rPr>
          <w:lang w:val="en-US"/>
        </w:rPr>
      </w:pPr>
      <w:r w:rsidRPr="000E3F7A">
        <w:rPr>
          <w:rStyle w:val="FootnoteReference"/>
        </w:rPr>
        <w:footnoteRef/>
      </w:r>
      <w:r w:rsidRPr="006E5C64">
        <w:rPr>
          <w:lang w:val="en-US"/>
        </w:rPr>
        <w:t xml:space="preserve"> Harden-Davies, Harriet, et al. "Capacity development in the Ocean Decade and beyond: Key questions about meanings, motivations, pathways, and measurements." </w:t>
      </w:r>
      <w:r w:rsidRPr="000E3F7A">
        <w:t>Earth system governance 12 (2022): 100138.</w:t>
      </w:r>
    </w:p>
  </w:footnote>
  <w:footnote w:id="2">
    <w:p w14:paraId="312C9AEF" w14:textId="77777777" w:rsidR="00803036" w:rsidRDefault="00803036" w:rsidP="00803036">
      <w:pPr>
        <w:rPr>
          <w:sz w:val="20"/>
          <w:szCs w:val="20"/>
        </w:rPr>
      </w:pPr>
      <w:r>
        <w:rPr>
          <w:vertAlign w:val="superscript"/>
        </w:rPr>
        <w:footnoteRef/>
      </w:r>
      <w:r>
        <w:rPr>
          <w:sz w:val="20"/>
          <w:szCs w:val="20"/>
        </w:rPr>
        <w:t xml:space="preserve"> </w:t>
      </w:r>
      <w:hyperlink r:id="rId1">
        <w:r>
          <w:rPr>
            <w:color w:val="1155CC"/>
            <w:sz w:val="20"/>
            <w:szCs w:val="20"/>
            <w:u w:val="single"/>
          </w:rPr>
          <w:t>https://ioc-cd.org/images/En-Fr_IOC_Capacity_Development_Strategy_20232030_web.pdf</w:t>
        </w:r>
      </w:hyperlink>
      <w:r>
        <w:rPr>
          <w:sz w:val="20"/>
          <w:szCs w:val="20"/>
        </w:rPr>
        <w:t xml:space="preserve"> </w:t>
      </w:r>
    </w:p>
  </w:footnote>
  <w:footnote w:id="3">
    <w:p w14:paraId="17408537" w14:textId="77777777" w:rsidR="00803036" w:rsidRPr="00F2544D" w:rsidRDefault="00803036" w:rsidP="00803036">
      <w:pPr>
        <w:rPr>
          <w:sz w:val="20"/>
          <w:szCs w:val="20"/>
          <w:lang w:val="en-US"/>
        </w:rPr>
      </w:pPr>
      <w:r>
        <w:rPr>
          <w:vertAlign w:val="superscript"/>
        </w:rPr>
        <w:footnoteRef/>
      </w:r>
      <w:r w:rsidRPr="00F2544D">
        <w:rPr>
          <w:sz w:val="20"/>
          <w:szCs w:val="20"/>
          <w:lang w:val="en-US"/>
        </w:rPr>
        <w:t xml:space="preserve"> Global Ocean Science Report of IOC UNESCO;</w:t>
      </w:r>
      <w:hyperlink r:id="rId2">
        <w:r w:rsidRPr="00F2544D">
          <w:rPr>
            <w:sz w:val="20"/>
            <w:szCs w:val="20"/>
            <w:lang w:val="en-US"/>
          </w:rPr>
          <w:t xml:space="preserve"> </w:t>
        </w:r>
      </w:hyperlink>
      <w:hyperlink r:id="rId3" w:history="1">
        <w:r w:rsidRPr="00816DD4">
          <w:rPr>
            <w:rStyle w:val="Hyperlink"/>
            <w:sz w:val="20"/>
            <w:szCs w:val="20"/>
            <w:lang w:val="en-US"/>
          </w:rPr>
          <w:t>https://unesdoc.unesco.org/ark:/48223/pf0000375147</w:t>
        </w:r>
      </w:hyperlink>
    </w:p>
  </w:footnote>
  <w:footnote w:id="4">
    <w:p w14:paraId="21433FE9" w14:textId="77777777" w:rsidR="000E3F7A" w:rsidRPr="000E3F7A" w:rsidRDefault="000E3F7A">
      <w:pPr>
        <w:pStyle w:val="FootnoteText"/>
        <w:rPr>
          <w:lang w:val="en-US"/>
        </w:rPr>
      </w:pPr>
      <w:r w:rsidRPr="000E3F7A">
        <w:rPr>
          <w:rStyle w:val="FootnoteReference"/>
        </w:rPr>
        <w:footnoteRef/>
      </w:r>
      <w:r w:rsidRPr="000E3F7A">
        <w:t xml:space="preserve"> Harden-Davies, Harriet, et al. "Capacity development in the Ocean Decade and beyond: Key questions about meanings, motivations, pathways, and measurements." Earth system governance 12 (2022): 100138.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A38B9" w14:textId="5F88D7D5" w:rsidR="00020AA1" w:rsidRPr="00C962F0" w:rsidRDefault="00057D1C">
    <w:pPr>
      <w:pStyle w:val="Header"/>
      <w:rPr>
        <w:szCs w:val="22"/>
      </w:rPr>
    </w:pPr>
    <w:r w:rsidRPr="00B8392A">
      <w:rPr>
        <w:rFonts w:cs="Arial"/>
        <w:sz w:val="20"/>
        <w:szCs w:val="20"/>
        <w:lang w:val="pt-PT"/>
      </w:rPr>
      <w:t>IOC</w:t>
    </w:r>
    <w:r w:rsidR="004641B3">
      <w:rPr>
        <w:rFonts w:cs="Arial"/>
        <w:sz w:val="20"/>
        <w:szCs w:val="20"/>
        <w:lang w:val="pt-PT"/>
      </w:rPr>
      <w:t>/A</w:t>
    </w:r>
    <w:r w:rsidRPr="00B8392A">
      <w:rPr>
        <w:rFonts w:cs="Arial"/>
        <w:sz w:val="20"/>
        <w:szCs w:val="20"/>
        <w:lang w:val="pt-PT"/>
      </w:rPr>
      <w:t>-3</w:t>
    </w:r>
    <w:r>
      <w:rPr>
        <w:rFonts w:cs="Arial"/>
        <w:sz w:val="20"/>
        <w:szCs w:val="20"/>
        <w:lang w:val="pt-PT"/>
      </w:rPr>
      <w:t>3</w:t>
    </w:r>
    <w:r w:rsidRPr="00B8392A">
      <w:rPr>
        <w:rFonts w:cs="Arial"/>
        <w:sz w:val="20"/>
        <w:szCs w:val="20"/>
        <w:lang w:val="pt-PT"/>
      </w:rPr>
      <w:t>/</w:t>
    </w:r>
    <w:r>
      <w:rPr>
        <w:rFonts w:cs="Arial"/>
        <w:sz w:val="20"/>
        <w:szCs w:val="20"/>
        <w:lang w:val="pt-PT"/>
      </w:rPr>
      <w:t xml:space="preserve">4.2 </w:t>
    </w:r>
    <w:r w:rsidRPr="00B8392A">
      <w:rPr>
        <w:rFonts w:cs="Arial"/>
        <w:sz w:val="20"/>
        <w:szCs w:val="20"/>
        <w:lang w:val="pt-PT"/>
      </w:rPr>
      <w:t>Doc(1)</w:t>
    </w:r>
  </w:p>
  <w:p w14:paraId="465ECDAD" w14:textId="1FCCFEDE" w:rsidR="00020AA1" w:rsidRPr="00DB4553" w:rsidRDefault="00057D1C">
    <w:pPr>
      <w:pStyle w:val="Header"/>
      <w:rPr>
        <w:sz w:val="20"/>
        <w:szCs w:val="20"/>
      </w:rPr>
    </w:pPr>
    <w:r>
      <w:rPr>
        <w:sz w:val="20"/>
        <w:szCs w:val="20"/>
      </w:rPr>
      <w:t>p</w:t>
    </w:r>
    <w:r w:rsidR="00020AA1" w:rsidRPr="00DB4553">
      <w:rPr>
        <w:sz w:val="20"/>
        <w:szCs w:val="20"/>
      </w:rPr>
      <w:t>age </w:t>
    </w:r>
    <w:r w:rsidR="00020AA1" w:rsidRPr="00DB4553">
      <w:rPr>
        <w:rStyle w:val="PageNumber"/>
        <w:sz w:val="20"/>
        <w:szCs w:val="20"/>
      </w:rPr>
      <w:fldChar w:fldCharType="begin"/>
    </w:r>
    <w:r w:rsidR="00020AA1" w:rsidRPr="00DB4553">
      <w:rPr>
        <w:rStyle w:val="PageNumber"/>
        <w:sz w:val="20"/>
        <w:szCs w:val="20"/>
      </w:rPr>
      <w:instrText xml:space="preserve"> PAGE </w:instrText>
    </w:r>
    <w:r w:rsidR="00020AA1" w:rsidRPr="00DB4553">
      <w:rPr>
        <w:rStyle w:val="PageNumber"/>
        <w:sz w:val="20"/>
        <w:szCs w:val="20"/>
      </w:rPr>
      <w:fldChar w:fldCharType="separate"/>
    </w:r>
    <w:r w:rsidR="00020AA1" w:rsidRPr="00DB4553">
      <w:rPr>
        <w:rStyle w:val="PageNumber"/>
        <w:noProof/>
        <w:sz w:val="20"/>
        <w:szCs w:val="20"/>
      </w:rPr>
      <w:t>2</w:t>
    </w:r>
    <w:r w:rsidR="00020AA1" w:rsidRPr="00DB4553">
      <w:rPr>
        <w:rStyle w:val="PageNumbe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D027" w14:textId="1F811E20" w:rsidR="00020AA1" w:rsidRPr="00DB4553" w:rsidRDefault="004641B3" w:rsidP="00DB4553">
    <w:pPr>
      <w:pStyle w:val="Header"/>
      <w:tabs>
        <w:tab w:val="clear" w:pos="8306"/>
      </w:tabs>
      <w:ind w:left="7655"/>
      <w:rPr>
        <w:sz w:val="20"/>
        <w:szCs w:val="20"/>
      </w:rPr>
    </w:pPr>
    <w:r w:rsidRPr="004641B3">
      <w:rPr>
        <w:rFonts w:cs="Arial"/>
        <w:sz w:val="20"/>
        <w:szCs w:val="20"/>
        <w:lang w:val="pt-PT"/>
      </w:rPr>
      <w:t>IOC/A-33/4.2 Doc(1)</w:t>
    </w:r>
  </w:p>
  <w:p w14:paraId="1BB2635A" w14:textId="376D7FA0" w:rsidR="00020AA1" w:rsidRPr="00DB4553" w:rsidRDefault="004641B3" w:rsidP="00DB4553">
    <w:pPr>
      <w:pStyle w:val="Header"/>
      <w:tabs>
        <w:tab w:val="clear" w:pos="8306"/>
      </w:tabs>
      <w:ind w:left="7655"/>
      <w:rPr>
        <w:sz w:val="20"/>
        <w:szCs w:val="20"/>
      </w:rPr>
    </w:pPr>
    <w:r>
      <w:rPr>
        <w:sz w:val="20"/>
        <w:szCs w:val="20"/>
      </w:rPr>
      <w:t>p</w:t>
    </w:r>
    <w:r w:rsidR="00020AA1" w:rsidRPr="00DB4553">
      <w:rPr>
        <w:sz w:val="20"/>
        <w:szCs w:val="20"/>
      </w:rPr>
      <w:t>age </w:t>
    </w:r>
    <w:r w:rsidR="00020AA1" w:rsidRPr="00DB4553">
      <w:rPr>
        <w:rStyle w:val="PageNumber"/>
        <w:sz w:val="20"/>
        <w:szCs w:val="20"/>
      </w:rPr>
      <w:fldChar w:fldCharType="begin"/>
    </w:r>
    <w:r w:rsidR="00020AA1" w:rsidRPr="00DB4553">
      <w:rPr>
        <w:rStyle w:val="PageNumber"/>
        <w:sz w:val="20"/>
        <w:szCs w:val="20"/>
      </w:rPr>
      <w:instrText xml:space="preserve"> PAGE </w:instrText>
    </w:r>
    <w:r w:rsidR="00020AA1" w:rsidRPr="00DB4553">
      <w:rPr>
        <w:rStyle w:val="PageNumber"/>
        <w:sz w:val="20"/>
        <w:szCs w:val="20"/>
      </w:rPr>
      <w:fldChar w:fldCharType="separate"/>
    </w:r>
    <w:r w:rsidR="00020AA1" w:rsidRPr="00DB4553">
      <w:rPr>
        <w:rStyle w:val="PageNumber"/>
        <w:noProof/>
        <w:sz w:val="20"/>
        <w:szCs w:val="20"/>
      </w:rPr>
      <w:t>3</w:t>
    </w:r>
    <w:r w:rsidR="00020AA1" w:rsidRPr="00DB4553">
      <w:rPr>
        <w:rStyle w:val="PageNumber"/>
        <w:sz w:val="20"/>
        <w:szCs w:val="20"/>
      </w:rPr>
      <w:fldChar w:fldCharType="end"/>
    </w:r>
  </w:p>
  <w:p w14:paraId="259A3EDA" w14:textId="77777777" w:rsidR="00020AA1" w:rsidRPr="00DF2FB9" w:rsidRDefault="00020AA1" w:rsidP="00DB4553">
    <w:pPr>
      <w:pStyle w:val="Header"/>
      <w:ind w:left="7655"/>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AD639" w14:textId="77777777" w:rsidR="00B8392A" w:rsidRPr="007C710A" w:rsidRDefault="00B8392A" w:rsidP="00DB4553">
    <w:pPr>
      <w:pStyle w:val="Marge"/>
      <w:tabs>
        <w:tab w:val="left" w:pos="5954"/>
        <w:tab w:val="left" w:pos="7560"/>
      </w:tabs>
      <w:spacing w:after="0"/>
      <w:rPr>
        <w:rFonts w:cs="Arial"/>
        <w:b/>
        <w:szCs w:val="22"/>
      </w:rPr>
    </w:pPr>
    <w:r w:rsidRPr="007C710A">
      <w:rPr>
        <w:rFonts w:cs="Arial"/>
        <w:szCs w:val="22"/>
      </w:rPr>
      <w:t>Restricted Distribution</w:t>
    </w:r>
    <w:r w:rsidRPr="007C710A">
      <w:rPr>
        <w:rFonts w:cs="Arial"/>
        <w:szCs w:val="22"/>
      </w:rPr>
      <w:tab/>
    </w:r>
    <w:r>
      <w:rPr>
        <w:rFonts w:cs="Arial"/>
        <w:b/>
        <w:sz w:val="36"/>
        <w:szCs w:val="36"/>
      </w:rPr>
      <w:t>IOC</w:t>
    </w:r>
    <w:r w:rsidR="004641B3">
      <w:rPr>
        <w:rFonts w:cs="Arial"/>
        <w:b/>
        <w:sz w:val="36"/>
        <w:szCs w:val="36"/>
      </w:rPr>
      <w:t>/A</w:t>
    </w:r>
    <w:r>
      <w:rPr>
        <w:rFonts w:cs="Arial"/>
        <w:b/>
        <w:sz w:val="36"/>
        <w:szCs w:val="36"/>
      </w:rPr>
      <w:t>-3</w:t>
    </w:r>
    <w:r w:rsidR="004471BE">
      <w:rPr>
        <w:rFonts w:cs="Arial"/>
        <w:b/>
        <w:sz w:val="36"/>
        <w:szCs w:val="36"/>
      </w:rPr>
      <w:t>3</w:t>
    </w:r>
    <w:r>
      <w:rPr>
        <w:rFonts w:cs="Arial"/>
        <w:b/>
        <w:sz w:val="36"/>
        <w:szCs w:val="36"/>
      </w:rPr>
      <w:t>/</w:t>
    </w:r>
    <w:r w:rsidR="005D17CF">
      <w:rPr>
        <w:rFonts w:cs="Arial"/>
        <w:b/>
        <w:sz w:val="36"/>
        <w:szCs w:val="36"/>
      </w:rPr>
      <w:t>4.</w:t>
    </w:r>
    <w:proofErr w:type="gramStart"/>
    <w:r w:rsidR="005D17CF">
      <w:rPr>
        <w:rFonts w:cs="Arial"/>
        <w:b/>
        <w:sz w:val="36"/>
        <w:szCs w:val="36"/>
      </w:rPr>
      <w:t>2.Doc</w:t>
    </w:r>
    <w:proofErr w:type="gramEnd"/>
    <w:r w:rsidR="005D17CF">
      <w:rPr>
        <w:rFonts w:cs="Arial"/>
        <w:b/>
        <w:sz w:val="36"/>
        <w:szCs w:val="36"/>
      </w:rPr>
      <w:t>(1)</w:t>
    </w:r>
    <w:r>
      <w:rPr>
        <w:rFonts w:cs="Arial"/>
        <w:b/>
        <w:sz w:val="36"/>
        <w:szCs w:val="36"/>
      </w:rPr>
      <w:t xml:space="preserve"> </w:t>
    </w:r>
  </w:p>
  <w:p w14:paraId="0BF91F41" w14:textId="77777777" w:rsidR="00B8392A" w:rsidRPr="007C710A" w:rsidRDefault="00B8392A" w:rsidP="00DB4553">
    <w:pPr>
      <w:tabs>
        <w:tab w:val="clear" w:pos="567"/>
        <w:tab w:val="left" w:pos="5954"/>
        <w:tab w:val="left" w:pos="7560"/>
      </w:tabs>
      <w:jc w:val="both"/>
      <w:rPr>
        <w:rFonts w:cs="Arial"/>
        <w:szCs w:val="22"/>
      </w:rPr>
    </w:pPr>
    <w:r>
      <w:rPr>
        <w:noProof/>
      </w:rPr>
      <w:drawing>
        <wp:anchor distT="0" distB="0" distL="114300" distR="114300" simplePos="0" relativeHeight="251659264" behindDoc="0" locked="0" layoutInCell="1" allowOverlap="1" wp14:anchorId="26CB5C85" wp14:editId="62A92A1D">
          <wp:simplePos x="0" y="0"/>
          <wp:positionH relativeFrom="column">
            <wp:posOffset>-105410</wp:posOffset>
          </wp:positionH>
          <wp:positionV relativeFrom="paragraph">
            <wp:posOffset>101600</wp:posOffset>
          </wp:positionV>
          <wp:extent cx="1578610" cy="1047115"/>
          <wp:effectExtent l="0" t="0" r="2540" b="635"/>
          <wp:wrapSquare wrapText="bothSides"/>
          <wp:docPr id="954307308" name="Picture 95430730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2"/>
      </w:rPr>
      <w:tab/>
    </w:r>
    <w:r w:rsidRPr="007C710A">
      <w:rPr>
        <w:rFonts w:cs="Arial"/>
        <w:szCs w:val="22"/>
      </w:rPr>
      <w:t xml:space="preserve">Paris, </w:t>
    </w:r>
    <w:r w:rsidR="005D17CF">
      <w:rPr>
        <w:rFonts w:cs="Arial"/>
        <w:szCs w:val="22"/>
      </w:rPr>
      <w:t>15 May</w:t>
    </w:r>
    <w:r>
      <w:rPr>
        <w:rFonts w:cs="Arial"/>
        <w:szCs w:val="22"/>
      </w:rPr>
      <w:t xml:space="preserve"> 202</w:t>
    </w:r>
    <w:r w:rsidR="004471BE">
      <w:rPr>
        <w:rFonts w:cs="Arial"/>
        <w:szCs w:val="22"/>
      </w:rPr>
      <w:t>5</w:t>
    </w:r>
  </w:p>
  <w:p w14:paraId="6F30AC38" w14:textId="77777777" w:rsidR="00B8392A" w:rsidRPr="007C710A" w:rsidRDefault="00B8392A" w:rsidP="00DB4553">
    <w:pPr>
      <w:tabs>
        <w:tab w:val="clear" w:pos="567"/>
        <w:tab w:val="left" w:pos="5954"/>
        <w:tab w:val="left" w:pos="7560"/>
      </w:tabs>
      <w:jc w:val="both"/>
      <w:rPr>
        <w:rFonts w:cs="Arial"/>
        <w:szCs w:val="22"/>
      </w:rPr>
    </w:pPr>
    <w:r w:rsidRPr="007C710A">
      <w:rPr>
        <w:rFonts w:cs="Arial"/>
        <w:b/>
        <w:szCs w:val="22"/>
      </w:rPr>
      <w:tab/>
    </w:r>
    <w:r w:rsidRPr="007C710A">
      <w:rPr>
        <w:rFonts w:cs="Arial"/>
        <w:szCs w:val="22"/>
      </w:rPr>
      <w:t>Original: English</w:t>
    </w:r>
  </w:p>
  <w:p w14:paraId="394BD59B" w14:textId="77777777" w:rsidR="00B8392A" w:rsidRPr="005E544C"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cs="Arial"/>
        <w:b/>
        <w:szCs w:val="22"/>
      </w:rPr>
    </w:pPr>
  </w:p>
  <w:p w14:paraId="2D4E7F7D"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377DB2A1"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6C3AAA9E"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21B07154"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08F855CC"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3A002204" w14:textId="77777777" w:rsidR="00B8392A" w:rsidRPr="00423BDE"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
        <w:szCs w:val="22"/>
      </w:rPr>
    </w:pPr>
    <w:r w:rsidRPr="00423BDE">
      <w:rPr>
        <w:rFonts w:cs="Arial"/>
        <w:b/>
        <w:szCs w:val="22"/>
      </w:rPr>
      <w:t>INTERGOVERNMENTAL OCEANOGRAPHIC COMMISSION</w:t>
    </w:r>
  </w:p>
  <w:p w14:paraId="3225C20E" w14:textId="77777777" w:rsidR="00B8392A" w:rsidRPr="00423BDE"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Cs/>
        <w:szCs w:val="22"/>
      </w:rPr>
    </w:pPr>
    <w:r w:rsidRPr="00423BDE">
      <w:rPr>
        <w:rFonts w:cs="Arial"/>
        <w:bCs/>
        <w:szCs w:val="22"/>
      </w:rPr>
      <w:t>(of UNESCO)</w:t>
    </w:r>
  </w:p>
  <w:p w14:paraId="6D925B50" w14:textId="77777777" w:rsidR="00B8392A" w:rsidRPr="00423BDE"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rPr>
    </w:pPr>
  </w:p>
  <w:p w14:paraId="22C6102A" w14:textId="77777777" w:rsidR="00B8392A" w:rsidRPr="009F24D8"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rPr>
    </w:pPr>
    <w:r w:rsidRPr="009F24D8">
      <w:rPr>
        <w:rFonts w:cs="Arial"/>
        <w:b/>
      </w:rPr>
      <w:t>Thirt</w:t>
    </w:r>
    <w:r>
      <w:rPr>
        <w:rFonts w:cs="Arial"/>
        <w:b/>
      </w:rPr>
      <w:t>y-</w:t>
    </w:r>
    <w:r w:rsidR="004471BE">
      <w:rPr>
        <w:rFonts w:cs="Arial"/>
        <w:b/>
      </w:rPr>
      <w:t>third</w:t>
    </w:r>
    <w:r>
      <w:rPr>
        <w:rFonts w:cs="Arial"/>
        <w:b/>
      </w:rPr>
      <w:t xml:space="preserve"> </w:t>
    </w:r>
    <w:r w:rsidRPr="009F24D8">
      <w:rPr>
        <w:rFonts w:cs="Arial"/>
        <w:b/>
      </w:rPr>
      <w:t>Session of the Assembly</w:t>
    </w:r>
  </w:p>
  <w:p w14:paraId="2366D7BA" w14:textId="77777777" w:rsidR="00B8392A" w:rsidRPr="009F24D8"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rPr>
    </w:pPr>
    <w:r w:rsidRPr="009F24D8">
      <w:rPr>
        <w:rFonts w:cs="Arial"/>
      </w:rPr>
      <w:t xml:space="preserve">UNESCO, </w:t>
    </w:r>
    <w:r>
      <w:rPr>
        <w:rFonts w:cs="Arial"/>
      </w:rPr>
      <w:t>2</w:t>
    </w:r>
    <w:r w:rsidR="004471BE">
      <w:rPr>
        <w:rFonts w:cs="Arial"/>
      </w:rPr>
      <w:t>5 June</w:t>
    </w:r>
    <w:r>
      <w:rPr>
        <w:rFonts w:cs="Arial"/>
      </w:rPr>
      <w:t xml:space="preserve">–3 </w:t>
    </w:r>
    <w:r w:rsidRPr="009F24D8">
      <w:rPr>
        <w:rFonts w:cs="Arial"/>
      </w:rPr>
      <w:t>Ju</w:t>
    </w:r>
    <w:r w:rsidR="004471BE">
      <w:rPr>
        <w:rFonts w:cs="Arial"/>
      </w:rPr>
      <w:t>ly</w:t>
    </w:r>
    <w:r w:rsidRPr="009F24D8">
      <w:rPr>
        <w:rFonts w:cs="Arial"/>
      </w:rPr>
      <w:t xml:space="preserve"> 20</w:t>
    </w:r>
    <w:r>
      <w:rPr>
        <w:rFonts w:cs="Arial"/>
      </w:rPr>
      <w:t>2</w:t>
    </w:r>
    <w:r w:rsidR="004471BE">
      <w:rPr>
        <w:rFonts w:cs="Arial"/>
      </w:rPr>
      <w:t>5</w:t>
    </w:r>
  </w:p>
  <w:p w14:paraId="3B6EC473" w14:textId="77777777" w:rsidR="00B8392A" w:rsidRPr="00423BDE" w:rsidRDefault="00B8392A"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rPr>
    </w:pPr>
  </w:p>
  <w:p w14:paraId="23734D5D" w14:textId="77777777" w:rsidR="00B8392A" w:rsidRPr="00423BDE" w:rsidRDefault="00B8392A" w:rsidP="00B8392A">
    <w:pPr>
      <w:jc w:val="center"/>
      <w:rPr>
        <w:rFonts w:cs="Arial"/>
        <w:szCs w:val="22"/>
      </w:rPr>
    </w:pPr>
  </w:p>
  <w:p w14:paraId="196BBD9B" w14:textId="77777777" w:rsidR="00B8392A" w:rsidRDefault="00B8392A" w:rsidP="00B8392A">
    <w:pPr>
      <w:jc w:val="center"/>
      <w:rPr>
        <w:rFonts w:cs="Arial"/>
        <w:szCs w:val="22"/>
      </w:rPr>
    </w:pPr>
  </w:p>
  <w:p w14:paraId="5555AE76" w14:textId="77777777" w:rsidR="00B8392A" w:rsidRDefault="00B8392A" w:rsidP="00B8392A">
    <w:pPr>
      <w:jc w:val="center"/>
      <w:rPr>
        <w:rFonts w:cs="Arial"/>
        <w:szCs w:val="22"/>
      </w:rPr>
    </w:pPr>
  </w:p>
  <w:p w14:paraId="5312C5D3" w14:textId="77777777" w:rsidR="00B8392A" w:rsidRDefault="00B8392A" w:rsidP="00B8392A">
    <w:pPr>
      <w:jc w:val="center"/>
      <w:rPr>
        <w:rFonts w:cs="Arial"/>
        <w:szCs w:val="22"/>
      </w:rPr>
    </w:pPr>
  </w:p>
  <w:p w14:paraId="123C0B25" w14:textId="77777777" w:rsidR="00B8392A" w:rsidRPr="005E544C" w:rsidRDefault="00B8392A" w:rsidP="00B8392A">
    <w:pPr>
      <w:jc w:val="center"/>
      <w:rPr>
        <w:rFonts w:cs="Arial"/>
        <w:szCs w:val="22"/>
      </w:rPr>
    </w:pPr>
  </w:p>
  <w:p w14:paraId="2484359A" w14:textId="77777777" w:rsidR="00B8392A" w:rsidRPr="005D17CF" w:rsidRDefault="00B8392A" w:rsidP="00B8392A">
    <w:pPr>
      <w:pStyle w:val="Heading7"/>
      <w:tabs>
        <w:tab w:val="clear" w:pos="567"/>
        <w:tab w:val="right" w:pos="9540"/>
      </w:tabs>
      <w:rPr>
        <w:rFonts w:asciiTheme="minorBidi" w:hAnsiTheme="minorBidi" w:cstheme="minorBidi"/>
        <w:szCs w:val="22"/>
      </w:rPr>
    </w:pPr>
    <w:r w:rsidRPr="005D17CF">
      <w:rPr>
        <w:rFonts w:asciiTheme="minorBidi" w:hAnsiTheme="minorBidi" w:cstheme="minorBidi"/>
        <w:sz w:val="24"/>
      </w:rPr>
      <w:t xml:space="preserve">Item </w:t>
    </w:r>
    <w:r w:rsidR="0047144F" w:rsidRPr="005D17CF">
      <w:rPr>
        <w:rFonts w:asciiTheme="minorBidi" w:hAnsiTheme="minorBidi" w:cstheme="minorBidi"/>
        <w:b/>
        <w:bCs/>
        <w:sz w:val="24"/>
      </w:rPr>
      <w:t>4.2</w:t>
    </w:r>
    <w:r w:rsidRPr="005D17CF">
      <w:rPr>
        <w:rFonts w:asciiTheme="minorBidi" w:hAnsiTheme="minorBidi" w:cstheme="minorBidi"/>
        <w:sz w:val="24"/>
      </w:rPr>
      <w:t xml:space="preserve"> of the Provisional Agenda</w:t>
    </w:r>
  </w:p>
  <w:p w14:paraId="7F092065" w14:textId="77777777" w:rsidR="00B8392A" w:rsidRPr="005E544C" w:rsidRDefault="00B8392A" w:rsidP="00B8392A">
    <w:pPr>
      <w:rPr>
        <w:rFonts w:cs="Arial"/>
        <w:szCs w:val="22"/>
      </w:rPr>
    </w:pPr>
  </w:p>
  <w:p w14:paraId="1C2CBF86" w14:textId="77777777" w:rsidR="00B8392A" w:rsidRPr="005E544C" w:rsidRDefault="00B8392A" w:rsidP="00B8392A">
    <w:pPr>
      <w:rPr>
        <w:rFonts w:cs="Arial"/>
        <w:szCs w:val="22"/>
      </w:rPr>
    </w:pPr>
  </w:p>
  <w:p w14:paraId="7BBC42D4" w14:textId="77777777" w:rsidR="00B8392A" w:rsidRPr="009C15B1" w:rsidRDefault="001016C4" w:rsidP="00B8392A">
    <w:pPr>
      <w:pStyle w:val="Docheading"/>
    </w:pPr>
    <w:r w:rsidRPr="005D17CF">
      <w:t xml:space="preserve">DRAFT IMPLEMENTATION PLAN </w:t>
    </w:r>
    <w:r w:rsidR="005D17CF">
      <w:br/>
    </w:r>
    <w:r w:rsidRPr="005D17CF">
      <w:t>FOR THE IOC CAPACITY DEVELOPMENT STRATEGY 2023–2030</w:t>
    </w:r>
  </w:p>
  <w:p w14:paraId="005CC657" w14:textId="77777777" w:rsidR="00020AA1" w:rsidRPr="00B8392A" w:rsidRDefault="00020AA1" w:rsidP="00B839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21333" w14:textId="77777777" w:rsidR="00020AA1" w:rsidRPr="00B8392A" w:rsidRDefault="00B8392A" w:rsidP="00294AD5">
    <w:pPr>
      <w:pStyle w:val="Header"/>
      <w:tabs>
        <w:tab w:val="clear" w:pos="8306"/>
      </w:tabs>
      <w:rPr>
        <w:rFonts w:cs="Arial"/>
        <w:sz w:val="20"/>
        <w:szCs w:val="20"/>
        <w:lang w:val="pt-PT"/>
      </w:rPr>
    </w:pPr>
    <w:r w:rsidRPr="00B8392A">
      <w:rPr>
        <w:rFonts w:cs="Arial"/>
        <w:sz w:val="20"/>
        <w:szCs w:val="20"/>
        <w:lang w:val="pt-PT"/>
      </w:rPr>
      <w:t>IOC-3</w:t>
    </w:r>
    <w:r w:rsidR="004471BE">
      <w:rPr>
        <w:rFonts w:cs="Arial"/>
        <w:sz w:val="20"/>
        <w:szCs w:val="20"/>
        <w:lang w:val="pt-PT"/>
      </w:rPr>
      <w:t>3</w:t>
    </w:r>
    <w:r w:rsidRPr="00B8392A">
      <w:rPr>
        <w:rFonts w:cs="Arial"/>
        <w:sz w:val="20"/>
        <w:szCs w:val="20"/>
        <w:lang w:val="pt-PT"/>
      </w:rPr>
      <w:t>/</w:t>
    </w:r>
    <w:r w:rsidR="00803036">
      <w:rPr>
        <w:rFonts w:cs="Arial"/>
        <w:sz w:val="20"/>
        <w:szCs w:val="20"/>
        <w:lang w:val="pt-PT"/>
      </w:rPr>
      <w:t xml:space="preserve">4.2 </w:t>
    </w:r>
    <w:r w:rsidRPr="00B8392A">
      <w:rPr>
        <w:rFonts w:cs="Arial"/>
        <w:sz w:val="20"/>
        <w:szCs w:val="20"/>
        <w:lang w:val="pt-PT"/>
      </w:rPr>
      <w:t>Doc(1)</w:t>
    </w:r>
  </w:p>
  <w:p w14:paraId="1E675D1D" w14:textId="77777777" w:rsidR="00020AA1" w:rsidRPr="00B8392A" w:rsidRDefault="00747487" w:rsidP="00746B89">
    <w:pPr>
      <w:pStyle w:val="Header"/>
      <w:tabs>
        <w:tab w:val="clear" w:pos="8306"/>
      </w:tabs>
      <w:rPr>
        <w:rFonts w:cs="Arial"/>
        <w:sz w:val="20"/>
        <w:szCs w:val="20"/>
        <w:lang w:val="pt-PT"/>
      </w:rPr>
    </w:pPr>
    <w:r>
      <w:rPr>
        <w:rFonts w:cs="Arial"/>
        <w:sz w:val="20"/>
        <w:szCs w:val="20"/>
        <w:lang w:val="pt-PT"/>
      </w:rPr>
      <w:t xml:space="preserve">Appendix – </w:t>
    </w:r>
    <w:r w:rsidR="00003B31" w:rsidRPr="00B8392A">
      <w:rPr>
        <w:rFonts w:cs="Arial"/>
        <w:sz w:val="20"/>
        <w:szCs w:val="20"/>
        <w:lang w:val="pt-PT"/>
      </w:rPr>
      <w:t>p</w:t>
    </w:r>
    <w:r w:rsidR="00020AA1" w:rsidRPr="00B8392A">
      <w:rPr>
        <w:rFonts w:cs="Arial"/>
        <w:sz w:val="20"/>
        <w:szCs w:val="20"/>
        <w:lang w:val="pt-PT"/>
      </w:rPr>
      <w:t>age </w:t>
    </w:r>
    <w:r w:rsidR="00020AA1" w:rsidRPr="006842FA">
      <w:rPr>
        <w:rStyle w:val="PageNumber"/>
        <w:rFonts w:cs="Arial"/>
        <w:sz w:val="20"/>
        <w:szCs w:val="20"/>
      </w:rPr>
      <w:fldChar w:fldCharType="begin"/>
    </w:r>
    <w:r w:rsidR="00020AA1" w:rsidRPr="00B8392A">
      <w:rPr>
        <w:rStyle w:val="PageNumber"/>
        <w:rFonts w:cs="Arial"/>
        <w:sz w:val="20"/>
        <w:szCs w:val="20"/>
        <w:lang w:val="pt-PT"/>
      </w:rPr>
      <w:instrText xml:space="preserve"> PAGE </w:instrText>
    </w:r>
    <w:r w:rsidR="00020AA1" w:rsidRPr="006842FA">
      <w:rPr>
        <w:rStyle w:val="PageNumber"/>
        <w:rFonts w:cs="Arial"/>
        <w:sz w:val="20"/>
        <w:szCs w:val="20"/>
      </w:rPr>
      <w:fldChar w:fldCharType="separate"/>
    </w:r>
    <w:r w:rsidR="00056F67" w:rsidRPr="00B8392A">
      <w:rPr>
        <w:rStyle w:val="PageNumber"/>
        <w:rFonts w:cs="Arial"/>
        <w:noProof/>
        <w:sz w:val="20"/>
        <w:szCs w:val="20"/>
        <w:lang w:val="pt-PT"/>
      </w:rPr>
      <w:t>2</w:t>
    </w:r>
    <w:r w:rsidR="00020AA1" w:rsidRPr="006842FA">
      <w:rPr>
        <w:rStyle w:val="PageNumber"/>
        <w:rFonts w:cs="Arial"/>
        <w:sz w:val="20"/>
        <w:szCs w:val="20"/>
      </w:rPr>
      <w:fldChar w:fldCharType="end"/>
    </w:r>
  </w:p>
  <w:p w14:paraId="7E6BF407" w14:textId="77777777" w:rsidR="00D8528F" w:rsidRDefault="00D8528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41F8" w14:textId="77777777" w:rsidR="00020AA1" w:rsidRPr="00B8392A" w:rsidRDefault="00B8392A" w:rsidP="00DB4553">
    <w:pPr>
      <w:pStyle w:val="Header"/>
      <w:tabs>
        <w:tab w:val="clear" w:pos="8306"/>
      </w:tabs>
      <w:ind w:left="7797"/>
      <w:rPr>
        <w:rFonts w:cs="Arial"/>
        <w:szCs w:val="22"/>
        <w:lang w:val="pt-PT"/>
      </w:rPr>
    </w:pPr>
    <w:r w:rsidRPr="00B8392A">
      <w:rPr>
        <w:rFonts w:cs="Arial"/>
        <w:sz w:val="20"/>
        <w:szCs w:val="20"/>
        <w:lang w:val="pt-PT"/>
      </w:rPr>
      <w:t>IOC-3</w:t>
    </w:r>
    <w:r w:rsidR="004471BE">
      <w:rPr>
        <w:rFonts w:cs="Arial"/>
        <w:sz w:val="20"/>
        <w:szCs w:val="20"/>
        <w:lang w:val="pt-PT"/>
      </w:rPr>
      <w:t>3</w:t>
    </w:r>
    <w:r w:rsidRPr="00B8392A">
      <w:rPr>
        <w:rFonts w:cs="Arial"/>
        <w:sz w:val="20"/>
        <w:szCs w:val="20"/>
        <w:lang w:val="pt-PT"/>
      </w:rPr>
      <w:t>/</w:t>
    </w:r>
    <w:r w:rsidR="00803036">
      <w:rPr>
        <w:rFonts w:cs="Arial"/>
        <w:sz w:val="20"/>
        <w:szCs w:val="20"/>
        <w:lang w:val="pt-PT"/>
      </w:rPr>
      <w:t xml:space="preserve">4.2 </w:t>
    </w:r>
    <w:r w:rsidRPr="00B8392A">
      <w:rPr>
        <w:rFonts w:cs="Arial"/>
        <w:sz w:val="20"/>
        <w:szCs w:val="20"/>
        <w:lang w:val="pt-PT"/>
      </w:rPr>
      <w:t>Doc(1)</w:t>
    </w:r>
  </w:p>
  <w:p w14:paraId="1795709B" w14:textId="77777777" w:rsidR="00020AA1" w:rsidRPr="00211218" w:rsidRDefault="00747487" w:rsidP="00DB4553">
    <w:pPr>
      <w:pStyle w:val="Header"/>
      <w:tabs>
        <w:tab w:val="clear" w:pos="8306"/>
      </w:tabs>
      <w:ind w:left="7797"/>
      <w:rPr>
        <w:rFonts w:cs="Arial"/>
        <w:sz w:val="20"/>
        <w:szCs w:val="20"/>
        <w:lang w:val="fr-FR"/>
      </w:rPr>
    </w:pPr>
    <w:r>
      <w:rPr>
        <w:rFonts w:cs="Arial"/>
        <w:sz w:val="20"/>
        <w:szCs w:val="20"/>
        <w:lang w:val="fr-FR"/>
      </w:rPr>
      <w:t xml:space="preserve">Appendix – </w:t>
    </w:r>
    <w:r w:rsidR="00003B31" w:rsidRPr="00211218">
      <w:rPr>
        <w:rFonts w:cs="Arial"/>
        <w:sz w:val="20"/>
        <w:szCs w:val="20"/>
        <w:lang w:val="fr-FR"/>
      </w:rPr>
      <w:t>p</w:t>
    </w:r>
    <w:r w:rsidR="00020AA1" w:rsidRPr="00211218">
      <w:rPr>
        <w:rFonts w:cs="Arial"/>
        <w:sz w:val="20"/>
        <w:szCs w:val="20"/>
        <w:lang w:val="fr-FR"/>
      </w:rPr>
      <w:t>age </w:t>
    </w:r>
    <w:r w:rsidR="00020AA1" w:rsidRPr="00211218">
      <w:rPr>
        <w:rStyle w:val="PageNumber"/>
        <w:rFonts w:cs="Arial"/>
        <w:sz w:val="20"/>
        <w:szCs w:val="20"/>
      </w:rPr>
      <w:fldChar w:fldCharType="begin"/>
    </w:r>
    <w:r w:rsidR="00020AA1" w:rsidRPr="00211218">
      <w:rPr>
        <w:rStyle w:val="PageNumber"/>
        <w:rFonts w:cs="Arial"/>
        <w:sz w:val="20"/>
        <w:szCs w:val="20"/>
        <w:lang w:val="fr-FR"/>
      </w:rPr>
      <w:instrText xml:space="preserve"> PAGE </w:instrText>
    </w:r>
    <w:r w:rsidR="00020AA1" w:rsidRPr="00211218">
      <w:rPr>
        <w:rStyle w:val="PageNumber"/>
        <w:rFonts w:cs="Arial"/>
        <w:sz w:val="20"/>
        <w:szCs w:val="20"/>
      </w:rPr>
      <w:fldChar w:fldCharType="separate"/>
    </w:r>
    <w:r w:rsidR="00056F67" w:rsidRPr="00211218">
      <w:rPr>
        <w:rStyle w:val="PageNumber"/>
        <w:rFonts w:cs="Arial"/>
        <w:noProof/>
        <w:sz w:val="20"/>
        <w:szCs w:val="20"/>
        <w:lang w:val="fr-FR"/>
      </w:rPr>
      <w:t>3</w:t>
    </w:r>
    <w:r w:rsidR="00020AA1" w:rsidRPr="00211218">
      <w:rPr>
        <w:rStyle w:val="PageNumber"/>
        <w:rFonts w:cs="Arial"/>
        <w:sz w:val="20"/>
        <w:szCs w:val="20"/>
      </w:rPr>
      <w:fldChar w:fldCharType="end"/>
    </w:r>
  </w:p>
  <w:p w14:paraId="5B0DB5E9" w14:textId="77777777" w:rsidR="00020AA1" w:rsidRPr="00003B31" w:rsidRDefault="00020AA1" w:rsidP="00DB4553">
    <w:pPr>
      <w:pStyle w:val="Header"/>
      <w:ind w:left="7797"/>
      <w:rPr>
        <w:rFonts w:cs="Arial"/>
        <w:szCs w:val="22"/>
        <w:lang w:val="fr-FR"/>
      </w:rPr>
    </w:pPr>
  </w:p>
  <w:p w14:paraId="3808900D" w14:textId="77777777" w:rsidR="00D8528F" w:rsidRDefault="00D8528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CE39D" w14:textId="77777777" w:rsidR="00020AA1" w:rsidRDefault="00020AA1" w:rsidP="00DB4553">
    <w:pPr>
      <w:pStyle w:val="Header"/>
      <w:tabs>
        <w:tab w:val="clear" w:pos="567"/>
        <w:tab w:val="clear" w:pos="8306"/>
      </w:tabs>
      <w:ind w:left="7797" w:right="-1"/>
      <w:rPr>
        <w:rFonts w:cs="Arial"/>
        <w:sz w:val="20"/>
        <w:szCs w:val="20"/>
        <w:lang w:val="pt-PT"/>
      </w:rPr>
    </w:pPr>
    <w:r w:rsidRPr="00B8392A">
      <w:rPr>
        <w:rFonts w:cs="Arial"/>
        <w:sz w:val="20"/>
        <w:szCs w:val="20"/>
        <w:lang w:val="pt-PT"/>
      </w:rPr>
      <w:t>IOC</w:t>
    </w:r>
    <w:r w:rsidR="00B8392A" w:rsidRPr="00B8392A">
      <w:rPr>
        <w:rFonts w:cs="Arial"/>
        <w:sz w:val="20"/>
        <w:szCs w:val="20"/>
        <w:lang w:val="pt-PT"/>
      </w:rPr>
      <w:t>-3</w:t>
    </w:r>
    <w:r w:rsidR="004471BE">
      <w:rPr>
        <w:rFonts w:cs="Arial"/>
        <w:sz w:val="20"/>
        <w:szCs w:val="20"/>
        <w:lang w:val="pt-PT"/>
      </w:rPr>
      <w:t>3</w:t>
    </w:r>
    <w:r w:rsidR="00003B31" w:rsidRPr="00B8392A">
      <w:rPr>
        <w:rFonts w:cs="Arial"/>
        <w:sz w:val="20"/>
        <w:szCs w:val="20"/>
        <w:lang w:val="pt-PT"/>
      </w:rPr>
      <w:t>/</w:t>
    </w:r>
    <w:r w:rsidR="00803036">
      <w:rPr>
        <w:rFonts w:cs="Arial"/>
        <w:sz w:val="20"/>
        <w:szCs w:val="20"/>
        <w:lang w:val="pt-PT"/>
      </w:rPr>
      <w:t xml:space="preserve">4.2 </w:t>
    </w:r>
    <w:r w:rsidR="00B8392A" w:rsidRPr="00B8392A">
      <w:rPr>
        <w:rFonts w:cs="Arial"/>
        <w:sz w:val="20"/>
        <w:szCs w:val="20"/>
        <w:lang w:val="pt-PT"/>
      </w:rPr>
      <w:t>Doc(1)</w:t>
    </w:r>
    <w:r w:rsidR="000B4930">
      <w:rPr>
        <w:rFonts w:cs="Arial"/>
        <w:sz w:val="20"/>
        <w:szCs w:val="20"/>
        <w:lang w:val="pt-PT"/>
      </w:rPr>
      <w:br/>
      <w:t xml:space="preserve">Appendix – page </w:t>
    </w:r>
    <w:r w:rsidR="000B4930" w:rsidRPr="000B4930">
      <w:rPr>
        <w:rFonts w:cs="Arial"/>
        <w:sz w:val="20"/>
        <w:szCs w:val="20"/>
        <w:lang w:val="pt-PT"/>
      </w:rPr>
      <w:fldChar w:fldCharType="begin"/>
    </w:r>
    <w:r w:rsidR="000B4930" w:rsidRPr="000B4930">
      <w:rPr>
        <w:rFonts w:cs="Arial"/>
        <w:sz w:val="20"/>
        <w:szCs w:val="20"/>
        <w:lang w:val="pt-PT"/>
      </w:rPr>
      <w:instrText>PAGE   \* MERGEFORMAT</w:instrText>
    </w:r>
    <w:r w:rsidR="000B4930" w:rsidRPr="000B4930">
      <w:rPr>
        <w:rFonts w:cs="Arial"/>
        <w:sz w:val="20"/>
        <w:szCs w:val="20"/>
        <w:lang w:val="pt-PT"/>
      </w:rPr>
      <w:fldChar w:fldCharType="separate"/>
    </w:r>
    <w:r w:rsidR="000B4930" w:rsidRPr="000B4930">
      <w:rPr>
        <w:rFonts w:cs="Arial"/>
        <w:sz w:val="20"/>
        <w:szCs w:val="20"/>
        <w:lang w:val="pt-PT"/>
      </w:rPr>
      <w:t>1</w:t>
    </w:r>
    <w:r w:rsidR="000B4930" w:rsidRPr="000B4930">
      <w:rPr>
        <w:rFonts w:cs="Arial"/>
        <w:sz w:val="20"/>
        <w:szCs w:val="20"/>
        <w:lang w:val="pt-PT"/>
      </w:rPr>
      <w:fldChar w:fldCharType="end"/>
    </w:r>
  </w:p>
  <w:p w14:paraId="0114CBF7" w14:textId="77777777" w:rsidR="00211218" w:rsidRPr="00B8392A" w:rsidRDefault="00211218" w:rsidP="00294AD5">
    <w:pPr>
      <w:pStyle w:val="Header"/>
      <w:jc w:val="right"/>
      <w:rPr>
        <w:rFonts w:cs="Arial"/>
        <w:sz w:val="20"/>
        <w:szCs w:val="20"/>
        <w:lang w:val="pt-PT"/>
      </w:rPr>
    </w:pPr>
    <w:r>
      <w:rPr>
        <w:rFonts w:cs="Arial"/>
        <w:sz w:val="20"/>
        <w:szCs w:val="20"/>
        <w:lang w:val="pt-PT"/>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6A723" w14:textId="77777777" w:rsidR="00940A46" w:rsidRPr="00B8392A" w:rsidRDefault="00940A46" w:rsidP="00DB4553">
    <w:pPr>
      <w:pStyle w:val="Header"/>
      <w:tabs>
        <w:tab w:val="clear" w:pos="8306"/>
      </w:tabs>
      <w:ind w:left="7797"/>
      <w:rPr>
        <w:rFonts w:cs="Arial"/>
        <w:szCs w:val="22"/>
        <w:lang w:val="pt-PT"/>
      </w:rPr>
    </w:pPr>
    <w:r w:rsidRPr="00B8392A">
      <w:rPr>
        <w:rFonts w:cs="Arial"/>
        <w:sz w:val="20"/>
        <w:szCs w:val="20"/>
        <w:lang w:val="pt-PT"/>
      </w:rPr>
      <w:t>IOC-3</w:t>
    </w:r>
    <w:r>
      <w:rPr>
        <w:rFonts w:cs="Arial"/>
        <w:sz w:val="20"/>
        <w:szCs w:val="20"/>
        <w:lang w:val="pt-PT"/>
      </w:rPr>
      <w:t>3</w:t>
    </w:r>
    <w:r w:rsidRPr="00B8392A">
      <w:rPr>
        <w:rFonts w:cs="Arial"/>
        <w:sz w:val="20"/>
        <w:szCs w:val="20"/>
        <w:lang w:val="pt-PT"/>
      </w:rPr>
      <w:t>/</w:t>
    </w:r>
    <w:r>
      <w:rPr>
        <w:rFonts w:cs="Arial"/>
        <w:sz w:val="20"/>
        <w:szCs w:val="20"/>
        <w:lang w:val="pt-PT"/>
      </w:rPr>
      <w:t xml:space="preserve">4.2 </w:t>
    </w:r>
    <w:r w:rsidRPr="00B8392A">
      <w:rPr>
        <w:rFonts w:cs="Arial"/>
        <w:sz w:val="20"/>
        <w:szCs w:val="20"/>
        <w:lang w:val="pt-PT"/>
      </w:rPr>
      <w:t>Doc(1)</w:t>
    </w:r>
  </w:p>
  <w:p w14:paraId="0576AE3E" w14:textId="77777777" w:rsidR="00940A46" w:rsidRPr="00211218" w:rsidRDefault="00940A46" w:rsidP="00DB4553">
    <w:pPr>
      <w:pStyle w:val="Header"/>
      <w:tabs>
        <w:tab w:val="clear" w:pos="8306"/>
      </w:tabs>
      <w:ind w:left="7797"/>
      <w:rPr>
        <w:rFonts w:cs="Arial"/>
        <w:sz w:val="20"/>
        <w:szCs w:val="20"/>
        <w:lang w:val="fr-FR"/>
      </w:rPr>
    </w:pPr>
    <w:r>
      <w:rPr>
        <w:rFonts w:cs="Arial"/>
        <w:sz w:val="20"/>
        <w:szCs w:val="20"/>
        <w:lang w:val="fr-FR"/>
      </w:rPr>
      <w:t xml:space="preserve">Appendix – </w:t>
    </w:r>
    <w:r w:rsidRPr="00211218">
      <w:rPr>
        <w:rFonts w:cs="Arial"/>
        <w:sz w:val="20"/>
        <w:szCs w:val="20"/>
        <w:lang w:val="fr-FR"/>
      </w:rPr>
      <w:t>page </w:t>
    </w:r>
    <w:r w:rsidRPr="00211218">
      <w:rPr>
        <w:rStyle w:val="PageNumber"/>
        <w:rFonts w:cs="Arial"/>
        <w:sz w:val="20"/>
        <w:szCs w:val="20"/>
      </w:rPr>
      <w:fldChar w:fldCharType="begin"/>
    </w:r>
    <w:r w:rsidRPr="00211218">
      <w:rPr>
        <w:rStyle w:val="PageNumber"/>
        <w:rFonts w:cs="Arial"/>
        <w:sz w:val="20"/>
        <w:szCs w:val="20"/>
        <w:lang w:val="fr-FR"/>
      </w:rPr>
      <w:instrText xml:space="preserve"> PAGE </w:instrText>
    </w:r>
    <w:r w:rsidRPr="00211218">
      <w:rPr>
        <w:rStyle w:val="PageNumber"/>
        <w:rFonts w:cs="Arial"/>
        <w:sz w:val="20"/>
        <w:szCs w:val="20"/>
      </w:rPr>
      <w:fldChar w:fldCharType="separate"/>
    </w:r>
    <w:r w:rsidRPr="00211218">
      <w:rPr>
        <w:rStyle w:val="PageNumber"/>
        <w:rFonts w:cs="Arial"/>
        <w:noProof/>
        <w:sz w:val="20"/>
        <w:szCs w:val="20"/>
        <w:lang w:val="fr-FR"/>
      </w:rPr>
      <w:t>3</w:t>
    </w:r>
    <w:r w:rsidRPr="00211218">
      <w:rPr>
        <w:rStyle w:val="PageNumber"/>
        <w:rFonts w:cs="Arial"/>
        <w:sz w:val="20"/>
        <w:szCs w:val="20"/>
      </w:rPr>
      <w:fldChar w:fldCharType="end"/>
    </w:r>
  </w:p>
  <w:p w14:paraId="6E253F78" w14:textId="77777777" w:rsidR="00940A46" w:rsidRDefault="00940A46" w:rsidP="008B6C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1BB193A"/>
    <w:multiLevelType w:val="hybridMultilevel"/>
    <w:tmpl w:val="F78A17E0"/>
    <w:lvl w:ilvl="0" w:tplc="0409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26D85"/>
    <w:multiLevelType w:val="hybridMultilevel"/>
    <w:tmpl w:val="9F8E8500"/>
    <w:lvl w:ilvl="0" w:tplc="FB28B2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B2FC8"/>
    <w:multiLevelType w:val="hybridMultilevel"/>
    <w:tmpl w:val="86E47278"/>
    <w:lvl w:ilvl="0" w:tplc="87A09D1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EB1A9A"/>
    <w:multiLevelType w:val="multilevel"/>
    <w:tmpl w:val="86EC8D2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1EC404B7"/>
    <w:multiLevelType w:val="hybridMultilevel"/>
    <w:tmpl w:val="1D70B2B0"/>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BE6616"/>
    <w:multiLevelType w:val="multilevel"/>
    <w:tmpl w:val="353A6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2970B9"/>
    <w:multiLevelType w:val="multilevel"/>
    <w:tmpl w:val="5736397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28DD5A56"/>
    <w:multiLevelType w:val="multilevel"/>
    <w:tmpl w:val="A2529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CE660D"/>
    <w:multiLevelType w:val="hybridMultilevel"/>
    <w:tmpl w:val="86666C1A"/>
    <w:lvl w:ilvl="0" w:tplc="0409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305F7808"/>
    <w:multiLevelType w:val="multilevel"/>
    <w:tmpl w:val="5AC0F2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3" w15:restartNumberingAfterBreak="0">
    <w:nsid w:val="378116F0"/>
    <w:multiLevelType w:val="multilevel"/>
    <w:tmpl w:val="4E7070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80902C0"/>
    <w:multiLevelType w:val="hybridMultilevel"/>
    <w:tmpl w:val="5852D306"/>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3972988"/>
    <w:multiLevelType w:val="multilevel"/>
    <w:tmpl w:val="128E1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7931AB8"/>
    <w:multiLevelType w:val="hybridMultilevel"/>
    <w:tmpl w:val="8F645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869B8"/>
    <w:multiLevelType w:val="multilevel"/>
    <w:tmpl w:val="FFE48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BA5213"/>
    <w:multiLevelType w:val="multilevel"/>
    <w:tmpl w:val="F0E2A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E887211"/>
    <w:multiLevelType w:val="hybridMultilevel"/>
    <w:tmpl w:val="D9647252"/>
    <w:lvl w:ilvl="0" w:tplc="87A09D12">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911DF9"/>
    <w:multiLevelType w:val="multilevel"/>
    <w:tmpl w:val="5AC0F2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9B95755"/>
    <w:multiLevelType w:val="hybridMultilevel"/>
    <w:tmpl w:val="39BEA6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A552D"/>
    <w:multiLevelType w:val="hybridMultilevel"/>
    <w:tmpl w:val="AD38F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4500AEF"/>
    <w:multiLevelType w:val="multilevel"/>
    <w:tmpl w:val="63BEC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8961890"/>
    <w:multiLevelType w:val="multilevel"/>
    <w:tmpl w:val="070CA32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 w15:restartNumberingAfterBreak="0">
    <w:nsid w:val="6AC60AD0"/>
    <w:multiLevelType w:val="hybridMultilevel"/>
    <w:tmpl w:val="57F4BDA0"/>
    <w:lvl w:ilvl="0" w:tplc="0409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6D5C3836"/>
    <w:multiLevelType w:val="multilevel"/>
    <w:tmpl w:val="2D3E184C"/>
    <w:lvl w:ilvl="0">
      <w:start w:val="1"/>
      <w:numFmt w:val="bullet"/>
      <w:lvlText w:val=""/>
      <w:lvlJc w:val="left"/>
      <w:pPr>
        <w:ind w:left="360" w:hanging="360"/>
      </w:pPr>
      <w:rPr>
        <w:rFonts w:ascii="Symbol" w:hAnsi="Symbol" w:hint="default"/>
        <w:u w:val="none"/>
      </w:rPr>
    </w:lvl>
    <w:lvl w:ilvl="1">
      <w:start w:val="1"/>
      <w:numFmt w:val="bullet"/>
      <w:lvlText w:val=""/>
      <w:lvlJc w:val="left"/>
      <w:pPr>
        <w:ind w:left="360" w:hanging="360"/>
      </w:pPr>
      <w:rPr>
        <w:rFonts w:ascii="Symbol" w:hAnsi="Symbol" w:hint="default"/>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7" w15:restartNumberingAfterBreak="0">
    <w:nsid w:val="72A61F96"/>
    <w:multiLevelType w:val="hybridMultilevel"/>
    <w:tmpl w:val="0018E928"/>
    <w:lvl w:ilvl="0" w:tplc="0409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76352B4"/>
    <w:multiLevelType w:val="multilevel"/>
    <w:tmpl w:val="4D762DC2"/>
    <w:lvl w:ilvl="0">
      <w:start w:val="1"/>
      <w:numFmt w:val="decimal"/>
      <w:lvlText w:val="%1."/>
      <w:lvlJc w:val="left"/>
      <w:pPr>
        <w:ind w:left="720" w:hanging="360"/>
      </w:pPr>
      <w:rPr>
        <w:u w:val="none"/>
      </w:r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7EB3F91"/>
    <w:multiLevelType w:val="multilevel"/>
    <w:tmpl w:val="AE766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02732C"/>
    <w:multiLevelType w:val="multilevel"/>
    <w:tmpl w:val="853E186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1" w15:restartNumberingAfterBreak="0">
    <w:nsid w:val="7BCC16DD"/>
    <w:multiLevelType w:val="hybridMultilevel"/>
    <w:tmpl w:val="89FC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5B26A8"/>
    <w:multiLevelType w:val="hybridMultilevel"/>
    <w:tmpl w:val="667AE3D0"/>
    <w:lvl w:ilvl="0" w:tplc="39840F26">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67523353">
    <w:abstractNumId w:val="12"/>
  </w:num>
  <w:num w:numId="2" w16cid:durableId="676813241">
    <w:abstractNumId w:val="0"/>
  </w:num>
  <w:num w:numId="3" w16cid:durableId="652441993">
    <w:abstractNumId w:val="2"/>
  </w:num>
  <w:num w:numId="4" w16cid:durableId="1701201087">
    <w:abstractNumId w:val="3"/>
  </w:num>
  <w:num w:numId="5" w16cid:durableId="1104035979">
    <w:abstractNumId w:val="21"/>
  </w:num>
  <w:num w:numId="6" w16cid:durableId="23098318">
    <w:abstractNumId w:val="32"/>
  </w:num>
  <w:num w:numId="7" w16cid:durableId="1621573427">
    <w:abstractNumId w:val="14"/>
  </w:num>
  <w:num w:numId="8" w16cid:durableId="840125995">
    <w:abstractNumId w:val="6"/>
  </w:num>
  <w:num w:numId="9" w16cid:durableId="738094126">
    <w:abstractNumId w:val="31"/>
  </w:num>
  <w:num w:numId="10" w16cid:durableId="1265386704">
    <w:abstractNumId w:val="13"/>
  </w:num>
  <w:num w:numId="11" w16cid:durableId="767385031">
    <w:abstractNumId w:val="28"/>
  </w:num>
  <w:num w:numId="12" w16cid:durableId="1017124229">
    <w:abstractNumId w:val="1"/>
  </w:num>
  <w:num w:numId="13" w16cid:durableId="1480613882">
    <w:abstractNumId w:val="16"/>
  </w:num>
  <w:num w:numId="14" w16cid:durableId="1124231764">
    <w:abstractNumId w:val="17"/>
  </w:num>
  <w:num w:numId="15" w16cid:durableId="1326664420">
    <w:abstractNumId w:val="7"/>
  </w:num>
  <w:num w:numId="16" w16cid:durableId="1596286630">
    <w:abstractNumId w:val="30"/>
  </w:num>
  <w:num w:numId="17" w16cid:durableId="948272018">
    <w:abstractNumId w:val="5"/>
  </w:num>
  <w:num w:numId="18" w16cid:durableId="1537892416">
    <w:abstractNumId w:val="8"/>
  </w:num>
  <w:num w:numId="19" w16cid:durableId="1202858770">
    <w:abstractNumId w:val="20"/>
  </w:num>
  <w:num w:numId="20" w16cid:durableId="486551969">
    <w:abstractNumId w:val="24"/>
  </w:num>
  <w:num w:numId="21" w16cid:durableId="701172416">
    <w:abstractNumId w:val="22"/>
  </w:num>
  <w:num w:numId="22" w16cid:durableId="495610387">
    <w:abstractNumId w:val="27"/>
  </w:num>
  <w:num w:numId="23" w16cid:durableId="941498349">
    <w:abstractNumId w:val="11"/>
  </w:num>
  <w:num w:numId="24" w16cid:durableId="1000281030">
    <w:abstractNumId w:val="23"/>
  </w:num>
  <w:num w:numId="25" w16cid:durableId="946884262">
    <w:abstractNumId w:val="29"/>
  </w:num>
  <w:num w:numId="26" w16cid:durableId="2103405143">
    <w:abstractNumId w:val="15"/>
  </w:num>
  <w:num w:numId="27" w16cid:durableId="1190996025">
    <w:abstractNumId w:val="18"/>
  </w:num>
  <w:num w:numId="28" w16cid:durableId="1027216784">
    <w:abstractNumId w:val="9"/>
  </w:num>
  <w:num w:numId="29" w16cid:durableId="1484546282">
    <w:abstractNumId w:val="26"/>
  </w:num>
  <w:num w:numId="30" w16cid:durableId="2134247580">
    <w:abstractNumId w:val="25"/>
  </w:num>
  <w:num w:numId="31" w16cid:durableId="1403599212">
    <w:abstractNumId w:val="4"/>
  </w:num>
  <w:num w:numId="32" w16cid:durableId="1495873128">
    <w:abstractNumId w:val="19"/>
  </w:num>
  <w:num w:numId="33" w16cid:durableId="1387334824">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1B"/>
    <w:rsid w:val="00003B31"/>
    <w:rsid w:val="00010BBB"/>
    <w:rsid w:val="000130B2"/>
    <w:rsid w:val="00020AA1"/>
    <w:rsid w:val="0002238E"/>
    <w:rsid w:val="0003082C"/>
    <w:rsid w:val="00056F67"/>
    <w:rsid w:val="00057D1C"/>
    <w:rsid w:val="000725A8"/>
    <w:rsid w:val="00075B9C"/>
    <w:rsid w:val="00085D6A"/>
    <w:rsid w:val="000A0388"/>
    <w:rsid w:val="000A55F3"/>
    <w:rsid w:val="000B4930"/>
    <w:rsid w:val="000D379C"/>
    <w:rsid w:val="000D6CCD"/>
    <w:rsid w:val="000E3F7A"/>
    <w:rsid w:val="000F0254"/>
    <w:rsid w:val="000F0693"/>
    <w:rsid w:val="001016C4"/>
    <w:rsid w:val="00121146"/>
    <w:rsid w:val="00123719"/>
    <w:rsid w:val="001241D7"/>
    <w:rsid w:val="00137E97"/>
    <w:rsid w:val="001448C4"/>
    <w:rsid w:val="00150BC4"/>
    <w:rsid w:val="00155393"/>
    <w:rsid w:val="001572C7"/>
    <w:rsid w:val="00163674"/>
    <w:rsid w:val="00167158"/>
    <w:rsid w:val="00180E5F"/>
    <w:rsid w:val="00190CBE"/>
    <w:rsid w:val="0019279B"/>
    <w:rsid w:val="00196052"/>
    <w:rsid w:val="001B12F1"/>
    <w:rsid w:val="001B3B24"/>
    <w:rsid w:val="001C6455"/>
    <w:rsid w:val="001D098B"/>
    <w:rsid w:val="001D0D7B"/>
    <w:rsid w:val="001E32ED"/>
    <w:rsid w:val="001F3974"/>
    <w:rsid w:val="00204E9E"/>
    <w:rsid w:val="00211218"/>
    <w:rsid w:val="0021210D"/>
    <w:rsid w:val="0022366F"/>
    <w:rsid w:val="00240724"/>
    <w:rsid w:val="00246E1F"/>
    <w:rsid w:val="00282ACC"/>
    <w:rsid w:val="00284F51"/>
    <w:rsid w:val="00294AD5"/>
    <w:rsid w:val="002B5024"/>
    <w:rsid w:val="002C7DE3"/>
    <w:rsid w:val="002D59D3"/>
    <w:rsid w:val="002E0859"/>
    <w:rsid w:val="002F115E"/>
    <w:rsid w:val="002F22DC"/>
    <w:rsid w:val="00310E9D"/>
    <w:rsid w:val="003202C7"/>
    <w:rsid w:val="0034156B"/>
    <w:rsid w:val="00343448"/>
    <w:rsid w:val="003561BE"/>
    <w:rsid w:val="003772AB"/>
    <w:rsid w:val="003805F5"/>
    <w:rsid w:val="003A277C"/>
    <w:rsid w:val="003A7860"/>
    <w:rsid w:val="003B7883"/>
    <w:rsid w:val="003D3711"/>
    <w:rsid w:val="003D7D8E"/>
    <w:rsid w:val="003E7476"/>
    <w:rsid w:val="003F4681"/>
    <w:rsid w:val="003F55CF"/>
    <w:rsid w:val="003F7186"/>
    <w:rsid w:val="004007CA"/>
    <w:rsid w:val="004031FB"/>
    <w:rsid w:val="004064D6"/>
    <w:rsid w:val="004068E7"/>
    <w:rsid w:val="00413F17"/>
    <w:rsid w:val="00424DE6"/>
    <w:rsid w:val="004471BE"/>
    <w:rsid w:val="00450D22"/>
    <w:rsid w:val="004529B8"/>
    <w:rsid w:val="004641B3"/>
    <w:rsid w:val="00467E3F"/>
    <w:rsid w:val="004704D6"/>
    <w:rsid w:val="0047144F"/>
    <w:rsid w:val="004A135F"/>
    <w:rsid w:val="004A6F6B"/>
    <w:rsid w:val="004C1625"/>
    <w:rsid w:val="004E7992"/>
    <w:rsid w:val="004F1F93"/>
    <w:rsid w:val="004F7D6C"/>
    <w:rsid w:val="00502B82"/>
    <w:rsid w:val="00503CF0"/>
    <w:rsid w:val="00523032"/>
    <w:rsid w:val="00534211"/>
    <w:rsid w:val="00534901"/>
    <w:rsid w:val="00546D1B"/>
    <w:rsid w:val="0055396F"/>
    <w:rsid w:val="00557B4E"/>
    <w:rsid w:val="005724F6"/>
    <w:rsid w:val="00576270"/>
    <w:rsid w:val="005A4992"/>
    <w:rsid w:val="005B20A5"/>
    <w:rsid w:val="005C7A36"/>
    <w:rsid w:val="005C7D76"/>
    <w:rsid w:val="005D17CF"/>
    <w:rsid w:val="005E544C"/>
    <w:rsid w:val="005F3249"/>
    <w:rsid w:val="006110DA"/>
    <w:rsid w:val="00611924"/>
    <w:rsid w:val="00615E6D"/>
    <w:rsid w:val="00633EA5"/>
    <w:rsid w:val="00644D46"/>
    <w:rsid w:val="00662662"/>
    <w:rsid w:val="00666BDA"/>
    <w:rsid w:val="006834C9"/>
    <w:rsid w:val="006842FA"/>
    <w:rsid w:val="0068682C"/>
    <w:rsid w:val="00690A0C"/>
    <w:rsid w:val="00690FD2"/>
    <w:rsid w:val="00693199"/>
    <w:rsid w:val="006B4B95"/>
    <w:rsid w:val="006B6743"/>
    <w:rsid w:val="006C18D9"/>
    <w:rsid w:val="006C6449"/>
    <w:rsid w:val="006D3901"/>
    <w:rsid w:val="006E3581"/>
    <w:rsid w:val="00704DFB"/>
    <w:rsid w:val="00737A18"/>
    <w:rsid w:val="00746B89"/>
    <w:rsid w:val="00747487"/>
    <w:rsid w:val="0079212B"/>
    <w:rsid w:val="00792417"/>
    <w:rsid w:val="00796FC7"/>
    <w:rsid w:val="007A560A"/>
    <w:rsid w:val="007C0607"/>
    <w:rsid w:val="007D44E0"/>
    <w:rsid w:val="00803036"/>
    <w:rsid w:val="008048D2"/>
    <w:rsid w:val="0081004E"/>
    <w:rsid w:val="008467AA"/>
    <w:rsid w:val="00853565"/>
    <w:rsid w:val="0086756B"/>
    <w:rsid w:val="008A6E5C"/>
    <w:rsid w:val="008B384B"/>
    <w:rsid w:val="008B6CA8"/>
    <w:rsid w:val="008D2398"/>
    <w:rsid w:val="008E637A"/>
    <w:rsid w:val="008F6942"/>
    <w:rsid w:val="00901483"/>
    <w:rsid w:val="009026D3"/>
    <w:rsid w:val="00906548"/>
    <w:rsid w:val="00913280"/>
    <w:rsid w:val="0092680E"/>
    <w:rsid w:val="00940A46"/>
    <w:rsid w:val="009479BA"/>
    <w:rsid w:val="00960885"/>
    <w:rsid w:val="00993CA4"/>
    <w:rsid w:val="009A1D63"/>
    <w:rsid w:val="009B63AB"/>
    <w:rsid w:val="009C0A89"/>
    <w:rsid w:val="009C15B1"/>
    <w:rsid w:val="009C717F"/>
    <w:rsid w:val="009D3D27"/>
    <w:rsid w:val="009E6A03"/>
    <w:rsid w:val="009F35DF"/>
    <w:rsid w:val="009F3A67"/>
    <w:rsid w:val="009F7769"/>
    <w:rsid w:val="00A11697"/>
    <w:rsid w:val="00A245C8"/>
    <w:rsid w:val="00A25BC8"/>
    <w:rsid w:val="00A31021"/>
    <w:rsid w:val="00A32839"/>
    <w:rsid w:val="00A44DF3"/>
    <w:rsid w:val="00A46D15"/>
    <w:rsid w:val="00A824C1"/>
    <w:rsid w:val="00A844E8"/>
    <w:rsid w:val="00AA0CA7"/>
    <w:rsid w:val="00AD3D55"/>
    <w:rsid w:val="00AE1345"/>
    <w:rsid w:val="00AE64DA"/>
    <w:rsid w:val="00AE65F6"/>
    <w:rsid w:val="00AF0018"/>
    <w:rsid w:val="00B04FD8"/>
    <w:rsid w:val="00B23D5B"/>
    <w:rsid w:val="00B31147"/>
    <w:rsid w:val="00B34F55"/>
    <w:rsid w:val="00B4474D"/>
    <w:rsid w:val="00B45E4E"/>
    <w:rsid w:val="00B71318"/>
    <w:rsid w:val="00B722DE"/>
    <w:rsid w:val="00B812F0"/>
    <w:rsid w:val="00B83068"/>
    <w:rsid w:val="00B8392A"/>
    <w:rsid w:val="00B97966"/>
    <w:rsid w:val="00BA7558"/>
    <w:rsid w:val="00BC4C4A"/>
    <w:rsid w:val="00BC5FAE"/>
    <w:rsid w:val="00BD0FC5"/>
    <w:rsid w:val="00BD17B3"/>
    <w:rsid w:val="00BD6603"/>
    <w:rsid w:val="00BF069C"/>
    <w:rsid w:val="00BF3835"/>
    <w:rsid w:val="00BF604A"/>
    <w:rsid w:val="00C06A5C"/>
    <w:rsid w:val="00C1002D"/>
    <w:rsid w:val="00C1637B"/>
    <w:rsid w:val="00C21429"/>
    <w:rsid w:val="00C2635E"/>
    <w:rsid w:val="00C3684D"/>
    <w:rsid w:val="00C4032B"/>
    <w:rsid w:val="00C6486C"/>
    <w:rsid w:val="00C648D3"/>
    <w:rsid w:val="00C75B02"/>
    <w:rsid w:val="00C962F0"/>
    <w:rsid w:val="00D013ED"/>
    <w:rsid w:val="00D065A6"/>
    <w:rsid w:val="00D235EC"/>
    <w:rsid w:val="00D32119"/>
    <w:rsid w:val="00D36BDC"/>
    <w:rsid w:val="00D5049E"/>
    <w:rsid w:val="00D55FEC"/>
    <w:rsid w:val="00D61EAC"/>
    <w:rsid w:val="00D8528F"/>
    <w:rsid w:val="00D86304"/>
    <w:rsid w:val="00DB4553"/>
    <w:rsid w:val="00DB5BCB"/>
    <w:rsid w:val="00DC6D03"/>
    <w:rsid w:val="00DE1BFF"/>
    <w:rsid w:val="00DE580A"/>
    <w:rsid w:val="00DF2FB9"/>
    <w:rsid w:val="00E4029E"/>
    <w:rsid w:val="00E63DEF"/>
    <w:rsid w:val="00E64936"/>
    <w:rsid w:val="00E813CF"/>
    <w:rsid w:val="00EB7300"/>
    <w:rsid w:val="00EE0542"/>
    <w:rsid w:val="00F05D7D"/>
    <w:rsid w:val="00F12204"/>
    <w:rsid w:val="00F26579"/>
    <w:rsid w:val="00F276EA"/>
    <w:rsid w:val="00F32E10"/>
    <w:rsid w:val="00F463F2"/>
    <w:rsid w:val="00F8186D"/>
    <w:rsid w:val="00FA4178"/>
    <w:rsid w:val="00FD7BC7"/>
    <w:rsid w:val="00FE79F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B5C28"/>
  <w15:docId w15:val="{4A168E3C-FD98-1044-9359-48FB324F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uiPriority w:val="9"/>
    <w:qFormat/>
    <w:pPr>
      <w:keepNext/>
      <w:keepLines/>
      <w:spacing w:before="240" w:after="240"/>
      <w:jc w:val="center"/>
      <w:outlineLvl w:val="0"/>
    </w:pPr>
    <w:rPr>
      <w:b/>
      <w:bCs/>
      <w:kern w:val="28"/>
    </w:rPr>
  </w:style>
  <w:style w:type="paragraph" w:styleId="Heading2">
    <w:name w:val="heading 2"/>
    <w:basedOn w:val="Normal"/>
    <w:next w:val="Marge"/>
    <w:uiPriority w:val="9"/>
    <w:qFormat/>
    <w:pPr>
      <w:keepNext/>
      <w:keepLines/>
      <w:spacing w:before="480" w:after="240"/>
      <w:ind w:left="567" w:hanging="567"/>
      <w:outlineLvl w:val="1"/>
    </w:pPr>
    <w:rPr>
      <w:b/>
      <w:bCs/>
      <w:caps/>
    </w:rPr>
  </w:style>
  <w:style w:type="paragraph" w:styleId="Heading3">
    <w:name w:val="heading 3"/>
    <w:basedOn w:val="Normal"/>
    <w:next w:val="Marge"/>
    <w:link w:val="Heading3Char"/>
    <w:autoRedefine/>
    <w:uiPriority w:val="9"/>
    <w:qFormat/>
    <w:rsid w:val="00211218"/>
    <w:pPr>
      <w:keepNext/>
      <w:keepLines/>
      <w:spacing w:before="240" w:after="240"/>
      <w:outlineLvl w:val="2"/>
    </w:pPr>
    <w:rPr>
      <w:rFonts w:ascii="Calibri" w:eastAsia="Arial Unicode MS" w:hAnsi="Calibri" w:cs="Calibri"/>
      <w:b/>
      <w:bCs/>
      <w:sz w:val="24"/>
      <w:szCs w:val="22"/>
      <w:lang w:val="en-US"/>
    </w:rPr>
  </w:style>
  <w:style w:type="paragraph" w:styleId="Heading4">
    <w:name w:val="heading 4"/>
    <w:basedOn w:val="Normal"/>
    <w:next w:val="Marge"/>
    <w:uiPriority w:val="9"/>
    <w:qFormat/>
    <w:pPr>
      <w:keepNext/>
      <w:keepLines/>
      <w:spacing w:after="240"/>
      <w:outlineLvl w:val="3"/>
    </w:pPr>
    <w:rPr>
      <w:b/>
      <w:bCs/>
    </w:rPr>
  </w:style>
  <w:style w:type="paragraph" w:styleId="Heading5">
    <w:name w:val="heading 5"/>
    <w:basedOn w:val="Normal"/>
    <w:next w:val="Marge"/>
    <w:uiPriority w:val="9"/>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uiPriority w:val="9"/>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semiHidden/>
    <w:rPr>
      <w:vertAlign w:val="superscript"/>
    </w:rPr>
  </w:style>
  <w:style w:type="paragraph" w:styleId="Header">
    <w:name w:val="header"/>
    <w:basedOn w:val="Normal"/>
    <w:link w:val="HeaderChar"/>
    <w:uiPriority w:val="99"/>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960885"/>
    <w:pPr>
      <w:tabs>
        <w:tab w:val="clear" w:pos="567"/>
        <w:tab w:val="left" w:pos="709"/>
      </w:tabs>
      <w:spacing w:after="120"/>
      <w:ind w:left="709"/>
      <w:jc w:val="left"/>
    </w:pPr>
    <w:rPr>
      <w:rFonts w:eastAsia="Arial Unicode MS" w:cs="Arial"/>
      <w:b/>
      <w:bCs/>
      <w:color w:val="000000" w:themeColor="text1"/>
      <w:szCs w:val="22"/>
      <w:lang w:val="en-US" w:eastAsia="es-MX"/>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2"/>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3"/>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960885"/>
    <w:rPr>
      <w:rFonts w:ascii="Arial" w:eastAsia="Arial Unicode MS" w:hAnsi="Arial" w:cs="Arial"/>
      <w:b/>
      <w:bCs/>
      <w:snapToGrid w:val="0"/>
      <w:color w:val="000000" w:themeColor="text1"/>
      <w:sz w:val="22"/>
      <w:szCs w:val="22"/>
      <w:lang w:val="en-US" w:eastAsia="es-MX"/>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character" w:styleId="FollowedHyperlink">
    <w:name w:val="FollowedHyperlink"/>
    <w:basedOn w:val="DefaultParagraphFont"/>
    <w:uiPriority w:val="99"/>
    <w:rsid w:val="00C4032B"/>
    <w:rPr>
      <w:color w:val="800080" w:themeColor="followedHyperlink"/>
      <w:u w:val="single"/>
    </w:rPr>
  </w:style>
  <w:style w:type="character" w:styleId="CommentReference">
    <w:name w:val="annotation reference"/>
    <w:basedOn w:val="DefaultParagraphFont"/>
    <w:uiPriority w:val="99"/>
    <w:semiHidden/>
    <w:unhideWhenUsed/>
    <w:rsid w:val="00056F67"/>
    <w:rPr>
      <w:sz w:val="16"/>
      <w:szCs w:val="16"/>
    </w:rPr>
  </w:style>
  <w:style w:type="paragraph" w:styleId="CommentText">
    <w:name w:val="annotation text"/>
    <w:basedOn w:val="Normal"/>
    <w:link w:val="CommentTextChar"/>
    <w:uiPriority w:val="99"/>
    <w:unhideWhenUsed/>
    <w:rsid w:val="00056F67"/>
    <w:rPr>
      <w:sz w:val="20"/>
      <w:szCs w:val="20"/>
    </w:rPr>
  </w:style>
  <w:style w:type="character" w:customStyle="1" w:styleId="CommentTextChar">
    <w:name w:val="Comment Text Char"/>
    <w:basedOn w:val="DefaultParagraphFont"/>
    <w:link w:val="CommentText"/>
    <w:uiPriority w:val="99"/>
    <w:rsid w:val="00056F67"/>
    <w:rPr>
      <w:rFonts w:ascii="Arial" w:hAnsi="Arial"/>
      <w:snapToGrid w:val="0"/>
      <w:lang w:val="en-GB" w:eastAsia="en-US"/>
    </w:rPr>
  </w:style>
  <w:style w:type="paragraph" w:styleId="CommentSubject">
    <w:name w:val="annotation subject"/>
    <w:basedOn w:val="CommentText"/>
    <w:next w:val="CommentText"/>
    <w:link w:val="CommentSubjectChar"/>
    <w:uiPriority w:val="99"/>
    <w:semiHidden/>
    <w:unhideWhenUsed/>
    <w:rsid w:val="00056F67"/>
    <w:rPr>
      <w:b/>
      <w:bCs/>
    </w:rPr>
  </w:style>
  <w:style w:type="character" w:customStyle="1" w:styleId="CommentSubjectChar">
    <w:name w:val="Comment Subject Char"/>
    <w:basedOn w:val="CommentTextChar"/>
    <w:link w:val="CommentSubject"/>
    <w:uiPriority w:val="99"/>
    <w:semiHidden/>
    <w:rsid w:val="00056F67"/>
    <w:rPr>
      <w:rFonts w:ascii="Arial" w:hAnsi="Arial"/>
      <w:b/>
      <w:bCs/>
      <w:snapToGrid w:val="0"/>
      <w:lang w:val="en-GB" w:eastAsia="en-US"/>
    </w:rPr>
  </w:style>
  <w:style w:type="paragraph" w:styleId="BalloonText">
    <w:name w:val="Balloon Text"/>
    <w:basedOn w:val="Normal"/>
    <w:link w:val="BalloonTextChar"/>
    <w:uiPriority w:val="99"/>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F67"/>
    <w:rPr>
      <w:rFonts w:ascii="Segoe UI" w:hAnsi="Segoe UI" w:cs="Segoe UI"/>
      <w:snapToGrid w:val="0"/>
      <w:sz w:val="18"/>
      <w:szCs w:val="18"/>
      <w:lang w:val="en-GB" w:eastAsia="en-US"/>
    </w:rPr>
  </w:style>
  <w:style w:type="paragraph" w:styleId="TOCHeading">
    <w:name w:val="TOC Heading"/>
    <w:basedOn w:val="Heading1"/>
    <w:next w:val="Normal"/>
    <w:uiPriority w:val="39"/>
    <w:unhideWhenUsed/>
    <w:qFormat/>
    <w:rsid w:val="00803036"/>
    <w:pPr>
      <w:tabs>
        <w:tab w:val="clear" w:pos="567"/>
      </w:tabs>
      <w:snapToGrid/>
      <w:spacing w:before="480" w:after="0" w:line="276" w:lineRule="auto"/>
      <w:jc w:val="left"/>
      <w:outlineLvl w:val="9"/>
    </w:pPr>
    <w:rPr>
      <w:rFonts w:asciiTheme="majorHAnsi" w:eastAsiaTheme="majorEastAsia" w:hAnsiTheme="majorHAnsi" w:cstheme="majorBidi"/>
      <w:snapToGrid/>
      <w:color w:val="365F91" w:themeColor="accent1" w:themeShade="BF"/>
      <w:kern w:val="0"/>
      <w:sz w:val="28"/>
      <w:szCs w:val="28"/>
      <w:lang w:val="de-DE" w:eastAsia="de-DE"/>
    </w:rPr>
  </w:style>
  <w:style w:type="paragraph" w:styleId="TOC1">
    <w:name w:val="toc 1"/>
    <w:basedOn w:val="Normal"/>
    <w:next w:val="Normal"/>
    <w:autoRedefine/>
    <w:uiPriority w:val="39"/>
    <w:unhideWhenUsed/>
    <w:rsid w:val="00803036"/>
    <w:pPr>
      <w:tabs>
        <w:tab w:val="clear" w:pos="567"/>
      </w:tabs>
      <w:spacing w:before="120"/>
    </w:pPr>
    <w:rPr>
      <w:rFonts w:asciiTheme="minorHAnsi" w:hAnsiTheme="minorHAnsi" w:cstheme="minorHAnsi"/>
      <w:b/>
      <w:bCs/>
      <w:i/>
      <w:iCs/>
      <w:sz w:val="24"/>
    </w:rPr>
  </w:style>
  <w:style w:type="paragraph" w:styleId="TOC2">
    <w:name w:val="toc 2"/>
    <w:basedOn w:val="Normal"/>
    <w:next w:val="Normal"/>
    <w:autoRedefine/>
    <w:uiPriority w:val="39"/>
    <w:unhideWhenUsed/>
    <w:rsid w:val="00803036"/>
    <w:pPr>
      <w:tabs>
        <w:tab w:val="clear" w:pos="567"/>
      </w:tabs>
      <w:spacing w:before="120"/>
      <w:ind w:left="220"/>
    </w:pPr>
    <w:rPr>
      <w:rFonts w:asciiTheme="minorHAnsi" w:hAnsiTheme="minorHAnsi" w:cstheme="minorHAnsi"/>
      <w:b/>
      <w:bCs/>
      <w:szCs w:val="22"/>
    </w:rPr>
  </w:style>
  <w:style w:type="paragraph" w:styleId="TOC3">
    <w:name w:val="toc 3"/>
    <w:basedOn w:val="Normal"/>
    <w:next w:val="Normal"/>
    <w:autoRedefine/>
    <w:uiPriority w:val="39"/>
    <w:unhideWhenUsed/>
    <w:rsid w:val="000B4930"/>
    <w:pPr>
      <w:tabs>
        <w:tab w:val="clear" w:pos="567"/>
        <w:tab w:val="right" w:pos="9638"/>
      </w:tabs>
      <w:spacing w:before="120" w:after="60"/>
    </w:pPr>
    <w:rPr>
      <w:rFonts w:asciiTheme="minorHAnsi" w:hAnsiTheme="minorHAnsi" w:cstheme="minorHAnsi"/>
      <w:sz w:val="20"/>
      <w:szCs w:val="20"/>
    </w:rPr>
  </w:style>
  <w:style w:type="table" w:styleId="TableGrid">
    <w:name w:val="Table Grid"/>
    <w:basedOn w:val="TableNormal"/>
    <w:uiPriority w:val="39"/>
    <w:rsid w:val="00A245C8"/>
    <w:rPr>
      <w:rFonts w:asciiTheme="minorHAnsi" w:eastAsiaTheme="minorHAnsi" w:hAnsiTheme="minorHAnsi" w:cstheme="minorBidi"/>
      <w:kern w:val="2"/>
      <w:sz w:val="24"/>
      <w:szCs w:val="24"/>
      <w:lang w:val="de-DE"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45C8"/>
    <w:pPr>
      <w:tabs>
        <w:tab w:val="clear" w:pos="567"/>
      </w:tabs>
      <w:snapToGrid/>
      <w:spacing w:before="240" w:after="240" w:line="276" w:lineRule="auto"/>
      <w:ind w:left="720"/>
      <w:contextualSpacing/>
    </w:pPr>
    <w:rPr>
      <w:rFonts w:eastAsia="Arial" w:cs="Arial"/>
      <w:snapToGrid/>
      <w:szCs w:val="22"/>
      <w:lang w:val="de" w:eastAsia="de-DE"/>
    </w:rPr>
  </w:style>
  <w:style w:type="paragraph" w:styleId="NormalWeb">
    <w:name w:val="Normal (Web)"/>
    <w:basedOn w:val="Normal"/>
    <w:uiPriority w:val="99"/>
    <w:unhideWhenUsed/>
    <w:rsid w:val="00BD0FC5"/>
    <w:pPr>
      <w:tabs>
        <w:tab w:val="clear" w:pos="567"/>
      </w:tabs>
      <w:snapToGrid/>
      <w:spacing w:before="100" w:beforeAutospacing="1" w:after="100" w:afterAutospacing="1"/>
    </w:pPr>
    <w:rPr>
      <w:rFonts w:ascii="Times New Roman" w:hAnsi="Times New Roman"/>
      <w:snapToGrid/>
      <w:sz w:val="24"/>
      <w:lang w:val="de-DE" w:eastAsia="de-DE"/>
    </w:rPr>
  </w:style>
  <w:style w:type="character" w:styleId="Strong">
    <w:name w:val="Strong"/>
    <w:basedOn w:val="DefaultParagraphFont"/>
    <w:uiPriority w:val="22"/>
    <w:qFormat/>
    <w:rsid w:val="00BD0FC5"/>
    <w:rPr>
      <w:b/>
      <w:bCs/>
    </w:rPr>
  </w:style>
  <w:style w:type="character" w:styleId="UnresolvedMention">
    <w:name w:val="Unresolved Mention"/>
    <w:basedOn w:val="DefaultParagraphFont"/>
    <w:uiPriority w:val="99"/>
    <w:semiHidden/>
    <w:unhideWhenUsed/>
    <w:rsid w:val="000F0693"/>
    <w:rPr>
      <w:color w:val="605E5C"/>
      <w:shd w:val="clear" w:color="auto" w:fill="E1DFDD"/>
    </w:rPr>
  </w:style>
  <w:style w:type="paragraph" w:styleId="TOC4">
    <w:name w:val="toc 4"/>
    <w:basedOn w:val="Normal"/>
    <w:next w:val="Normal"/>
    <w:autoRedefine/>
    <w:uiPriority w:val="39"/>
    <w:unhideWhenUsed/>
    <w:rsid w:val="006D3901"/>
    <w:pPr>
      <w:tabs>
        <w:tab w:val="clear" w:pos="567"/>
      </w:tabs>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1B12F1"/>
    <w:pPr>
      <w:tabs>
        <w:tab w:val="clear" w:pos="567"/>
        <w:tab w:val="left" w:pos="4678"/>
        <w:tab w:val="right" w:leader="dot" w:pos="9628"/>
      </w:tabs>
      <w:spacing w:before="120" w:after="60"/>
      <w:ind w:left="1877" w:hanging="1219"/>
    </w:pPr>
    <w:rPr>
      <w:rFonts w:cs="Arial"/>
      <w:b/>
      <w:bCs/>
      <w:noProof/>
      <w:szCs w:val="22"/>
      <w:lang w:val="en-US"/>
    </w:rPr>
  </w:style>
  <w:style w:type="paragraph" w:styleId="TOC6">
    <w:name w:val="toc 6"/>
    <w:basedOn w:val="Normal"/>
    <w:next w:val="Normal"/>
    <w:autoRedefine/>
    <w:uiPriority w:val="39"/>
    <w:unhideWhenUsed/>
    <w:rsid w:val="000B4930"/>
    <w:pPr>
      <w:tabs>
        <w:tab w:val="clear" w:pos="567"/>
        <w:tab w:val="right" w:leader="underscore" w:pos="9628"/>
      </w:tabs>
      <w:spacing w:after="60"/>
      <w:ind w:left="2268" w:hanging="1168"/>
    </w:pPr>
    <w:rPr>
      <w:rFonts w:cs="Arial"/>
      <w:noProof/>
      <w:szCs w:val="22"/>
    </w:rPr>
  </w:style>
  <w:style w:type="paragraph" w:styleId="TOC7">
    <w:name w:val="toc 7"/>
    <w:basedOn w:val="Normal"/>
    <w:next w:val="Normal"/>
    <w:autoRedefine/>
    <w:uiPriority w:val="39"/>
    <w:unhideWhenUsed/>
    <w:rsid w:val="006D3901"/>
    <w:pPr>
      <w:tabs>
        <w:tab w:val="clear" w:pos="567"/>
      </w:tabs>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6D3901"/>
    <w:pPr>
      <w:tabs>
        <w:tab w:val="clear" w:pos="567"/>
      </w:tabs>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6D3901"/>
    <w:pPr>
      <w:tabs>
        <w:tab w:val="clear" w:pos="567"/>
      </w:tabs>
      <w:ind w:left="1760"/>
    </w:pPr>
    <w:rPr>
      <w:rFonts w:asciiTheme="minorHAnsi" w:hAnsiTheme="minorHAnsi" w:cstheme="minorHAnsi"/>
      <w:sz w:val="20"/>
      <w:szCs w:val="20"/>
    </w:rPr>
  </w:style>
  <w:style w:type="table" w:customStyle="1" w:styleId="TableNormal1">
    <w:name w:val="Table Normal1"/>
    <w:rsid w:val="0002238E"/>
    <w:pPr>
      <w:spacing w:before="240" w:after="240" w:line="276" w:lineRule="auto"/>
    </w:pPr>
    <w:rPr>
      <w:rFonts w:ascii="Arial" w:eastAsia="Arial" w:hAnsi="Arial" w:cs="Arial"/>
      <w:sz w:val="22"/>
      <w:szCs w:val="22"/>
      <w:lang w:val="de" w:eastAsia="de-DE"/>
    </w:rPr>
    <w:tblPr>
      <w:tblCellMar>
        <w:top w:w="0" w:type="dxa"/>
        <w:left w:w="0" w:type="dxa"/>
        <w:bottom w:w="0" w:type="dxa"/>
        <w:right w:w="0" w:type="dxa"/>
      </w:tblCellMar>
    </w:tblPr>
  </w:style>
  <w:style w:type="paragraph" w:styleId="Title">
    <w:name w:val="Title"/>
    <w:basedOn w:val="Normal"/>
    <w:next w:val="Normal"/>
    <w:link w:val="TitleChar"/>
    <w:uiPriority w:val="10"/>
    <w:qFormat/>
    <w:rsid w:val="0002238E"/>
    <w:pPr>
      <w:keepNext/>
      <w:keepLines/>
      <w:tabs>
        <w:tab w:val="clear" w:pos="567"/>
      </w:tabs>
      <w:snapToGrid/>
      <w:spacing w:after="60" w:line="276" w:lineRule="auto"/>
    </w:pPr>
    <w:rPr>
      <w:rFonts w:eastAsia="Arial" w:cs="Arial"/>
      <w:snapToGrid/>
      <w:sz w:val="52"/>
      <w:szCs w:val="52"/>
      <w:lang w:val="de" w:eastAsia="de-DE"/>
    </w:rPr>
  </w:style>
  <w:style w:type="character" w:customStyle="1" w:styleId="TitleChar">
    <w:name w:val="Title Char"/>
    <w:basedOn w:val="DefaultParagraphFont"/>
    <w:link w:val="Title"/>
    <w:uiPriority w:val="10"/>
    <w:rsid w:val="0002238E"/>
    <w:rPr>
      <w:rFonts w:ascii="Arial" w:eastAsia="Arial" w:hAnsi="Arial" w:cs="Arial"/>
      <w:sz w:val="52"/>
      <w:szCs w:val="52"/>
      <w:lang w:val="de" w:eastAsia="de-DE"/>
    </w:rPr>
  </w:style>
  <w:style w:type="paragraph" w:styleId="Subtitle">
    <w:name w:val="Subtitle"/>
    <w:basedOn w:val="Normal"/>
    <w:next w:val="Normal"/>
    <w:link w:val="SubtitleChar"/>
    <w:uiPriority w:val="11"/>
    <w:qFormat/>
    <w:rsid w:val="0002238E"/>
    <w:pPr>
      <w:keepNext/>
      <w:keepLines/>
      <w:tabs>
        <w:tab w:val="clear" w:pos="567"/>
      </w:tabs>
      <w:snapToGrid/>
      <w:spacing w:after="320" w:line="276" w:lineRule="auto"/>
    </w:pPr>
    <w:rPr>
      <w:rFonts w:eastAsia="Arial" w:cs="Arial"/>
      <w:snapToGrid/>
      <w:color w:val="666666"/>
      <w:sz w:val="30"/>
      <w:szCs w:val="30"/>
      <w:lang w:val="de" w:eastAsia="de-DE"/>
    </w:rPr>
  </w:style>
  <w:style w:type="character" w:customStyle="1" w:styleId="SubtitleChar">
    <w:name w:val="Subtitle Char"/>
    <w:basedOn w:val="DefaultParagraphFont"/>
    <w:link w:val="Subtitle"/>
    <w:uiPriority w:val="11"/>
    <w:rsid w:val="0002238E"/>
    <w:rPr>
      <w:rFonts w:ascii="Arial" w:eastAsia="Arial" w:hAnsi="Arial" w:cs="Arial"/>
      <w:color w:val="666666"/>
      <w:sz w:val="30"/>
      <w:szCs w:val="30"/>
      <w:lang w:val="de" w:eastAsia="de-DE"/>
    </w:rPr>
  </w:style>
  <w:style w:type="paragraph" w:styleId="Revision">
    <w:name w:val="Revision"/>
    <w:hidden/>
    <w:uiPriority w:val="99"/>
    <w:semiHidden/>
    <w:rsid w:val="0002238E"/>
    <w:rPr>
      <w:rFonts w:ascii="Arial" w:eastAsia="Arial" w:hAnsi="Arial" w:cs="Arial"/>
      <w:sz w:val="22"/>
      <w:szCs w:val="22"/>
      <w:lang w:val="de" w:eastAsia="de-DE"/>
    </w:rPr>
  </w:style>
  <w:style w:type="character" w:customStyle="1" w:styleId="NichtaufgelsteErwhnung1">
    <w:name w:val="Nicht aufgelöste Erwähnung1"/>
    <w:basedOn w:val="DefaultParagraphFont"/>
    <w:uiPriority w:val="99"/>
    <w:semiHidden/>
    <w:unhideWhenUsed/>
    <w:rsid w:val="0002238E"/>
    <w:rPr>
      <w:color w:val="605E5C"/>
      <w:shd w:val="clear" w:color="auto" w:fill="E1DFDD"/>
    </w:rPr>
  </w:style>
  <w:style w:type="character" w:customStyle="1" w:styleId="FootnoteTextChar">
    <w:name w:val="Footnote Text Char"/>
    <w:basedOn w:val="DefaultParagraphFont"/>
    <w:link w:val="FootnoteText"/>
    <w:uiPriority w:val="99"/>
    <w:semiHidden/>
    <w:rsid w:val="0002238E"/>
    <w:rPr>
      <w:rFonts w:ascii="Arial" w:hAnsi="Arial"/>
      <w:snapToGrid w:val="0"/>
      <w:lang w:val="en-GB" w:eastAsia="en-US"/>
    </w:rPr>
  </w:style>
  <w:style w:type="character" w:styleId="Emphasis">
    <w:name w:val="Emphasis"/>
    <w:basedOn w:val="DefaultParagraphFont"/>
    <w:uiPriority w:val="20"/>
    <w:qFormat/>
    <w:rsid w:val="0002238E"/>
    <w:rPr>
      <w:i/>
      <w:iCs/>
    </w:rPr>
  </w:style>
  <w:style w:type="paragraph" w:customStyle="1" w:styleId="p1">
    <w:name w:val="p1"/>
    <w:basedOn w:val="Normal"/>
    <w:rsid w:val="0002238E"/>
    <w:pPr>
      <w:tabs>
        <w:tab w:val="clear" w:pos="567"/>
      </w:tabs>
      <w:snapToGrid/>
    </w:pPr>
    <w:rPr>
      <w:rFonts w:ascii="Times New Roman" w:hAnsi="Times New Roman"/>
      <w:snapToGrid/>
      <w:sz w:val="24"/>
      <w:lang w:val="de-DE" w:eastAsia="de-DE"/>
    </w:rPr>
  </w:style>
  <w:style w:type="character" w:customStyle="1" w:styleId="s1">
    <w:name w:val="s1"/>
    <w:basedOn w:val="DefaultParagraphFont"/>
    <w:rsid w:val="0002238E"/>
    <w:rPr>
      <w:rFonts w:ascii="Helvetica" w:hAnsi="Helvetica" w:hint="default"/>
      <w:sz w:val="18"/>
      <w:szCs w:val="18"/>
    </w:rPr>
  </w:style>
  <w:style w:type="table" w:styleId="GridTable1Light">
    <w:name w:val="Grid Table 1 Light"/>
    <w:basedOn w:val="TableNormal"/>
    <w:uiPriority w:val="46"/>
    <w:rsid w:val="0002238E"/>
    <w:pPr>
      <w:spacing w:before="240"/>
    </w:pPr>
    <w:rPr>
      <w:rFonts w:ascii="Arial" w:eastAsia="Arial" w:hAnsi="Arial" w:cs="Arial"/>
      <w:sz w:val="22"/>
      <w:szCs w:val="22"/>
      <w:lang w:val="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rsid w:val="0002238E"/>
    <w:rPr>
      <w:rFonts w:ascii="Arial" w:hAnsi="Arial"/>
      <w:snapToGrid w:val="0"/>
      <w:sz w:val="22"/>
      <w:szCs w:val="24"/>
      <w:lang w:val="en-GB" w:eastAsia="en-US"/>
    </w:rPr>
  </w:style>
  <w:style w:type="character" w:customStyle="1" w:styleId="FooterChar">
    <w:name w:val="Footer Char"/>
    <w:basedOn w:val="DefaultParagraphFont"/>
    <w:link w:val="Footer"/>
    <w:uiPriority w:val="99"/>
    <w:rsid w:val="0002238E"/>
    <w:rPr>
      <w:rFonts w:ascii="Arial" w:hAnsi="Arial"/>
      <w:snapToGrid w:val="0"/>
      <w:sz w:val="22"/>
      <w:szCs w:val="24"/>
      <w:lang w:val="en-GB" w:eastAsia="en-US"/>
    </w:rPr>
  </w:style>
  <w:style w:type="character" w:customStyle="1" w:styleId="Heading3Char">
    <w:name w:val="Heading 3 Char"/>
    <w:basedOn w:val="DefaultParagraphFont"/>
    <w:link w:val="Heading3"/>
    <w:uiPriority w:val="9"/>
    <w:rsid w:val="0002238E"/>
    <w:rPr>
      <w:rFonts w:ascii="Calibri" w:eastAsia="Arial Unicode MS" w:hAnsi="Calibri" w:cs="Calibri"/>
      <w:b/>
      <w:bCs/>
      <w:snapToGrid w:val="0"/>
      <w:sz w:val="24"/>
      <w:szCs w:val="22"/>
      <w:lang w:val="en-US" w:eastAsia="en-US"/>
    </w:rPr>
  </w:style>
  <w:style w:type="paragraph" w:customStyle="1" w:styleId="Body">
    <w:name w:val="Body"/>
    <w:rsid w:val="0002238E"/>
    <w:pPr>
      <w:pBdr>
        <w:top w:val="nil"/>
        <w:left w:val="nil"/>
        <w:bottom w:val="nil"/>
        <w:right w:val="nil"/>
        <w:between w:val="nil"/>
        <w:bar w:val="nil"/>
      </w:pBdr>
      <w:spacing w:after="160" w:line="259" w:lineRule="auto"/>
    </w:pPr>
    <w:rPr>
      <w:rFonts w:ascii="Cambria" w:eastAsia="Arial Unicode MS" w:hAnsi="Cambria" w:cs="Arial Unicode MS"/>
      <w:color w:val="000000"/>
      <w:sz w:val="22"/>
      <w:szCs w:val="22"/>
      <w:u w:color="000000"/>
      <w:bdr w:val="nil"/>
      <w:lang w:val="de-DE" w:eastAsia="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surveys.ioc-cd.org/index.php/2022-survey/"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s://oceancd.or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surveys.ioc-cd.org/index.php/2020-survey/" TargetMode="External"/><Relationship Id="rId25" Type="http://schemas.openxmlformats.org/officeDocument/2006/relationships/hyperlink" Target="https://www.ioc-cd.org/" TargetMode="External"/><Relationship Id="rId2" Type="http://schemas.openxmlformats.org/officeDocument/2006/relationships/customXml" Target="../customXml/item2.xml"/><Relationship Id="rId16" Type="http://schemas.openxmlformats.org/officeDocument/2006/relationships/hyperlink" Target="https://surveys.ioc-cd.org/index.php/2022-survey/" TargetMode="External"/><Relationship Id="rId20" Type="http://schemas.openxmlformats.org/officeDocument/2006/relationships/hyperlink" Target="https://www.oceandecad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surveys.ioc-cd.org/index.php/2020-survey/"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ceandecad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nesdoc.unesco.org/ark:/48223/pf0000375147" TargetMode="External"/><Relationship Id="rId2" Type="http://schemas.openxmlformats.org/officeDocument/2006/relationships/hyperlink" Target="https://unesdoc.unesco.org/ark:/48223/pf0000375147" TargetMode="External"/><Relationship Id="rId1" Type="http://schemas.openxmlformats.org/officeDocument/2006/relationships/hyperlink" Target="https://ioc-cd.org/images/En-Fr_IOC_Capacity_Development_Strategy_20232030_web.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unesco.sharepoint.com/sites/IOCTeam/Shared%20Documents/General/A-33%20preparation%202025/A-33%20Working%20Doc%20template202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21" ma:contentTypeDescription="Crée un document." ma:contentTypeScope="" ma:versionID="790b44f367a850454e0c99f79603ffcc">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4e4d57767886e4d6033b47c4ad8ab0d3"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kwizcomcontroller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Time"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kwizcomcontrollerfield" ma:index="28" nillable="true" ma:displayName="kwizcomcontrollerfield" ma:internalName="kwizcomcontrollerfiel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69356fda-4aa5-4147-874c-60c3a814ea89}"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_Flow_SignoffStatus xmlns="f8ef70f3-4e3d-42be-bd40-fbc1cacc1519" xsi:nil="true"/>
    <kwizcomcontrollerfield xmlns="f8ef70f3-4e3d-42be-bd40-fbc1cacc1519" xsi:nil="true"/>
    <Date xmlns="f8ef70f3-4e3d-42be-bd40-fbc1cacc1519" xsi:nil="true"/>
    <lcf76f155ced4ddcb4097134ff3c332f xmlns="f8ef70f3-4e3d-42be-bd40-fbc1cacc15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75DA6C-E999-4EC1-949D-AF1040398A18}">
  <ds:schemaRefs>
    <ds:schemaRef ds:uri="http://schemas.microsoft.com/sharepoint/v3/contenttype/forms"/>
  </ds:schemaRefs>
</ds:datastoreItem>
</file>

<file path=customXml/itemProps2.xml><?xml version="1.0" encoding="utf-8"?>
<ds:datastoreItem xmlns:ds="http://schemas.openxmlformats.org/officeDocument/2006/customXml" ds:itemID="{98DBC154-03FC-46E6-A668-5BACFCFD5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f70f3-4e3d-42be-bd40-fbc1cacc1519"/>
    <ds:schemaRef ds:uri="5b799ec2-212c-48b5-b7ff-d14ec6cbc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CCA95-B6A7-468B-A2BE-900958A916B6}">
  <ds:schemaRefs>
    <ds:schemaRef ds:uri="http://schemas.openxmlformats.org/officeDocument/2006/bibliography"/>
  </ds:schemaRefs>
</ds:datastoreItem>
</file>

<file path=customXml/itemProps4.xml><?xml version="1.0" encoding="utf-8"?>
<ds:datastoreItem xmlns:ds="http://schemas.openxmlformats.org/officeDocument/2006/customXml" ds:itemID="{F26D287B-D97F-4542-A921-71FD5F3137F0}">
  <ds:schemaRefs>
    <ds:schemaRef ds:uri="http://schemas.microsoft.com/office/2006/metadata/properties"/>
    <ds:schemaRef ds:uri="http://schemas.microsoft.com/office/infopath/2007/PartnerControls"/>
    <ds:schemaRef ds:uri="5b799ec2-212c-48b5-b7ff-d14ec6cbce2b"/>
    <ds:schemaRef ds:uri="f8ef70f3-4e3d-42be-bd40-fbc1cacc1519"/>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A-33%20Working%20Doc%20template2025.dotx</Template>
  <TotalTime>180</TotalTime>
  <Pages>52</Pages>
  <Words>17420</Words>
  <Characters>116212</Characters>
  <Application>Microsoft Office Word</Application>
  <DocSecurity>0</DocSecurity>
  <Lines>968</Lines>
  <Paragraphs>266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133366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Microsoft Office User</dc:creator>
  <cp:lastModifiedBy>Boned, Patrice</cp:lastModifiedBy>
  <cp:revision>13</cp:revision>
  <cp:lastPrinted>2002-06-12T09:28:00Z</cp:lastPrinted>
  <dcterms:created xsi:type="dcterms:W3CDTF">2025-06-02T14:43:00Z</dcterms:created>
  <dcterms:modified xsi:type="dcterms:W3CDTF">2025-06-03T10:10:00Z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ies>
</file>