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11D34" w14:textId="77777777" w:rsidR="009254B6" w:rsidRPr="00BB4C8C" w:rsidRDefault="009254B6" w:rsidP="009254B6">
      <w:pPr>
        <w:jc w:val="center"/>
        <w:rPr>
          <w:b/>
        </w:rPr>
      </w:pPr>
    </w:p>
    <w:p w14:paraId="1ACA3BF8" w14:textId="77777777" w:rsidR="009254B6" w:rsidRPr="00BB4C8C" w:rsidRDefault="009254B6" w:rsidP="009254B6">
      <w:pPr>
        <w:jc w:val="center"/>
        <w:rPr>
          <w:b/>
        </w:rPr>
      </w:pPr>
      <w:r w:rsidRPr="00BB4C8C">
        <w:rPr>
          <w:b/>
        </w:rPr>
        <w:t xml:space="preserve"> </w:t>
      </w:r>
    </w:p>
    <w:p w14:paraId="2E470CDB" w14:textId="77777777" w:rsidR="009254B6" w:rsidRPr="00BB4C8C" w:rsidRDefault="009254B6" w:rsidP="009254B6">
      <w:pPr>
        <w:jc w:val="center"/>
        <w:rPr>
          <w:b/>
          <w:sz w:val="36"/>
          <w:szCs w:val="36"/>
        </w:rPr>
      </w:pPr>
      <w:r w:rsidRPr="00BB4C8C">
        <w:rPr>
          <w:b/>
          <w:sz w:val="36"/>
          <w:szCs w:val="36"/>
        </w:rPr>
        <w:t>Action Paper</w:t>
      </w:r>
    </w:p>
    <w:p w14:paraId="76C4FA35" w14:textId="1C18A14A" w:rsidR="009254B6" w:rsidRPr="00BB4C8C" w:rsidRDefault="009254B6" w:rsidP="009254B6">
      <w:pPr>
        <w:jc w:val="center"/>
        <w:rPr>
          <w:b/>
          <w:sz w:val="36"/>
          <w:szCs w:val="36"/>
        </w:rPr>
      </w:pPr>
      <w:r w:rsidRPr="00BB4C8C">
        <w:rPr>
          <w:b/>
          <w:sz w:val="36"/>
          <w:szCs w:val="36"/>
        </w:rPr>
        <w:t xml:space="preserve">Version </w:t>
      </w:r>
      <w:r w:rsidR="00872E26">
        <w:rPr>
          <w:b/>
          <w:sz w:val="36"/>
          <w:szCs w:val="36"/>
        </w:rPr>
        <w:t>1</w:t>
      </w:r>
      <w:r>
        <w:rPr>
          <w:b/>
          <w:sz w:val="36"/>
          <w:szCs w:val="36"/>
        </w:rPr>
        <w:t xml:space="preserve"> (final)</w:t>
      </w:r>
    </w:p>
    <w:p w14:paraId="7DBFBC7C" w14:textId="77777777" w:rsidR="009254B6" w:rsidRPr="00BB4C8C" w:rsidRDefault="009254B6" w:rsidP="009254B6">
      <w:pPr>
        <w:jc w:val="center"/>
        <w:rPr>
          <w:b/>
          <w:color w:val="FF0000"/>
        </w:rPr>
      </w:pPr>
      <w:r w:rsidRPr="00BB4C8C">
        <w:rPr>
          <w:b/>
          <w:color w:val="FF0000"/>
        </w:rPr>
        <w:t>This document was prepared in English and machine-translated into French, Spanish and Russian. We apologize for any errors in the translation</w:t>
      </w:r>
    </w:p>
    <w:p w14:paraId="3FAEDD5A" w14:textId="77777777" w:rsidR="009254B6" w:rsidRPr="00BB4C8C" w:rsidRDefault="009254B6" w:rsidP="009254B6">
      <w:pPr>
        <w:jc w:val="center"/>
        <w:rPr>
          <w:b/>
          <w:color w:val="FF0000"/>
        </w:rPr>
      </w:pPr>
      <w:r w:rsidRPr="00BB4C8C">
        <w:rPr>
          <w:noProof/>
        </w:rPr>
        <mc:AlternateContent>
          <mc:Choice Requires="wps">
            <w:drawing>
              <wp:anchor distT="0" distB="0" distL="114300" distR="114300" simplePos="0" relativeHeight="251658240" behindDoc="0" locked="0" layoutInCell="1" hidden="0" allowOverlap="1" wp14:anchorId="441D71C6" wp14:editId="38A290E5">
                <wp:simplePos x="0" y="0"/>
                <wp:positionH relativeFrom="column">
                  <wp:posOffset>406400</wp:posOffset>
                </wp:positionH>
                <wp:positionV relativeFrom="paragraph">
                  <wp:posOffset>254000</wp:posOffset>
                </wp:positionV>
                <wp:extent cx="4848225" cy="335343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926650" y="2108045"/>
                          <a:ext cx="4838700" cy="3343910"/>
                        </a:xfrm>
                        <a:prstGeom prst="rect">
                          <a:avLst/>
                        </a:prstGeom>
                        <a:solidFill>
                          <a:schemeClr val="lt1"/>
                        </a:solidFill>
                        <a:ln w="9525" cap="flat" cmpd="sng">
                          <a:solidFill>
                            <a:srgbClr val="000000"/>
                          </a:solidFill>
                          <a:prstDash val="solid"/>
                          <a:round/>
                          <a:headEnd type="none" w="sm" len="sm"/>
                          <a:tailEnd type="none" w="sm" len="sm"/>
                        </a:ln>
                      </wps:spPr>
                      <wps:txbx>
                        <w:txbxContent>
                          <w:p w14:paraId="18FF153F" w14:textId="49294F18" w:rsidR="009254B6" w:rsidRDefault="009254B6" w:rsidP="009254B6">
                            <w:pPr>
                              <w:spacing w:after="200" w:line="275" w:lineRule="auto"/>
                              <w:textDirection w:val="btLr"/>
                            </w:pPr>
                            <w:r>
                              <w:rPr>
                                <w:color w:val="000000"/>
                              </w:rPr>
                              <w:t xml:space="preserve">This document will be the main working document for the </w:t>
                            </w:r>
                            <w:r w:rsidR="00D778C7">
                              <w:rPr>
                                <w:color w:val="000000"/>
                              </w:rPr>
                              <w:t>8</w:t>
                            </w:r>
                            <w:r>
                              <w:rPr>
                                <w:color w:val="000000"/>
                                <w:vertAlign w:val="superscript"/>
                              </w:rPr>
                              <w:t>th</w:t>
                            </w:r>
                            <w:r>
                              <w:rPr>
                                <w:color w:val="000000"/>
                              </w:rPr>
                              <w:t xml:space="preserve"> Session of the IO</w:t>
                            </w:r>
                            <w:r w:rsidR="00D778C7">
                              <w:rPr>
                                <w:color w:val="000000"/>
                              </w:rPr>
                              <w:t>CAFRICA</w:t>
                            </w:r>
                            <w:r>
                              <w:rPr>
                                <w:color w:val="000000"/>
                              </w:rPr>
                              <w:t>. It includes (i) the draft introductory text that will be used for the summary report of the Meeting; (ii) (in yellow) the proposed actions requested from the Committee.</w:t>
                            </w:r>
                          </w:p>
                          <w:p w14:paraId="0CDEE2E3" w14:textId="77777777" w:rsidR="009254B6" w:rsidRDefault="009254B6" w:rsidP="009254B6">
                            <w:pPr>
                              <w:spacing w:after="200" w:line="275" w:lineRule="auto"/>
                              <w:textDirection w:val="btLr"/>
                            </w:pPr>
                            <w:r>
                              <w:rPr>
                                <w:color w:val="000000"/>
                              </w:rPr>
                              <w:t>Participants in the Session are requested to carefully read this document as well as other working documents.</w:t>
                            </w:r>
                          </w:p>
                          <w:p w14:paraId="5DB2DF80" w14:textId="6357F685" w:rsidR="009254B6" w:rsidRDefault="009254B6" w:rsidP="009254B6">
                            <w:pPr>
                              <w:spacing w:line="275" w:lineRule="auto"/>
                              <w:textDirection w:val="btLr"/>
                            </w:pPr>
                            <w:r>
                              <w:rPr>
                                <w:color w:val="000000"/>
                              </w:rPr>
                              <w:t xml:space="preserve">Draft </w:t>
                            </w:r>
                            <w:r w:rsidR="00D778C7">
                              <w:rPr>
                                <w:color w:val="000000"/>
                              </w:rPr>
                              <w:t xml:space="preserve">decisions and </w:t>
                            </w:r>
                            <w:r>
                              <w:rPr>
                                <w:color w:val="000000"/>
                              </w:rPr>
                              <w:t>recommendations are also included in this document.</w:t>
                            </w:r>
                          </w:p>
                          <w:p w14:paraId="323524D1" w14:textId="77777777" w:rsidR="009254B6" w:rsidRDefault="009254B6" w:rsidP="009254B6">
                            <w:pPr>
                              <w:spacing w:line="275" w:lineRule="auto"/>
                              <w:textDirection w:val="btLr"/>
                            </w:pPr>
                            <w:r>
                              <w:rPr>
                                <w:color w:val="000000"/>
                              </w:rPr>
                              <w:t xml:space="preserve">Full information and working documents are available from </w:t>
                            </w:r>
                          </w:p>
                          <w:p w14:paraId="0B6F1A39" w14:textId="0686B194" w:rsidR="0022319A" w:rsidRDefault="0022319A" w:rsidP="009254B6">
                            <w:pPr>
                              <w:spacing w:line="275" w:lineRule="auto"/>
                              <w:textDirection w:val="btLr"/>
                              <w:rPr>
                                <w:color w:val="0000FF"/>
                                <w:u w:val="single"/>
                              </w:rPr>
                            </w:pPr>
                            <w:hyperlink r:id="rId7" w:history="1">
                              <w:r w:rsidRPr="00A946DB">
                                <w:rPr>
                                  <w:rStyle w:val="Hyperlink"/>
                                </w:rPr>
                                <w:t>https://oceanexpert.org/event/4677</w:t>
                              </w:r>
                            </w:hyperlink>
                          </w:p>
                          <w:p w14:paraId="09475203" w14:textId="2CEF205E" w:rsidR="009254B6" w:rsidRDefault="009254B6" w:rsidP="009254B6">
                            <w:pPr>
                              <w:spacing w:line="275" w:lineRule="auto"/>
                              <w:textDirection w:val="btLr"/>
                            </w:pPr>
                            <w:r>
                              <w:rPr>
                                <w:color w:val="000000"/>
                              </w:rPr>
                              <w:t>For easy reference paragraphs have been numbered. Participants are invited to refer to paragraph numbers when submitting comments, suggestions or questions prior or during the I</w:t>
                            </w:r>
                            <w:r w:rsidR="00874B3A">
                              <w:rPr>
                                <w:color w:val="000000"/>
                              </w:rPr>
                              <w:t>OCAFRICA-VIII</w:t>
                            </w:r>
                            <w:r>
                              <w:rPr>
                                <w:color w:val="000000"/>
                              </w:rPr>
                              <w:t xml:space="preserve"> Session.</w:t>
                            </w:r>
                          </w:p>
                        </w:txbxContent>
                      </wps:txbx>
                      <wps:bodyPr spcFirstLastPara="1" wrap="square" lIns="91425" tIns="45700" rIns="91425" bIns="45700" anchor="t" anchorCtr="0">
                        <a:noAutofit/>
                      </wps:bodyPr>
                    </wps:wsp>
                  </a:graphicData>
                </a:graphic>
              </wp:anchor>
            </w:drawing>
          </mc:Choice>
          <mc:Fallback>
            <w:pict>
              <v:rect w14:anchorId="441D71C6" id="Rectangle 1" o:spid="_x0000_s1026" style="position:absolute;left:0;text-align:left;margin-left:32pt;margin-top:20pt;width:381.75pt;height:26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" fillcolor="white [3201]">
                <v:stroke startarrowwidth="narrow" startarrowlength="short" endarrowwidth="narrow" endarrowlength="short" joinstyle="round"/>
                <v:textbox inset="2.53958mm,1.2694mm,2.53958mm,1.2694mm">
                  <w:txbxContent>
                    <w:p w14:paraId="18FF153F" w14:textId="49294F18" w:rsidR="009254B6" w:rsidRDefault="009254B6" w:rsidP="009254B6">
                      <w:pPr>
                        <w:spacing w:after="200" w:line="275" w:lineRule="auto"/>
                        <w:textDirection w:val="btLr"/>
                      </w:pPr>
                      <w:r>
                        <w:rPr>
                          <w:color w:val="000000"/>
                        </w:rPr>
                        <w:t xml:space="preserve">This document will be the main working document for the </w:t>
                      </w:r>
                      <w:r w:rsidR="00D778C7">
                        <w:rPr>
                          <w:color w:val="000000"/>
                        </w:rPr>
                        <w:t>8</w:t>
                      </w:r>
                      <w:r>
                        <w:rPr>
                          <w:color w:val="000000"/>
                          <w:vertAlign w:val="superscript"/>
                        </w:rPr>
                        <w:t>th</w:t>
                      </w:r>
                      <w:r>
                        <w:rPr>
                          <w:color w:val="000000"/>
                        </w:rPr>
                        <w:t xml:space="preserve"> Session of the IO</w:t>
                      </w:r>
                      <w:r w:rsidR="00D778C7">
                        <w:rPr>
                          <w:color w:val="000000"/>
                        </w:rPr>
                        <w:t>CAFRICA</w:t>
                      </w:r>
                      <w:r>
                        <w:rPr>
                          <w:color w:val="000000"/>
                        </w:rPr>
                        <w:t>. It includes (i) the draft introductory text that will be used for the summary report of the Meeting; (ii) (in yellow) the proposed actions requested from the Committee.</w:t>
                      </w:r>
                    </w:p>
                    <w:p w14:paraId="0CDEE2E3" w14:textId="77777777" w:rsidR="009254B6" w:rsidRDefault="009254B6" w:rsidP="009254B6">
                      <w:pPr>
                        <w:spacing w:after="200" w:line="275" w:lineRule="auto"/>
                        <w:textDirection w:val="btLr"/>
                      </w:pPr>
                      <w:r>
                        <w:rPr>
                          <w:color w:val="000000"/>
                        </w:rPr>
                        <w:t>Participants in the Session are requested to carefully read this document as well as other working documents.</w:t>
                      </w:r>
                    </w:p>
                    <w:p w14:paraId="5DB2DF80" w14:textId="6357F685" w:rsidR="009254B6" w:rsidRDefault="009254B6" w:rsidP="009254B6">
                      <w:pPr>
                        <w:spacing w:line="275" w:lineRule="auto"/>
                        <w:textDirection w:val="btLr"/>
                      </w:pPr>
                      <w:r>
                        <w:rPr>
                          <w:color w:val="000000"/>
                        </w:rPr>
                        <w:t xml:space="preserve">Draft </w:t>
                      </w:r>
                      <w:r w:rsidR="00D778C7">
                        <w:rPr>
                          <w:color w:val="000000"/>
                        </w:rPr>
                        <w:t xml:space="preserve">decisions and </w:t>
                      </w:r>
                      <w:r>
                        <w:rPr>
                          <w:color w:val="000000"/>
                        </w:rPr>
                        <w:t>recommendations are also included in this document.</w:t>
                      </w:r>
                    </w:p>
                    <w:p w14:paraId="323524D1" w14:textId="77777777" w:rsidR="009254B6" w:rsidRDefault="009254B6" w:rsidP="009254B6">
                      <w:pPr>
                        <w:spacing w:line="275" w:lineRule="auto"/>
                        <w:textDirection w:val="btLr"/>
                      </w:pPr>
                      <w:r>
                        <w:rPr>
                          <w:color w:val="000000"/>
                        </w:rPr>
                        <w:t xml:space="preserve">Full information and working documents are available from </w:t>
                      </w:r>
                    </w:p>
                    <w:p w14:paraId="0B6F1A39" w14:textId="0686B194" w:rsidR="0022319A" w:rsidRDefault="0022319A" w:rsidP="009254B6">
                      <w:pPr>
                        <w:spacing w:line="275" w:lineRule="auto"/>
                        <w:textDirection w:val="btLr"/>
                        <w:rPr>
                          <w:color w:val="0000FF"/>
                          <w:u w:val="single"/>
                        </w:rPr>
                      </w:pPr>
                      <w:hyperlink r:id="rId8" w:history="1">
                        <w:r w:rsidRPr="00A946DB">
                          <w:rPr>
                            <w:rStyle w:val="Hyperlink"/>
                          </w:rPr>
                          <w:t>https://oceanexpert.org/event/4677</w:t>
                        </w:r>
                      </w:hyperlink>
                    </w:p>
                    <w:p w14:paraId="09475203" w14:textId="2CEF205E" w:rsidR="009254B6" w:rsidRDefault="009254B6" w:rsidP="009254B6">
                      <w:pPr>
                        <w:spacing w:line="275" w:lineRule="auto"/>
                        <w:textDirection w:val="btLr"/>
                      </w:pPr>
                      <w:r>
                        <w:rPr>
                          <w:color w:val="000000"/>
                        </w:rPr>
                        <w:t>For easy reference paragraphs have been numbered. Participants are invited to refer to paragraph numbers when submitting comments, suggestions or questions prior or during the I</w:t>
                      </w:r>
                      <w:r w:rsidR="00874B3A">
                        <w:rPr>
                          <w:color w:val="000000"/>
                        </w:rPr>
                        <w:t>OCAFRICA-VIII</w:t>
                      </w:r>
                      <w:r>
                        <w:rPr>
                          <w:color w:val="000000"/>
                        </w:rPr>
                        <w:t xml:space="preserve"> Session.</w:t>
                      </w:r>
                    </w:p>
                  </w:txbxContent>
                </v:textbox>
                <w10:wrap type="square"/>
              </v:rect>
            </w:pict>
          </mc:Fallback>
        </mc:AlternateContent>
      </w:r>
    </w:p>
    <w:p w14:paraId="326EACB9" w14:textId="77777777" w:rsidR="009254B6" w:rsidRPr="00BB4C8C" w:rsidRDefault="009254B6" w:rsidP="009254B6"/>
    <w:p w14:paraId="5AE505AE" w14:textId="77777777" w:rsidR="009254B6" w:rsidRPr="00BB4C8C" w:rsidRDefault="009254B6" w:rsidP="009254B6"/>
    <w:p w14:paraId="1F17C133" w14:textId="77777777" w:rsidR="009254B6" w:rsidRPr="00BB4C8C" w:rsidRDefault="009254B6" w:rsidP="009254B6"/>
    <w:p w14:paraId="6D5B84F6" w14:textId="77777777" w:rsidR="009254B6" w:rsidRPr="00BB4C8C" w:rsidRDefault="009254B6" w:rsidP="009254B6"/>
    <w:p w14:paraId="6B08BD7D" w14:textId="77777777" w:rsidR="009254B6" w:rsidRPr="00BB4C8C" w:rsidRDefault="009254B6" w:rsidP="009254B6"/>
    <w:p w14:paraId="495A4272" w14:textId="77777777" w:rsidR="009254B6" w:rsidRPr="00BB4C8C" w:rsidRDefault="009254B6" w:rsidP="009254B6"/>
    <w:p w14:paraId="26B3E7C2" w14:textId="77777777" w:rsidR="009254B6" w:rsidRPr="00BB4C8C" w:rsidRDefault="009254B6" w:rsidP="009254B6"/>
    <w:p w14:paraId="5ECEB6DF" w14:textId="77777777" w:rsidR="009254B6" w:rsidRPr="00BB4C8C" w:rsidRDefault="009254B6" w:rsidP="009254B6"/>
    <w:p w14:paraId="3B4A6819" w14:textId="77777777" w:rsidR="009254B6" w:rsidRPr="00BB4C8C" w:rsidRDefault="009254B6" w:rsidP="009254B6"/>
    <w:p w14:paraId="30884DD1" w14:textId="77777777" w:rsidR="009254B6" w:rsidRPr="00BB4C8C" w:rsidRDefault="009254B6" w:rsidP="009254B6"/>
    <w:p w14:paraId="781E1062" w14:textId="77777777" w:rsidR="009254B6" w:rsidRPr="00BB4C8C" w:rsidRDefault="009254B6" w:rsidP="009254B6"/>
    <w:p w14:paraId="3467680D" w14:textId="77777777" w:rsidR="009254B6" w:rsidRPr="00BB4C8C" w:rsidRDefault="009254B6" w:rsidP="009254B6"/>
    <w:p w14:paraId="7E0F9CA7" w14:textId="77777777" w:rsidR="009254B6" w:rsidRPr="00BB4C8C" w:rsidRDefault="009254B6" w:rsidP="009254B6"/>
    <w:p w14:paraId="37F99C05" w14:textId="77777777" w:rsidR="009254B6" w:rsidRPr="00BB4C8C" w:rsidRDefault="009254B6" w:rsidP="009254B6"/>
    <w:p w14:paraId="7DE32E46" w14:textId="77777777" w:rsidR="009254B6" w:rsidRPr="00BB4C8C" w:rsidRDefault="009254B6" w:rsidP="009254B6"/>
    <w:p w14:paraId="0F73380E" w14:textId="77777777" w:rsidR="009254B6" w:rsidRPr="00BB4C8C" w:rsidRDefault="009254B6" w:rsidP="009254B6"/>
    <w:p w14:paraId="523A380B" w14:textId="77777777" w:rsidR="009254B6" w:rsidRPr="00BB4C8C" w:rsidRDefault="009254B6" w:rsidP="009254B6"/>
    <w:p w14:paraId="1E84D85D" w14:textId="77777777" w:rsidR="009254B6" w:rsidRDefault="009254B6" w:rsidP="009254B6"/>
    <w:p w14:paraId="696D1D82" w14:textId="77777777" w:rsidR="009254B6" w:rsidRDefault="009254B6" w:rsidP="009254B6"/>
    <w:p w14:paraId="1A11E722" w14:textId="77777777" w:rsidR="009254B6" w:rsidRDefault="009254B6" w:rsidP="009254B6"/>
    <w:p w14:paraId="3BDCD433" w14:textId="77777777" w:rsidR="009254B6" w:rsidRDefault="009254B6" w:rsidP="009254B6"/>
    <w:p w14:paraId="21C581FE" w14:textId="77777777" w:rsidR="009254B6" w:rsidRPr="00BB4C8C" w:rsidRDefault="009254B6" w:rsidP="009254B6"/>
    <w:p w14:paraId="3118C278" w14:textId="77777777" w:rsidR="009254B6" w:rsidRPr="00BB4C8C" w:rsidRDefault="009254B6" w:rsidP="009254B6">
      <w:pPr>
        <w:jc w:val="center"/>
        <w:rPr>
          <w:b/>
          <w:highlight w:val="yellow"/>
        </w:rPr>
      </w:pPr>
      <w:r w:rsidRPr="00BB4C8C">
        <w:rPr>
          <w:b/>
        </w:rPr>
        <w:t>Table of Contents</w:t>
      </w:r>
    </w:p>
    <w:p w14:paraId="1DE93D3A" w14:textId="77777777" w:rsidR="009254B6" w:rsidRPr="00BB4C8C" w:rsidRDefault="009254B6" w:rsidP="009254B6">
      <w:pPr>
        <w:rPr>
          <w:b/>
          <w:highlight w:val="yellow"/>
        </w:rPr>
      </w:pPr>
    </w:p>
    <w:sdt>
      <w:sdtPr>
        <w:id w:val="1819764706"/>
        <w:docPartObj>
          <w:docPartGallery w:val="Table of Contents"/>
          <w:docPartUnique/>
        </w:docPartObj>
      </w:sdtPr>
      <w:sdtContent>
        <w:p w14:paraId="7A3DB67A" w14:textId="555F2B59" w:rsidR="000F4129" w:rsidRDefault="009254B6">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r>
            <w:fldChar w:fldCharType="begin"/>
          </w:r>
          <w:r>
            <w:instrText xml:space="preserve"> TOC \o "1-4" \h \z \u </w:instrText>
          </w:r>
          <w:r>
            <w:fldChar w:fldCharType="separate"/>
          </w:r>
          <w:hyperlink w:anchor="_Toc197303451" w:history="1">
            <w:r w:rsidR="000F4129" w:rsidRPr="00A414BC">
              <w:rPr>
                <w:rStyle w:val="Hyperlink"/>
                <w:noProof/>
              </w:rPr>
              <w:t xml:space="preserve">1.    </w:t>
            </w:r>
            <w:r w:rsidR="000F4129">
              <w:rPr>
                <w:rFonts w:asciiTheme="minorHAnsi" w:eastAsiaTheme="minorEastAsia" w:hAnsiTheme="minorHAnsi" w:cstheme="minorBidi"/>
                <w:noProof/>
                <w:kern w:val="2"/>
                <w:sz w:val="24"/>
                <w:szCs w:val="24"/>
                <w:lang w:val="en-US" w:eastAsia="en-US"/>
                <w14:ligatures w14:val="standardContextual"/>
              </w:rPr>
              <w:tab/>
            </w:r>
            <w:r w:rsidR="000F4129" w:rsidRPr="00A414BC">
              <w:rPr>
                <w:rStyle w:val="Hyperlink"/>
                <w:noProof/>
              </w:rPr>
              <w:t>OPENING</w:t>
            </w:r>
            <w:r w:rsidR="000F4129">
              <w:rPr>
                <w:noProof/>
                <w:webHidden/>
              </w:rPr>
              <w:tab/>
            </w:r>
            <w:r w:rsidR="000F4129">
              <w:rPr>
                <w:noProof/>
                <w:webHidden/>
              </w:rPr>
              <w:fldChar w:fldCharType="begin"/>
            </w:r>
            <w:r w:rsidR="000F4129">
              <w:rPr>
                <w:noProof/>
                <w:webHidden/>
              </w:rPr>
              <w:instrText xml:space="preserve"> PAGEREF _Toc197303451 \h </w:instrText>
            </w:r>
            <w:r w:rsidR="000F4129">
              <w:rPr>
                <w:noProof/>
                <w:webHidden/>
              </w:rPr>
            </w:r>
            <w:r w:rsidR="000F4129">
              <w:rPr>
                <w:noProof/>
                <w:webHidden/>
              </w:rPr>
              <w:fldChar w:fldCharType="separate"/>
            </w:r>
            <w:r w:rsidR="00D74847">
              <w:rPr>
                <w:noProof/>
                <w:webHidden/>
              </w:rPr>
              <w:t>6</w:t>
            </w:r>
            <w:r w:rsidR="000F4129">
              <w:rPr>
                <w:noProof/>
                <w:webHidden/>
              </w:rPr>
              <w:fldChar w:fldCharType="end"/>
            </w:r>
          </w:hyperlink>
        </w:p>
        <w:p w14:paraId="2C8E57EA" w14:textId="3628DCEA" w:rsidR="000F4129" w:rsidRDefault="000F4129">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2" w:history="1">
            <w:r w:rsidRPr="00A414BC">
              <w:rPr>
                <w:rStyle w:val="Hyperlink"/>
                <w:noProof/>
              </w:rPr>
              <w:t xml:space="preserve">2.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ADMINISTRATIVE ARRANGEMENTS</w:t>
            </w:r>
            <w:r>
              <w:rPr>
                <w:noProof/>
                <w:webHidden/>
              </w:rPr>
              <w:tab/>
            </w:r>
            <w:r>
              <w:rPr>
                <w:noProof/>
                <w:webHidden/>
              </w:rPr>
              <w:fldChar w:fldCharType="begin"/>
            </w:r>
            <w:r>
              <w:rPr>
                <w:noProof/>
                <w:webHidden/>
              </w:rPr>
              <w:instrText xml:space="preserve"> PAGEREF _Toc197303452 \h </w:instrText>
            </w:r>
            <w:r>
              <w:rPr>
                <w:noProof/>
                <w:webHidden/>
              </w:rPr>
            </w:r>
            <w:r>
              <w:rPr>
                <w:noProof/>
                <w:webHidden/>
              </w:rPr>
              <w:fldChar w:fldCharType="separate"/>
            </w:r>
            <w:r w:rsidR="00D74847">
              <w:rPr>
                <w:noProof/>
                <w:webHidden/>
              </w:rPr>
              <w:t>6</w:t>
            </w:r>
            <w:r>
              <w:rPr>
                <w:noProof/>
                <w:webHidden/>
              </w:rPr>
              <w:fldChar w:fldCharType="end"/>
            </w:r>
          </w:hyperlink>
        </w:p>
        <w:p w14:paraId="6BCF6D91" w14:textId="6DFD070D"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3" w:history="1">
            <w:r w:rsidRPr="00A414BC">
              <w:rPr>
                <w:rStyle w:val="Hyperlink"/>
                <w:noProof/>
              </w:rPr>
              <w:t xml:space="preserve">2.1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ADOPTION OF THE AGENDA</w:t>
            </w:r>
            <w:r>
              <w:rPr>
                <w:noProof/>
                <w:webHidden/>
              </w:rPr>
              <w:tab/>
            </w:r>
            <w:r>
              <w:rPr>
                <w:noProof/>
                <w:webHidden/>
              </w:rPr>
              <w:fldChar w:fldCharType="begin"/>
            </w:r>
            <w:r>
              <w:rPr>
                <w:noProof/>
                <w:webHidden/>
              </w:rPr>
              <w:instrText xml:space="preserve"> PAGEREF _Toc197303453 \h </w:instrText>
            </w:r>
            <w:r>
              <w:rPr>
                <w:noProof/>
                <w:webHidden/>
              </w:rPr>
            </w:r>
            <w:r>
              <w:rPr>
                <w:noProof/>
                <w:webHidden/>
              </w:rPr>
              <w:fldChar w:fldCharType="separate"/>
            </w:r>
            <w:r w:rsidR="00D74847">
              <w:rPr>
                <w:noProof/>
                <w:webHidden/>
              </w:rPr>
              <w:t>6</w:t>
            </w:r>
            <w:r>
              <w:rPr>
                <w:noProof/>
                <w:webHidden/>
              </w:rPr>
              <w:fldChar w:fldCharType="end"/>
            </w:r>
          </w:hyperlink>
        </w:p>
        <w:p w14:paraId="0FAB5169" w14:textId="09518B01"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4" w:history="1">
            <w:r w:rsidRPr="00A414BC">
              <w:rPr>
                <w:rStyle w:val="Hyperlink"/>
                <w:noProof/>
              </w:rPr>
              <w:t xml:space="preserve">2.2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DESIGNATION OF A RAPPORTEUR</w:t>
            </w:r>
            <w:r>
              <w:rPr>
                <w:noProof/>
                <w:webHidden/>
              </w:rPr>
              <w:tab/>
            </w:r>
            <w:r>
              <w:rPr>
                <w:noProof/>
                <w:webHidden/>
              </w:rPr>
              <w:fldChar w:fldCharType="begin"/>
            </w:r>
            <w:r>
              <w:rPr>
                <w:noProof/>
                <w:webHidden/>
              </w:rPr>
              <w:instrText xml:space="preserve"> PAGEREF _Toc197303454 \h </w:instrText>
            </w:r>
            <w:r>
              <w:rPr>
                <w:noProof/>
                <w:webHidden/>
              </w:rPr>
            </w:r>
            <w:r>
              <w:rPr>
                <w:noProof/>
                <w:webHidden/>
              </w:rPr>
              <w:fldChar w:fldCharType="separate"/>
            </w:r>
            <w:r w:rsidR="00D74847">
              <w:rPr>
                <w:noProof/>
                <w:webHidden/>
              </w:rPr>
              <w:t>6</w:t>
            </w:r>
            <w:r>
              <w:rPr>
                <w:noProof/>
                <w:webHidden/>
              </w:rPr>
              <w:fldChar w:fldCharType="end"/>
            </w:r>
          </w:hyperlink>
        </w:p>
        <w:p w14:paraId="3A5ED4D4" w14:textId="123CD010"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5" w:history="1">
            <w:r w:rsidRPr="00A414BC">
              <w:rPr>
                <w:rStyle w:val="Hyperlink"/>
                <w:noProof/>
              </w:rPr>
              <w:t xml:space="preserve">2.3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SESSION TIMETABLE AND DOCUMENTATION</w:t>
            </w:r>
            <w:r>
              <w:rPr>
                <w:noProof/>
                <w:webHidden/>
              </w:rPr>
              <w:tab/>
            </w:r>
            <w:r>
              <w:rPr>
                <w:noProof/>
                <w:webHidden/>
              </w:rPr>
              <w:fldChar w:fldCharType="begin"/>
            </w:r>
            <w:r>
              <w:rPr>
                <w:noProof/>
                <w:webHidden/>
              </w:rPr>
              <w:instrText xml:space="preserve"> PAGEREF _Toc197303455 \h </w:instrText>
            </w:r>
            <w:r>
              <w:rPr>
                <w:noProof/>
                <w:webHidden/>
              </w:rPr>
            </w:r>
            <w:r>
              <w:rPr>
                <w:noProof/>
                <w:webHidden/>
              </w:rPr>
              <w:fldChar w:fldCharType="separate"/>
            </w:r>
            <w:r w:rsidR="00D74847">
              <w:rPr>
                <w:noProof/>
                <w:webHidden/>
              </w:rPr>
              <w:t>6</w:t>
            </w:r>
            <w:r>
              <w:rPr>
                <w:noProof/>
                <w:webHidden/>
              </w:rPr>
              <w:fldChar w:fldCharType="end"/>
            </w:r>
          </w:hyperlink>
        </w:p>
        <w:p w14:paraId="63179EE2" w14:textId="1628DB95"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56" w:history="1">
            <w:r w:rsidRPr="00A414BC">
              <w:rPr>
                <w:rStyle w:val="Hyperlink"/>
                <w:noProof/>
              </w:rPr>
              <w:t>2.4.</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ESTABLISHMENT OF SESSIONAL WORKING GROUPS</w:t>
            </w:r>
            <w:r>
              <w:rPr>
                <w:noProof/>
                <w:webHidden/>
              </w:rPr>
              <w:tab/>
            </w:r>
            <w:r>
              <w:rPr>
                <w:noProof/>
                <w:webHidden/>
              </w:rPr>
              <w:fldChar w:fldCharType="begin"/>
            </w:r>
            <w:r>
              <w:rPr>
                <w:noProof/>
                <w:webHidden/>
              </w:rPr>
              <w:instrText xml:space="preserve"> PAGEREF _Toc197303456 \h </w:instrText>
            </w:r>
            <w:r>
              <w:rPr>
                <w:noProof/>
                <w:webHidden/>
              </w:rPr>
            </w:r>
            <w:r>
              <w:rPr>
                <w:noProof/>
                <w:webHidden/>
              </w:rPr>
              <w:fldChar w:fldCharType="separate"/>
            </w:r>
            <w:r w:rsidR="00D74847">
              <w:rPr>
                <w:noProof/>
                <w:webHidden/>
              </w:rPr>
              <w:t>7</w:t>
            </w:r>
            <w:r>
              <w:rPr>
                <w:noProof/>
                <w:webHidden/>
              </w:rPr>
              <w:fldChar w:fldCharType="end"/>
            </w:r>
          </w:hyperlink>
        </w:p>
        <w:p w14:paraId="16CEDC9E" w14:textId="1EFDE63B"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5" w:history="1">
            <w:r w:rsidRPr="00A414BC">
              <w:rPr>
                <w:rStyle w:val="Hyperlink"/>
                <w:noProof/>
              </w:rPr>
              <w:t xml:space="preserve">2.5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PRACTICAL ARRANGEMENTS FOR THE SESSION</w:t>
            </w:r>
            <w:r>
              <w:rPr>
                <w:noProof/>
                <w:webHidden/>
              </w:rPr>
              <w:tab/>
            </w:r>
            <w:r>
              <w:rPr>
                <w:noProof/>
                <w:webHidden/>
              </w:rPr>
              <w:fldChar w:fldCharType="begin"/>
            </w:r>
            <w:r>
              <w:rPr>
                <w:noProof/>
                <w:webHidden/>
              </w:rPr>
              <w:instrText xml:space="preserve"> PAGEREF _Toc197303465 \h </w:instrText>
            </w:r>
            <w:r>
              <w:rPr>
                <w:noProof/>
                <w:webHidden/>
              </w:rPr>
            </w:r>
            <w:r>
              <w:rPr>
                <w:noProof/>
                <w:webHidden/>
              </w:rPr>
              <w:fldChar w:fldCharType="separate"/>
            </w:r>
            <w:r w:rsidR="00D74847">
              <w:rPr>
                <w:noProof/>
                <w:webHidden/>
              </w:rPr>
              <w:t>8</w:t>
            </w:r>
            <w:r>
              <w:rPr>
                <w:noProof/>
                <w:webHidden/>
              </w:rPr>
              <w:fldChar w:fldCharType="end"/>
            </w:r>
          </w:hyperlink>
        </w:p>
        <w:p w14:paraId="18F261B5" w14:textId="0BAB5A83" w:rsidR="000F4129" w:rsidRDefault="000F4129">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6" w:history="1">
            <w:r w:rsidRPr="00A414BC">
              <w:rPr>
                <w:rStyle w:val="Hyperlink"/>
                <w:noProof/>
              </w:rPr>
              <w:t xml:space="preserve">3.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INTERSESSIONAL REPORTS</w:t>
            </w:r>
            <w:r>
              <w:rPr>
                <w:noProof/>
                <w:webHidden/>
              </w:rPr>
              <w:tab/>
            </w:r>
            <w:r>
              <w:rPr>
                <w:noProof/>
                <w:webHidden/>
              </w:rPr>
              <w:fldChar w:fldCharType="begin"/>
            </w:r>
            <w:r>
              <w:rPr>
                <w:noProof/>
                <w:webHidden/>
              </w:rPr>
              <w:instrText xml:space="preserve"> PAGEREF _Toc197303466 \h </w:instrText>
            </w:r>
            <w:r>
              <w:rPr>
                <w:noProof/>
                <w:webHidden/>
              </w:rPr>
            </w:r>
            <w:r>
              <w:rPr>
                <w:noProof/>
                <w:webHidden/>
              </w:rPr>
              <w:fldChar w:fldCharType="separate"/>
            </w:r>
            <w:r w:rsidR="00D74847">
              <w:rPr>
                <w:noProof/>
                <w:webHidden/>
              </w:rPr>
              <w:t>8</w:t>
            </w:r>
            <w:r>
              <w:rPr>
                <w:noProof/>
                <w:webHidden/>
              </w:rPr>
              <w:fldChar w:fldCharType="end"/>
            </w:r>
          </w:hyperlink>
        </w:p>
        <w:p w14:paraId="259B1B19" w14:textId="133CCACA" w:rsidR="000F4129" w:rsidRDefault="000F4129">
          <w:pPr>
            <w:pStyle w:val="TOC2"/>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7" w:history="1">
            <w:r w:rsidRPr="00A414BC">
              <w:rPr>
                <w:rStyle w:val="Hyperlink"/>
                <w:noProof/>
              </w:rPr>
              <w:t xml:space="preserve">3.1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STATEMENT OF THE CHAIRPERSON</w:t>
            </w:r>
            <w:r>
              <w:rPr>
                <w:noProof/>
                <w:webHidden/>
              </w:rPr>
              <w:tab/>
            </w:r>
            <w:r>
              <w:rPr>
                <w:noProof/>
                <w:webHidden/>
              </w:rPr>
              <w:fldChar w:fldCharType="begin"/>
            </w:r>
            <w:r>
              <w:rPr>
                <w:noProof/>
                <w:webHidden/>
              </w:rPr>
              <w:instrText xml:space="preserve"> PAGEREF _Toc197303467 \h </w:instrText>
            </w:r>
            <w:r>
              <w:rPr>
                <w:noProof/>
                <w:webHidden/>
              </w:rPr>
            </w:r>
            <w:r>
              <w:rPr>
                <w:noProof/>
                <w:webHidden/>
              </w:rPr>
              <w:fldChar w:fldCharType="separate"/>
            </w:r>
            <w:r w:rsidR="00D74847">
              <w:rPr>
                <w:noProof/>
                <w:webHidden/>
              </w:rPr>
              <w:t>8</w:t>
            </w:r>
            <w:r>
              <w:rPr>
                <w:noProof/>
                <w:webHidden/>
              </w:rPr>
              <w:fldChar w:fldCharType="end"/>
            </w:r>
          </w:hyperlink>
        </w:p>
        <w:p w14:paraId="1076D459" w14:textId="0FE8F3E5"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69" w:history="1">
            <w:r w:rsidRPr="00A414BC">
              <w:rPr>
                <w:rStyle w:val="Hyperlink"/>
                <w:noProof/>
              </w:rPr>
              <w:t>3.2. REPORT OF THE TECHNICAL SECRETARY ON THE WORK</w:t>
            </w:r>
            <w:r>
              <w:rPr>
                <w:noProof/>
                <w:webHidden/>
              </w:rPr>
              <w:tab/>
            </w:r>
            <w:r>
              <w:rPr>
                <w:noProof/>
                <w:webHidden/>
              </w:rPr>
              <w:fldChar w:fldCharType="begin"/>
            </w:r>
            <w:r>
              <w:rPr>
                <w:noProof/>
                <w:webHidden/>
              </w:rPr>
              <w:instrText xml:space="preserve"> PAGEREF _Toc197303469 \h </w:instrText>
            </w:r>
            <w:r>
              <w:rPr>
                <w:noProof/>
                <w:webHidden/>
              </w:rPr>
            </w:r>
            <w:r>
              <w:rPr>
                <w:noProof/>
                <w:webHidden/>
              </w:rPr>
              <w:fldChar w:fldCharType="separate"/>
            </w:r>
            <w:r w:rsidR="00D74847">
              <w:rPr>
                <w:noProof/>
                <w:webHidden/>
              </w:rPr>
              <w:t>8</w:t>
            </w:r>
            <w:r>
              <w:rPr>
                <w:noProof/>
                <w:webHidden/>
              </w:rPr>
              <w:fldChar w:fldCharType="end"/>
            </w:r>
          </w:hyperlink>
        </w:p>
        <w:p w14:paraId="39BD1228" w14:textId="3C2F1026"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0" w:history="1">
            <w:r w:rsidRPr="00A414BC">
              <w:rPr>
                <w:rStyle w:val="Hyperlink"/>
                <w:noProof/>
              </w:rPr>
              <w:t>ACCOMPLISHED SINCE THE SEVENTH SESSION OF THE SUB-COMMISSION</w:t>
            </w:r>
            <w:r>
              <w:rPr>
                <w:noProof/>
                <w:webHidden/>
              </w:rPr>
              <w:tab/>
            </w:r>
            <w:r>
              <w:rPr>
                <w:noProof/>
                <w:webHidden/>
              </w:rPr>
              <w:fldChar w:fldCharType="begin"/>
            </w:r>
            <w:r>
              <w:rPr>
                <w:noProof/>
                <w:webHidden/>
              </w:rPr>
              <w:instrText xml:space="preserve"> PAGEREF _Toc197303470 \h </w:instrText>
            </w:r>
            <w:r>
              <w:rPr>
                <w:noProof/>
                <w:webHidden/>
              </w:rPr>
            </w:r>
            <w:r>
              <w:rPr>
                <w:noProof/>
                <w:webHidden/>
              </w:rPr>
              <w:fldChar w:fldCharType="separate"/>
            </w:r>
            <w:r w:rsidR="00D74847">
              <w:rPr>
                <w:noProof/>
                <w:webHidden/>
              </w:rPr>
              <w:t>8</w:t>
            </w:r>
            <w:r>
              <w:rPr>
                <w:noProof/>
                <w:webHidden/>
              </w:rPr>
              <w:fldChar w:fldCharType="end"/>
            </w:r>
          </w:hyperlink>
        </w:p>
        <w:p w14:paraId="256E485F" w14:textId="1E22BED4" w:rsidR="000F4129" w:rsidRDefault="000F4129">
          <w:pPr>
            <w:pStyle w:val="TOC3"/>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1" w:history="1">
            <w:r w:rsidRPr="00A414BC">
              <w:rPr>
                <w:rStyle w:val="Hyperlink"/>
                <w:noProof/>
              </w:rPr>
              <w:t>3.3. RECENT DEVELOPMENTS WITHIN UNESCO AND IOC AND THEIR RELEVANCE TO IOCAFRICA</w:t>
            </w:r>
            <w:r>
              <w:rPr>
                <w:noProof/>
                <w:webHidden/>
              </w:rPr>
              <w:tab/>
            </w:r>
            <w:r>
              <w:rPr>
                <w:noProof/>
                <w:webHidden/>
              </w:rPr>
              <w:fldChar w:fldCharType="begin"/>
            </w:r>
            <w:r>
              <w:rPr>
                <w:noProof/>
                <w:webHidden/>
              </w:rPr>
              <w:instrText xml:space="preserve"> PAGEREF _Toc197303471 \h </w:instrText>
            </w:r>
            <w:r>
              <w:rPr>
                <w:noProof/>
                <w:webHidden/>
              </w:rPr>
            </w:r>
            <w:r>
              <w:rPr>
                <w:noProof/>
                <w:webHidden/>
              </w:rPr>
              <w:fldChar w:fldCharType="separate"/>
            </w:r>
            <w:r w:rsidR="00D74847">
              <w:rPr>
                <w:noProof/>
                <w:webHidden/>
              </w:rPr>
              <w:t>9</w:t>
            </w:r>
            <w:r>
              <w:rPr>
                <w:noProof/>
                <w:webHidden/>
              </w:rPr>
              <w:fldChar w:fldCharType="end"/>
            </w:r>
          </w:hyperlink>
        </w:p>
        <w:p w14:paraId="12DB3510" w14:textId="260BF4CB" w:rsidR="000F4129" w:rsidRDefault="000F4129">
          <w:pPr>
            <w:pStyle w:val="TOC3"/>
            <w:tabs>
              <w:tab w:val="left" w:pos="120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2" w:history="1">
            <w:r w:rsidRPr="00A414BC">
              <w:rPr>
                <w:rStyle w:val="Hyperlink"/>
                <w:noProof/>
              </w:rPr>
              <w:t>3.3.1</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Report of the Executive Secretary on the Implementation of 42 C/5 Programme of Work (2022–2024)</w:t>
            </w:r>
            <w:r>
              <w:rPr>
                <w:noProof/>
                <w:webHidden/>
              </w:rPr>
              <w:tab/>
            </w:r>
            <w:r>
              <w:rPr>
                <w:noProof/>
                <w:webHidden/>
              </w:rPr>
              <w:fldChar w:fldCharType="begin"/>
            </w:r>
            <w:r>
              <w:rPr>
                <w:noProof/>
                <w:webHidden/>
              </w:rPr>
              <w:instrText xml:space="preserve"> PAGEREF _Toc197303472 \h </w:instrText>
            </w:r>
            <w:r>
              <w:rPr>
                <w:noProof/>
                <w:webHidden/>
              </w:rPr>
            </w:r>
            <w:r>
              <w:rPr>
                <w:noProof/>
                <w:webHidden/>
              </w:rPr>
              <w:fldChar w:fldCharType="separate"/>
            </w:r>
            <w:r w:rsidR="00D74847">
              <w:rPr>
                <w:noProof/>
                <w:webHidden/>
              </w:rPr>
              <w:t>9</w:t>
            </w:r>
            <w:r>
              <w:rPr>
                <w:noProof/>
                <w:webHidden/>
              </w:rPr>
              <w:fldChar w:fldCharType="end"/>
            </w:r>
          </w:hyperlink>
        </w:p>
        <w:p w14:paraId="7E8F6466" w14:textId="1F926B5D"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3" w:history="1">
            <w:r w:rsidRPr="00A414BC">
              <w:rPr>
                <w:rStyle w:val="Hyperlink"/>
                <w:noProof/>
              </w:rPr>
              <w:t>3.3.2</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IOC and the Future of the Ocean: Consultation Process</w:t>
            </w:r>
            <w:r>
              <w:rPr>
                <w:noProof/>
                <w:webHidden/>
              </w:rPr>
              <w:tab/>
            </w:r>
            <w:r>
              <w:rPr>
                <w:noProof/>
                <w:webHidden/>
              </w:rPr>
              <w:fldChar w:fldCharType="begin"/>
            </w:r>
            <w:r>
              <w:rPr>
                <w:noProof/>
                <w:webHidden/>
              </w:rPr>
              <w:instrText xml:space="preserve"> PAGEREF _Toc197303473 \h </w:instrText>
            </w:r>
            <w:r>
              <w:rPr>
                <w:noProof/>
                <w:webHidden/>
              </w:rPr>
            </w:r>
            <w:r>
              <w:rPr>
                <w:noProof/>
                <w:webHidden/>
              </w:rPr>
              <w:fldChar w:fldCharType="separate"/>
            </w:r>
            <w:r w:rsidR="00D74847">
              <w:rPr>
                <w:noProof/>
                <w:webHidden/>
              </w:rPr>
              <w:t>10</w:t>
            </w:r>
            <w:r>
              <w:rPr>
                <w:noProof/>
                <w:webHidden/>
              </w:rPr>
              <w:fldChar w:fldCharType="end"/>
            </w:r>
          </w:hyperlink>
        </w:p>
        <w:p w14:paraId="5E0BA918" w14:textId="21CE0049"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4" w:history="1">
            <w:r w:rsidRPr="00A414BC">
              <w:rPr>
                <w:rStyle w:val="Hyperlink"/>
                <w:noProof/>
              </w:rPr>
              <w:t>3.3.3</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IOC-wide Strategy on Sustainable Ocean Planning and Management</w:t>
            </w:r>
            <w:r>
              <w:rPr>
                <w:noProof/>
                <w:webHidden/>
              </w:rPr>
              <w:tab/>
            </w:r>
            <w:r>
              <w:rPr>
                <w:noProof/>
                <w:webHidden/>
              </w:rPr>
              <w:fldChar w:fldCharType="begin"/>
            </w:r>
            <w:r>
              <w:rPr>
                <w:noProof/>
                <w:webHidden/>
              </w:rPr>
              <w:instrText xml:space="preserve"> PAGEREF _Toc197303474 \h </w:instrText>
            </w:r>
            <w:r>
              <w:rPr>
                <w:noProof/>
                <w:webHidden/>
              </w:rPr>
            </w:r>
            <w:r>
              <w:rPr>
                <w:noProof/>
                <w:webHidden/>
              </w:rPr>
              <w:fldChar w:fldCharType="separate"/>
            </w:r>
            <w:r w:rsidR="00D74847">
              <w:rPr>
                <w:noProof/>
                <w:webHidden/>
              </w:rPr>
              <w:t>10</w:t>
            </w:r>
            <w:r>
              <w:rPr>
                <w:noProof/>
                <w:webHidden/>
              </w:rPr>
              <w:fldChar w:fldCharType="end"/>
            </w:r>
          </w:hyperlink>
        </w:p>
        <w:p w14:paraId="0062EA4B" w14:textId="1B22C0FA"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5" w:history="1">
            <w:r w:rsidRPr="00A414BC">
              <w:rPr>
                <w:rStyle w:val="Hyperlink"/>
                <w:noProof/>
                <w:lang w:val="en-US"/>
              </w:rPr>
              <w:t>3.3.4 Reports on IOC Programmes and Initiatives</w:t>
            </w:r>
            <w:r>
              <w:rPr>
                <w:noProof/>
                <w:webHidden/>
              </w:rPr>
              <w:tab/>
            </w:r>
            <w:r>
              <w:rPr>
                <w:noProof/>
                <w:webHidden/>
              </w:rPr>
              <w:fldChar w:fldCharType="begin"/>
            </w:r>
            <w:r>
              <w:rPr>
                <w:noProof/>
                <w:webHidden/>
              </w:rPr>
              <w:instrText xml:space="preserve"> PAGEREF _Toc197303475 \h </w:instrText>
            </w:r>
            <w:r>
              <w:rPr>
                <w:noProof/>
                <w:webHidden/>
              </w:rPr>
            </w:r>
            <w:r>
              <w:rPr>
                <w:noProof/>
                <w:webHidden/>
              </w:rPr>
              <w:fldChar w:fldCharType="separate"/>
            </w:r>
            <w:r w:rsidR="00D74847">
              <w:rPr>
                <w:noProof/>
                <w:webHidden/>
              </w:rPr>
              <w:t>12</w:t>
            </w:r>
            <w:r>
              <w:rPr>
                <w:noProof/>
                <w:webHidden/>
              </w:rPr>
              <w:fldChar w:fldCharType="end"/>
            </w:r>
          </w:hyperlink>
        </w:p>
        <w:p w14:paraId="6DC2FA4A" w14:textId="25CCA951"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6" w:history="1">
            <w:r w:rsidRPr="00A414BC">
              <w:rPr>
                <w:rStyle w:val="Hyperlink"/>
                <w:noProof/>
                <w:lang w:val="en-US"/>
              </w:rPr>
              <w:t>3.3.4.1</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lang w:val="en-US"/>
              </w:rPr>
              <w:t>International Oceanographic Data and Information Exchange Programme (IODE)</w:t>
            </w:r>
            <w:r>
              <w:rPr>
                <w:noProof/>
                <w:webHidden/>
              </w:rPr>
              <w:tab/>
            </w:r>
            <w:r>
              <w:rPr>
                <w:noProof/>
                <w:webHidden/>
              </w:rPr>
              <w:fldChar w:fldCharType="begin"/>
            </w:r>
            <w:r>
              <w:rPr>
                <w:noProof/>
                <w:webHidden/>
              </w:rPr>
              <w:instrText xml:space="preserve"> PAGEREF _Toc197303476 \h </w:instrText>
            </w:r>
            <w:r>
              <w:rPr>
                <w:noProof/>
                <w:webHidden/>
              </w:rPr>
            </w:r>
            <w:r>
              <w:rPr>
                <w:noProof/>
                <w:webHidden/>
              </w:rPr>
              <w:fldChar w:fldCharType="separate"/>
            </w:r>
            <w:r w:rsidR="00D74847">
              <w:rPr>
                <w:noProof/>
                <w:webHidden/>
              </w:rPr>
              <w:t>12</w:t>
            </w:r>
            <w:r>
              <w:rPr>
                <w:noProof/>
                <w:webHidden/>
              </w:rPr>
              <w:fldChar w:fldCharType="end"/>
            </w:r>
          </w:hyperlink>
        </w:p>
        <w:p w14:paraId="6C08C7D1" w14:textId="02A804FD"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7" w:history="1">
            <w:r w:rsidRPr="00A414BC">
              <w:rPr>
                <w:rStyle w:val="Hyperlink"/>
                <w:noProof/>
              </w:rPr>
              <w:t xml:space="preserve">3.3.4.2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IOC-FAO Intergovernmental Panel on Harmful Algal Blooms (IPHAB)</w:t>
            </w:r>
            <w:r>
              <w:rPr>
                <w:noProof/>
                <w:webHidden/>
              </w:rPr>
              <w:tab/>
            </w:r>
            <w:r>
              <w:rPr>
                <w:noProof/>
                <w:webHidden/>
              </w:rPr>
              <w:fldChar w:fldCharType="begin"/>
            </w:r>
            <w:r>
              <w:rPr>
                <w:noProof/>
                <w:webHidden/>
              </w:rPr>
              <w:instrText xml:space="preserve"> PAGEREF _Toc197303477 \h </w:instrText>
            </w:r>
            <w:r>
              <w:rPr>
                <w:noProof/>
                <w:webHidden/>
              </w:rPr>
            </w:r>
            <w:r>
              <w:rPr>
                <w:noProof/>
                <w:webHidden/>
              </w:rPr>
              <w:fldChar w:fldCharType="separate"/>
            </w:r>
            <w:r w:rsidR="00D74847">
              <w:rPr>
                <w:noProof/>
                <w:webHidden/>
              </w:rPr>
              <w:t>13</w:t>
            </w:r>
            <w:r>
              <w:rPr>
                <w:noProof/>
                <w:webHidden/>
              </w:rPr>
              <w:fldChar w:fldCharType="end"/>
            </w:r>
          </w:hyperlink>
        </w:p>
        <w:p w14:paraId="27E68A8C" w14:textId="1B0DE744"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8" w:history="1">
            <w:r w:rsidRPr="00A414BC">
              <w:rPr>
                <w:rStyle w:val="Hyperlink"/>
                <w:noProof/>
                <w:lang w:val="en-US"/>
              </w:rPr>
              <w:t>3.3.4.3</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lang w:val="en-US"/>
              </w:rPr>
              <w:t>IOC Tsunami Ready Recognition Programme</w:t>
            </w:r>
            <w:r>
              <w:rPr>
                <w:noProof/>
                <w:webHidden/>
              </w:rPr>
              <w:tab/>
            </w:r>
            <w:r>
              <w:rPr>
                <w:noProof/>
                <w:webHidden/>
              </w:rPr>
              <w:fldChar w:fldCharType="begin"/>
            </w:r>
            <w:r>
              <w:rPr>
                <w:noProof/>
                <w:webHidden/>
              </w:rPr>
              <w:instrText xml:space="preserve"> PAGEREF _Toc197303478 \h </w:instrText>
            </w:r>
            <w:r>
              <w:rPr>
                <w:noProof/>
                <w:webHidden/>
              </w:rPr>
            </w:r>
            <w:r>
              <w:rPr>
                <w:noProof/>
                <w:webHidden/>
              </w:rPr>
              <w:fldChar w:fldCharType="separate"/>
            </w:r>
            <w:r w:rsidR="00D74847">
              <w:rPr>
                <w:noProof/>
                <w:webHidden/>
              </w:rPr>
              <w:t>14</w:t>
            </w:r>
            <w:r>
              <w:rPr>
                <w:noProof/>
                <w:webHidden/>
              </w:rPr>
              <w:fldChar w:fldCharType="end"/>
            </w:r>
          </w:hyperlink>
        </w:p>
        <w:p w14:paraId="525DECCF" w14:textId="330517A1"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79" w:history="1">
            <w:r w:rsidRPr="00A414BC">
              <w:rPr>
                <w:rStyle w:val="Hyperlink"/>
                <w:noProof/>
                <w:lang w:val="en-US"/>
              </w:rPr>
              <w:t>3.3.4.4</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lang w:val="en-US"/>
              </w:rPr>
              <w:t>IOC Ocean Literacy Programme</w:t>
            </w:r>
            <w:r>
              <w:rPr>
                <w:noProof/>
                <w:webHidden/>
              </w:rPr>
              <w:tab/>
            </w:r>
            <w:r>
              <w:rPr>
                <w:noProof/>
                <w:webHidden/>
              </w:rPr>
              <w:fldChar w:fldCharType="begin"/>
            </w:r>
            <w:r>
              <w:rPr>
                <w:noProof/>
                <w:webHidden/>
              </w:rPr>
              <w:instrText xml:space="preserve"> PAGEREF _Toc197303479 \h </w:instrText>
            </w:r>
            <w:r>
              <w:rPr>
                <w:noProof/>
                <w:webHidden/>
              </w:rPr>
            </w:r>
            <w:r>
              <w:rPr>
                <w:noProof/>
                <w:webHidden/>
              </w:rPr>
              <w:fldChar w:fldCharType="separate"/>
            </w:r>
            <w:r w:rsidR="00D74847">
              <w:rPr>
                <w:noProof/>
                <w:webHidden/>
              </w:rPr>
              <w:t>16</w:t>
            </w:r>
            <w:r>
              <w:rPr>
                <w:noProof/>
                <w:webHidden/>
              </w:rPr>
              <w:fldChar w:fldCharType="end"/>
            </w:r>
          </w:hyperlink>
        </w:p>
        <w:p w14:paraId="785293C4" w14:textId="6ADE3461" w:rsidR="000F4129" w:rsidRDefault="000F4129">
          <w:pPr>
            <w:pStyle w:val="TOC3"/>
            <w:tabs>
              <w:tab w:val="left" w:pos="144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0" w:history="1">
            <w:r w:rsidRPr="00A414BC">
              <w:rPr>
                <w:rStyle w:val="Hyperlink"/>
                <w:noProof/>
                <w:lang w:val="en-US"/>
              </w:rPr>
              <w:t xml:space="preserve">3.3.2.5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lang w:val="en-US"/>
              </w:rPr>
              <w:t>Marine Spatial Planning Global Initiative (MSPGlobal)</w:t>
            </w:r>
            <w:r>
              <w:rPr>
                <w:noProof/>
                <w:webHidden/>
              </w:rPr>
              <w:tab/>
            </w:r>
            <w:r>
              <w:rPr>
                <w:noProof/>
                <w:webHidden/>
              </w:rPr>
              <w:fldChar w:fldCharType="begin"/>
            </w:r>
            <w:r>
              <w:rPr>
                <w:noProof/>
                <w:webHidden/>
              </w:rPr>
              <w:instrText xml:space="preserve"> PAGEREF _Toc197303480 \h </w:instrText>
            </w:r>
            <w:r>
              <w:rPr>
                <w:noProof/>
                <w:webHidden/>
              </w:rPr>
            </w:r>
            <w:r>
              <w:rPr>
                <w:noProof/>
                <w:webHidden/>
              </w:rPr>
              <w:fldChar w:fldCharType="separate"/>
            </w:r>
            <w:r w:rsidR="00D74847">
              <w:rPr>
                <w:noProof/>
                <w:webHidden/>
              </w:rPr>
              <w:t>18</w:t>
            </w:r>
            <w:r>
              <w:rPr>
                <w:noProof/>
                <w:webHidden/>
              </w:rPr>
              <w:fldChar w:fldCharType="end"/>
            </w:r>
          </w:hyperlink>
        </w:p>
        <w:p w14:paraId="12FBCCDA" w14:textId="4A8BE297"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1" w:history="1">
            <w:r w:rsidRPr="00A414BC">
              <w:rPr>
                <w:rStyle w:val="Hyperlink"/>
                <w:noProof/>
              </w:rPr>
              <w:t>3.4 STRATEGIC DEVELOPMENT</w:t>
            </w:r>
            <w:r>
              <w:rPr>
                <w:noProof/>
                <w:webHidden/>
              </w:rPr>
              <w:tab/>
            </w:r>
            <w:r>
              <w:rPr>
                <w:noProof/>
                <w:webHidden/>
              </w:rPr>
              <w:fldChar w:fldCharType="begin"/>
            </w:r>
            <w:r>
              <w:rPr>
                <w:noProof/>
                <w:webHidden/>
              </w:rPr>
              <w:instrText xml:space="preserve"> PAGEREF _Toc197303481 \h </w:instrText>
            </w:r>
            <w:r>
              <w:rPr>
                <w:noProof/>
                <w:webHidden/>
              </w:rPr>
            </w:r>
            <w:r>
              <w:rPr>
                <w:noProof/>
                <w:webHidden/>
              </w:rPr>
              <w:fldChar w:fldCharType="separate"/>
            </w:r>
            <w:r w:rsidR="00D74847">
              <w:rPr>
                <w:noProof/>
                <w:webHidden/>
              </w:rPr>
              <w:t>20</w:t>
            </w:r>
            <w:r>
              <w:rPr>
                <w:noProof/>
                <w:webHidden/>
              </w:rPr>
              <w:fldChar w:fldCharType="end"/>
            </w:r>
          </w:hyperlink>
        </w:p>
        <w:p w14:paraId="60EE8A68" w14:textId="298FC2E9"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2" w:history="1">
            <w:r w:rsidRPr="00A414BC">
              <w:rPr>
                <w:rStyle w:val="Hyperlink"/>
                <w:noProof/>
              </w:rPr>
              <w:t>3.4.1 Overview of National Ocean Programmes and Plans</w:t>
            </w:r>
            <w:r>
              <w:rPr>
                <w:noProof/>
                <w:webHidden/>
              </w:rPr>
              <w:tab/>
            </w:r>
            <w:r>
              <w:rPr>
                <w:noProof/>
                <w:webHidden/>
              </w:rPr>
              <w:fldChar w:fldCharType="begin"/>
            </w:r>
            <w:r>
              <w:rPr>
                <w:noProof/>
                <w:webHidden/>
              </w:rPr>
              <w:instrText xml:space="preserve"> PAGEREF _Toc197303482 \h </w:instrText>
            </w:r>
            <w:r>
              <w:rPr>
                <w:noProof/>
                <w:webHidden/>
              </w:rPr>
            </w:r>
            <w:r>
              <w:rPr>
                <w:noProof/>
                <w:webHidden/>
              </w:rPr>
              <w:fldChar w:fldCharType="separate"/>
            </w:r>
            <w:r w:rsidR="00D74847">
              <w:rPr>
                <w:noProof/>
                <w:webHidden/>
              </w:rPr>
              <w:t>20</w:t>
            </w:r>
            <w:r>
              <w:rPr>
                <w:noProof/>
                <w:webHidden/>
              </w:rPr>
              <w:fldChar w:fldCharType="end"/>
            </w:r>
          </w:hyperlink>
        </w:p>
        <w:p w14:paraId="3A408F00" w14:textId="14043439"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3" w:history="1">
            <w:r w:rsidRPr="00A414BC">
              <w:rPr>
                <w:rStyle w:val="Hyperlink"/>
                <w:noProof/>
              </w:rPr>
              <w:t>3.4.2 Partners Report on Ocean Science, Management and Blue Economy</w:t>
            </w:r>
            <w:r>
              <w:rPr>
                <w:noProof/>
                <w:webHidden/>
              </w:rPr>
              <w:tab/>
            </w:r>
            <w:r>
              <w:rPr>
                <w:noProof/>
                <w:webHidden/>
              </w:rPr>
              <w:fldChar w:fldCharType="begin"/>
            </w:r>
            <w:r>
              <w:rPr>
                <w:noProof/>
                <w:webHidden/>
              </w:rPr>
              <w:instrText xml:space="preserve"> PAGEREF _Toc197303483 \h </w:instrText>
            </w:r>
            <w:r>
              <w:rPr>
                <w:noProof/>
                <w:webHidden/>
              </w:rPr>
            </w:r>
            <w:r>
              <w:rPr>
                <w:noProof/>
                <w:webHidden/>
              </w:rPr>
              <w:fldChar w:fldCharType="separate"/>
            </w:r>
            <w:r w:rsidR="00D74847">
              <w:rPr>
                <w:noProof/>
                <w:webHidden/>
              </w:rPr>
              <w:t>20</w:t>
            </w:r>
            <w:r>
              <w:rPr>
                <w:noProof/>
                <w:webHidden/>
              </w:rPr>
              <w:fldChar w:fldCharType="end"/>
            </w:r>
          </w:hyperlink>
        </w:p>
        <w:p w14:paraId="59BAB6F5" w14:textId="37F22843"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4" w:history="1">
            <w:r w:rsidRPr="00A414BC">
              <w:rPr>
                <w:rStyle w:val="Hyperlink"/>
                <w:noProof/>
              </w:rPr>
              <w:t>3.4.3 Scientific Conference on Advancing the Blue Economy in Africa Report</w:t>
            </w:r>
            <w:r>
              <w:rPr>
                <w:noProof/>
                <w:webHidden/>
              </w:rPr>
              <w:tab/>
            </w:r>
            <w:r>
              <w:rPr>
                <w:noProof/>
                <w:webHidden/>
              </w:rPr>
              <w:fldChar w:fldCharType="begin"/>
            </w:r>
            <w:r>
              <w:rPr>
                <w:noProof/>
                <w:webHidden/>
              </w:rPr>
              <w:instrText xml:space="preserve"> PAGEREF _Toc197303484 \h </w:instrText>
            </w:r>
            <w:r>
              <w:rPr>
                <w:noProof/>
                <w:webHidden/>
              </w:rPr>
            </w:r>
            <w:r>
              <w:rPr>
                <w:noProof/>
                <w:webHidden/>
              </w:rPr>
              <w:fldChar w:fldCharType="separate"/>
            </w:r>
            <w:r w:rsidR="00D74847">
              <w:rPr>
                <w:noProof/>
                <w:webHidden/>
              </w:rPr>
              <w:t>21</w:t>
            </w:r>
            <w:r>
              <w:rPr>
                <w:noProof/>
                <w:webHidden/>
              </w:rPr>
              <w:fldChar w:fldCharType="end"/>
            </w:r>
          </w:hyperlink>
        </w:p>
        <w:p w14:paraId="6B09CB8A" w14:textId="64A6C39D" w:rsidR="000F4129" w:rsidRDefault="000F4129">
          <w:pPr>
            <w:pStyle w:val="TOC1"/>
            <w:tabs>
              <w:tab w:val="left" w:pos="6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5" w:history="1">
            <w:r w:rsidRPr="00A414BC">
              <w:rPr>
                <w:rStyle w:val="Hyperlink"/>
                <w:noProof/>
              </w:rPr>
              <w:t xml:space="preserve">4.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PROGRAMATIC DEVELOPMENTS</w:t>
            </w:r>
            <w:r>
              <w:rPr>
                <w:noProof/>
                <w:webHidden/>
              </w:rPr>
              <w:tab/>
            </w:r>
            <w:r>
              <w:rPr>
                <w:noProof/>
                <w:webHidden/>
              </w:rPr>
              <w:fldChar w:fldCharType="begin"/>
            </w:r>
            <w:r>
              <w:rPr>
                <w:noProof/>
                <w:webHidden/>
              </w:rPr>
              <w:instrText xml:space="preserve"> PAGEREF _Toc197303485 \h </w:instrText>
            </w:r>
            <w:r>
              <w:rPr>
                <w:noProof/>
                <w:webHidden/>
              </w:rPr>
            </w:r>
            <w:r>
              <w:rPr>
                <w:noProof/>
                <w:webHidden/>
              </w:rPr>
              <w:fldChar w:fldCharType="separate"/>
            </w:r>
            <w:r w:rsidR="00D74847">
              <w:rPr>
                <w:noProof/>
                <w:webHidden/>
              </w:rPr>
              <w:t>21</w:t>
            </w:r>
            <w:r>
              <w:rPr>
                <w:noProof/>
                <w:webHidden/>
              </w:rPr>
              <w:fldChar w:fldCharType="end"/>
            </w:r>
          </w:hyperlink>
        </w:p>
        <w:p w14:paraId="71D2549B" w14:textId="00D8CF0D"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6" w:history="1">
            <w:r w:rsidRPr="00A414BC">
              <w:rPr>
                <w:rStyle w:val="Hyperlink"/>
                <w:noProof/>
              </w:rPr>
              <w:t xml:space="preserve">4.1 </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IOCAFRICA STRATEGIC PLAN 2023-2030</w:t>
            </w:r>
            <w:r>
              <w:rPr>
                <w:noProof/>
                <w:webHidden/>
              </w:rPr>
              <w:tab/>
            </w:r>
            <w:r>
              <w:rPr>
                <w:noProof/>
                <w:webHidden/>
              </w:rPr>
              <w:fldChar w:fldCharType="begin"/>
            </w:r>
            <w:r>
              <w:rPr>
                <w:noProof/>
                <w:webHidden/>
              </w:rPr>
              <w:instrText xml:space="preserve"> PAGEREF _Toc197303486 \h </w:instrText>
            </w:r>
            <w:r>
              <w:rPr>
                <w:noProof/>
                <w:webHidden/>
              </w:rPr>
            </w:r>
            <w:r>
              <w:rPr>
                <w:noProof/>
                <w:webHidden/>
              </w:rPr>
              <w:fldChar w:fldCharType="separate"/>
            </w:r>
            <w:r w:rsidR="00D74847">
              <w:rPr>
                <w:noProof/>
                <w:webHidden/>
              </w:rPr>
              <w:t>21</w:t>
            </w:r>
            <w:r>
              <w:rPr>
                <w:noProof/>
                <w:webHidden/>
              </w:rPr>
              <w:fldChar w:fldCharType="end"/>
            </w:r>
          </w:hyperlink>
        </w:p>
        <w:p w14:paraId="2D04B8AB" w14:textId="45666A3D"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7" w:history="1">
            <w:r w:rsidRPr="00A414BC">
              <w:rPr>
                <w:rStyle w:val="Hyperlink"/>
                <w:noProof/>
              </w:rPr>
              <w:t>4.2</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STRATEGIC PLAN FOR THE OCEAN DATA AND INFORMATION NETWORK FOR AFRICA (IOCAFRICA-ODIN) 2022–2030</w:t>
            </w:r>
            <w:r>
              <w:rPr>
                <w:noProof/>
                <w:webHidden/>
              </w:rPr>
              <w:tab/>
            </w:r>
            <w:r>
              <w:rPr>
                <w:noProof/>
                <w:webHidden/>
              </w:rPr>
              <w:fldChar w:fldCharType="begin"/>
            </w:r>
            <w:r>
              <w:rPr>
                <w:noProof/>
                <w:webHidden/>
              </w:rPr>
              <w:instrText xml:space="preserve"> PAGEREF _Toc197303487 \h </w:instrText>
            </w:r>
            <w:r>
              <w:rPr>
                <w:noProof/>
                <w:webHidden/>
              </w:rPr>
            </w:r>
            <w:r>
              <w:rPr>
                <w:noProof/>
                <w:webHidden/>
              </w:rPr>
              <w:fldChar w:fldCharType="separate"/>
            </w:r>
            <w:r w:rsidR="00D74847">
              <w:rPr>
                <w:noProof/>
                <w:webHidden/>
              </w:rPr>
              <w:t>21</w:t>
            </w:r>
            <w:r>
              <w:rPr>
                <w:noProof/>
                <w:webHidden/>
              </w:rPr>
              <w:fldChar w:fldCharType="end"/>
            </w:r>
          </w:hyperlink>
        </w:p>
        <w:p w14:paraId="292D436D" w14:textId="65CF5D1E" w:rsidR="000F4129" w:rsidRDefault="000F4129">
          <w:pPr>
            <w:pStyle w:val="TOC2"/>
            <w:tabs>
              <w:tab w:val="left" w:pos="960"/>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8" w:history="1">
            <w:r w:rsidRPr="00A414BC">
              <w:rPr>
                <w:rStyle w:val="Hyperlink"/>
                <w:noProof/>
              </w:rPr>
              <w:t>4.3</w:t>
            </w:r>
            <w:r>
              <w:rPr>
                <w:rFonts w:asciiTheme="minorHAnsi" w:eastAsiaTheme="minorEastAsia" w:hAnsiTheme="minorHAnsi" w:cstheme="minorBidi"/>
                <w:noProof/>
                <w:kern w:val="2"/>
                <w:sz w:val="24"/>
                <w:szCs w:val="24"/>
                <w:lang w:val="en-US" w:eastAsia="en-US"/>
                <w14:ligatures w14:val="standardContextual"/>
              </w:rPr>
              <w:tab/>
            </w:r>
            <w:r w:rsidRPr="00A414BC">
              <w:rPr>
                <w:rStyle w:val="Hyperlink"/>
                <w:noProof/>
              </w:rPr>
              <w:t>REPORT ON THE IMPLEMENTATION OF THE UN DECADE OF OCEAN SCIENCE FOR SUSTAINABLE DEVELOPMENT ROADMAP FOR AFRICA (2021–2030)</w:t>
            </w:r>
            <w:r>
              <w:rPr>
                <w:noProof/>
                <w:webHidden/>
              </w:rPr>
              <w:tab/>
            </w:r>
            <w:r>
              <w:rPr>
                <w:noProof/>
                <w:webHidden/>
              </w:rPr>
              <w:fldChar w:fldCharType="begin"/>
            </w:r>
            <w:r>
              <w:rPr>
                <w:noProof/>
                <w:webHidden/>
              </w:rPr>
              <w:instrText xml:space="preserve"> PAGEREF _Toc197303488 \h </w:instrText>
            </w:r>
            <w:r>
              <w:rPr>
                <w:noProof/>
                <w:webHidden/>
              </w:rPr>
            </w:r>
            <w:r>
              <w:rPr>
                <w:noProof/>
                <w:webHidden/>
              </w:rPr>
              <w:fldChar w:fldCharType="separate"/>
            </w:r>
            <w:r w:rsidR="00D74847">
              <w:rPr>
                <w:noProof/>
                <w:webHidden/>
              </w:rPr>
              <w:t>23</w:t>
            </w:r>
            <w:r>
              <w:rPr>
                <w:noProof/>
                <w:webHidden/>
              </w:rPr>
              <w:fldChar w:fldCharType="end"/>
            </w:r>
          </w:hyperlink>
        </w:p>
        <w:p w14:paraId="48807521" w14:textId="6F860FBE"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89" w:history="1">
            <w:r w:rsidRPr="00A414BC">
              <w:rPr>
                <w:rStyle w:val="Hyperlink"/>
                <w:noProof/>
              </w:rPr>
              <w:t>4.4 REPORT ON GLOBAL OCEAN OBSERVING SYSTEM (GOOS-AFRICA)</w:t>
            </w:r>
            <w:r>
              <w:rPr>
                <w:noProof/>
                <w:webHidden/>
              </w:rPr>
              <w:tab/>
            </w:r>
            <w:r>
              <w:rPr>
                <w:noProof/>
                <w:webHidden/>
              </w:rPr>
              <w:fldChar w:fldCharType="begin"/>
            </w:r>
            <w:r>
              <w:rPr>
                <w:noProof/>
                <w:webHidden/>
              </w:rPr>
              <w:instrText xml:space="preserve"> PAGEREF _Toc197303489 \h </w:instrText>
            </w:r>
            <w:r>
              <w:rPr>
                <w:noProof/>
                <w:webHidden/>
              </w:rPr>
            </w:r>
            <w:r>
              <w:rPr>
                <w:noProof/>
                <w:webHidden/>
              </w:rPr>
              <w:fldChar w:fldCharType="separate"/>
            </w:r>
            <w:r w:rsidR="00D74847">
              <w:rPr>
                <w:noProof/>
                <w:webHidden/>
              </w:rPr>
              <w:t>24</w:t>
            </w:r>
            <w:r>
              <w:rPr>
                <w:noProof/>
                <w:webHidden/>
              </w:rPr>
              <w:fldChar w:fldCharType="end"/>
            </w:r>
          </w:hyperlink>
        </w:p>
        <w:p w14:paraId="031A463D" w14:textId="57DF27F1"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490" w:history="1">
            <w:r w:rsidRPr="00A414BC">
              <w:rPr>
                <w:rStyle w:val="Hyperlink"/>
                <w:noProof/>
              </w:rPr>
              <w:t>4.5 ESTABLISHMENT OF THE IOCAFRICA OCEAN DATA AND INFORMATION WORKING GROUP</w:t>
            </w:r>
            <w:r>
              <w:rPr>
                <w:noProof/>
                <w:webHidden/>
              </w:rPr>
              <w:tab/>
            </w:r>
            <w:r>
              <w:rPr>
                <w:noProof/>
                <w:webHidden/>
              </w:rPr>
              <w:fldChar w:fldCharType="begin"/>
            </w:r>
            <w:r>
              <w:rPr>
                <w:noProof/>
                <w:webHidden/>
              </w:rPr>
              <w:instrText xml:space="preserve"> PAGEREF _Toc197303490 \h </w:instrText>
            </w:r>
            <w:r>
              <w:rPr>
                <w:noProof/>
                <w:webHidden/>
              </w:rPr>
            </w:r>
            <w:r>
              <w:rPr>
                <w:noProof/>
                <w:webHidden/>
              </w:rPr>
              <w:fldChar w:fldCharType="separate"/>
            </w:r>
            <w:r w:rsidR="00D74847">
              <w:rPr>
                <w:noProof/>
                <w:webHidden/>
              </w:rPr>
              <w:t>27</w:t>
            </w:r>
            <w:r>
              <w:rPr>
                <w:noProof/>
                <w:webHidden/>
              </w:rPr>
              <w:fldChar w:fldCharType="end"/>
            </w:r>
          </w:hyperlink>
        </w:p>
        <w:p w14:paraId="3098287F" w14:textId="1975F226"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04" w:history="1">
            <w:r w:rsidRPr="00A414BC">
              <w:rPr>
                <w:rStyle w:val="Hyperlink"/>
                <w:noProof/>
              </w:rPr>
              <w:t>4.6 ESTABLISHMENT OF THE IOCAFRICA OCEAN-CLIMATE WORKING GROUP</w:t>
            </w:r>
            <w:r>
              <w:rPr>
                <w:noProof/>
                <w:webHidden/>
              </w:rPr>
              <w:tab/>
            </w:r>
            <w:r>
              <w:rPr>
                <w:noProof/>
                <w:webHidden/>
              </w:rPr>
              <w:fldChar w:fldCharType="begin"/>
            </w:r>
            <w:r>
              <w:rPr>
                <w:noProof/>
                <w:webHidden/>
              </w:rPr>
              <w:instrText xml:space="preserve"> PAGEREF _Toc197303504 \h </w:instrText>
            </w:r>
            <w:r>
              <w:rPr>
                <w:noProof/>
                <w:webHidden/>
              </w:rPr>
            </w:r>
            <w:r>
              <w:rPr>
                <w:noProof/>
                <w:webHidden/>
              </w:rPr>
              <w:fldChar w:fldCharType="separate"/>
            </w:r>
            <w:r w:rsidR="00D74847">
              <w:rPr>
                <w:noProof/>
                <w:webHidden/>
              </w:rPr>
              <w:t>31</w:t>
            </w:r>
            <w:r>
              <w:rPr>
                <w:noProof/>
                <w:webHidden/>
              </w:rPr>
              <w:fldChar w:fldCharType="end"/>
            </w:r>
          </w:hyperlink>
        </w:p>
        <w:p w14:paraId="14E48062" w14:textId="4A14F9D2"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07" w:history="1">
            <w:r w:rsidRPr="00A414BC">
              <w:rPr>
                <w:rStyle w:val="Hyperlink"/>
                <w:noProof/>
              </w:rPr>
              <w:t>4.7 REVITALISATION OF THE IOCAFRICA GROUP OF EXPERTS ON HARMFUL ALGAL BLOOMS</w:t>
            </w:r>
            <w:r>
              <w:rPr>
                <w:noProof/>
                <w:webHidden/>
              </w:rPr>
              <w:tab/>
            </w:r>
            <w:r>
              <w:rPr>
                <w:noProof/>
                <w:webHidden/>
              </w:rPr>
              <w:fldChar w:fldCharType="begin"/>
            </w:r>
            <w:r>
              <w:rPr>
                <w:noProof/>
                <w:webHidden/>
              </w:rPr>
              <w:instrText xml:space="preserve"> PAGEREF _Toc197303507 \h </w:instrText>
            </w:r>
            <w:r>
              <w:rPr>
                <w:noProof/>
                <w:webHidden/>
              </w:rPr>
            </w:r>
            <w:r>
              <w:rPr>
                <w:noProof/>
                <w:webHidden/>
              </w:rPr>
              <w:fldChar w:fldCharType="separate"/>
            </w:r>
            <w:r w:rsidR="00D74847">
              <w:rPr>
                <w:noProof/>
                <w:webHidden/>
              </w:rPr>
              <w:t>33</w:t>
            </w:r>
            <w:r>
              <w:rPr>
                <w:noProof/>
                <w:webHidden/>
              </w:rPr>
              <w:fldChar w:fldCharType="end"/>
            </w:r>
          </w:hyperlink>
        </w:p>
        <w:p w14:paraId="0C4F23A4" w14:textId="7C5366C5"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0" w:history="1">
            <w:r w:rsidRPr="00A414BC">
              <w:rPr>
                <w:rStyle w:val="Hyperlink"/>
                <w:noProof/>
              </w:rPr>
              <w:t>4.8 PROPOSAL FOR OCEAN EARLY WARNING SYSTEM FOR AFRICA PROGRAMME</w:t>
            </w:r>
            <w:r>
              <w:rPr>
                <w:noProof/>
                <w:webHidden/>
              </w:rPr>
              <w:tab/>
            </w:r>
            <w:r>
              <w:rPr>
                <w:noProof/>
                <w:webHidden/>
              </w:rPr>
              <w:fldChar w:fldCharType="begin"/>
            </w:r>
            <w:r>
              <w:rPr>
                <w:noProof/>
                <w:webHidden/>
              </w:rPr>
              <w:instrText xml:space="preserve"> PAGEREF _Toc197303510 \h </w:instrText>
            </w:r>
            <w:r>
              <w:rPr>
                <w:noProof/>
                <w:webHidden/>
              </w:rPr>
            </w:r>
            <w:r>
              <w:rPr>
                <w:noProof/>
                <w:webHidden/>
              </w:rPr>
              <w:fldChar w:fldCharType="separate"/>
            </w:r>
            <w:r w:rsidR="00D74847">
              <w:rPr>
                <w:noProof/>
                <w:webHidden/>
              </w:rPr>
              <w:t>36</w:t>
            </w:r>
            <w:r>
              <w:rPr>
                <w:noProof/>
                <w:webHidden/>
              </w:rPr>
              <w:fldChar w:fldCharType="end"/>
            </w:r>
          </w:hyperlink>
        </w:p>
        <w:p w14:paraId="349BAB12" w14:textId="0FE503C4"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2" w:history="1">
            <w:r w:rsidRPr="00A414BC">
              <w:rPr>
                <w:rStyle w:val="Hyperlink"/>
                <w:noProof/>
              </w:rPr>
              <w:t>4.9 PROPOSAL FOR HOSTING THE GLOBAL OCEAN ACCOUNTS AFRICAN COMMUNITY OF PRACTICE</w:t>
            </w:r>
            <w:r>
              <w:rPr>
                <w:noProof/>
                <w:webHidden/>
              </w:rPr>
              <w:tab/>
            </w:r>
            <w:r>
              <w:rPr>
                <w:noProof/>
                <w:webHidden/>
              </w:rPr>
              <w:fldChar w:fldCharType="begin"/>
            </w:r>
            <w:r>
              <w:rPr>
                <w:noProof/>
                <w:webHidden/>
              </w:rPr>
              <w:instrText xml:space="preserve"> PAGEREF _Toc197303512 \h </w:instrText>
            </w:r>
            <w:r>
              <w:rPr>
                <w:noProof/>
                <w:webHidden/>
              </w:rPr>
            </w:r>
            <w:r>
              <w:rPr>
                <w:noProof/>
                <w:webHidden/>
              </w:rPr>
              <w:fldChar w:fldCharType="separate"/>
            </w:r>
            <w:r w:rsidR="00D74847">
              <w:rPr>
                <w:noProof/>
                <w:webHidden/>
              </w:rPr>
              <w:t>38</w:t>
            </w:r>
            <w:r>
              <w:rPr>
                <w:noProof/>
                <w:webHidden/>
              </w:rPr>
              <w:fldChar w:fldCharType="end"/>
            </w:r>
          </w:hyperlink>
        </w:p>
        <w:p w14:paraId="52FE8F0E" w14:textId="05694FA2"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3" w:history="1">
            <w:r w:rsidRPr="00A414BC">
              <w:rPr>
                <w:rStyle w:val="Hyperlink"/>
                <w:noProof/>
              </w:rPr>
              <w:t>4.10 FOSTERING THE DEVELOPMENT OF OCEAN SCIENCE PLANS AND STRATEGIES IN MEMBER STATES</w:t>
            </w:r>
            <w:r>
              <w:rPr>
                <w:noProof/>
                <w:webHidden/>
              </w:rPr>
              <w:tab/>
            </w:r>
            <w:r>
              <w:rPr>
                <w:noProof/>
                <w:webHidden/>
              </w:rPr>
              <w:fldChar w:fldCharType="begin"/>
            </w:r>
            <w:r>
              <w:rPr>
                <w:noProof/>
                <w:webHidden/>
              </w:rPr>
              <w:instrText xml:space="preserve"> PAGEREF _Toc197303513 \h </w:instrText>
            </w:r>
            <w:r>
              <w:rPr>
                <w:noProof/>
                <w:webHidden/>
              </w:rPr>
            </w:r>
            <w:r>
              <w:rPr>
                <w:noProof/>
                <w:webHidden/>
              </w:rPr>
              <w:fldChar w:fldCharType="separate"/>
            </w:r>
            <w:r w:rsidR="00D74847">
              <w:rPr>
                <w:noProof/>
                <w:webHidden/>
              </w:rPr>
              <w:t>40</w:t>
            </w:r>
            <w:r>
              <w:rPr>
                <w:noProof/>
                <w:webHidden/>
              </w:rPr>
              <w:fldChar w:fldCharType="end"/>
            </w:r>
          </w:hyperlink>
        </w:p>
        <w:p w14:paraId="0AC2EACD" w14:textId="65B19528"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4" w:history="1">
            <w:r w:rsidRPr="00A414BC">
              <w:rPr>
                <w:rStyle w:val="Hyperlink"/>
                <w:noProof/>
              </w:rPr>
              <w:t>4.11 DEVELOPING A ROLLING PLAN FOR OCEAN CAPACITY DEVELOPMENT IN AFRICA</w:t>
            </w:r>
            <w:r>
              <w:rPr>
                <w:noProof/>
                <w:webHidden/>
              </w:rPr>
              <w:tab/>
            </w:r>
            <w:r>
              <w:rPr>
                <w:noProof/>
                <w:webHidden/>
              </w:rPr>
              <w:fldChar w:fldCharType="begin"/>
            </w:r>
            <w:r>
              <w:rPr>
                <w:noProof/>
                <w:webHidden/>
              </w:rPr>
              <w:instrText xml:space="preserve"> PAGEREF _Toc197303514 \h </w:instrText>
            </w:r>
            <w:r>
              <w:rPr>
                <w:noProof/>
                <w:webHidden/>
              </w:rPr>
            </w:r>
            <w:r>
              <w:rPr>
                <w:noProof/>
                <w:webHidden/>
              </w:rPr>
              <w:fldChar w:fldCharType="separate"/>
            </w:r>
            <w:r w:rsidR="00D74847">
              <w:rPr>
                <w:noProof/>
                <w:webHidden/>
              </w:rPr>
              <w:t>42</w:t>
            </w:r>
            <w:r>
              <w:rPr>
                <w:noProof/>
                <w:webHidden/>
              </w:rPr>
              <w:fldChar w:fldCharType="end"/>
            </w:r>
          </w:hyperlink>
        </w:p>
        <w:p w14:paraId="72B65E5C" w14:textId="612F6119"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5" w:history="1">
            <w:r w:rsidRPr="00A414BC">
              <w:rPr>
                <w:rStyle w:val="Hyperlink"/>
                <w:noProof/>
              </w:rPr>
              <w:t>5. GOVERNANCE, PROGRAMMING AND BUDGETING</w:t>
            </w:r>
            <w:r>
              <w:rPr>
                <w:noProof/>
                <w:webHidden/>
              </w:rPr>
              <w:tab/>
            </w:r>
            <w:r>
              <w:rPr>
                <w:noProof/>
                <w:webHidden/>
              </w:rPr>
              <w:fldChar w:fldCharType="begin"/>
            </w:r>
            <w:r>
              <w:rPr>
                <w:noProof/>
                <w:webHidden/>
              </w:rPr>
              <w:instrText xml:space="preserve"> PAGEREF _Toc197303515 \h </w:instrText>
            </w:r>
            <w:r>
              <w:rPr>
                <w:noProof/>
                <w:webHidden/>
              </w:rPr>
            </w:r>
            <w:r>
              <w:rPr>
                <w:noProof/>
                <w:webHidden/>
              </w:rPr>
              <w:fldChar w:fldCharType="separate"/>
            </w:r>
            <w:r w:rsidR="00D74847">
              <w:rPr>
                <w:noProof/>
                <w:webHidden/>
              </w:rPr>
              <w:t>44</w:t>
            </w:r>
            <w:r>
              <w:rPr>
                <w:noProof/>
                <w:webHidden/>
              </w:rPr>
              <w:fldChar w:fldCharType="end"/>
            </w:r>
          </w:hyperlink>
        </w:p>
        <w:p w14:paraId="44543E8F" w14:textId="0F246A13" w:rsidR="000F4129" w:rsidRDefault="000F4129" w:rsidP="00826928">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6" w:history="1">
            <w:r w:rsidRPr="00A414BC">
              <w:rPr>
                <w:rStyle w:val="Hyperlink"/>
                <w:noProof/>
              </w:rPr>
              <w:t>5.1 DRAFT PROGRAMME AND BUDGET FOR 2026–2027 (Draft 43 C/5, first biennium 2026–2027)</w:t>
            </w:r>
            <w:r>
              <w:rPr>
                <w:noProof/>
                <w:webHidden/>
              </w:rPr>
              <w:tab/>
            </w:r>
            <w:r>
              <w:rPr>
                <w:noProof/>
                <w:webHidden/>
              </w:rPr>
              <w:fldChar w:fldCharType="begin"/>
            </w:r>
            <w:r>
              <w:rPr>
                <w:noProof/>
                <w:webHidden/>
              </w:rPr>
              <w:instrText xml:space="preserve"> PAGEREF _Toc197303516 \h </w:instrText>
            </w:r>
            <w:r>
              <w:rPr>
                <w:noProof/>
                <w:webHidden/>
              </w:rPr>
            </w:r>
            <w:r>
              <w:rPr>
                <w:noProof/>
                <w:webHidden/>
              </w:rPr>
              <w:fldChar w:fldCharType="separate"/>
            </w:r>
            <w:r w:rsidR="00D74847">
              <w:rPr>
                <w:noProof/>
                <w:webHidden/>
              </w:rPr>
              <w:t>44</w:t>
            </w:r>
            <w:r>
              <w:rPr>
                <w:noProof/>
                <w:webHidden/>
              </w:rPr>
              <w:fldChar w:fldCharType="end"/>
            </w:r>
          </w:hyperlink>
        </w:p>
        <w:p w14:paraId="6EF0CEE9" w14:textId="18D00305"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8" w:history="1">
            <w:r w:rsidRPr="00A414BC">
              <w:rPr>
                <w:rStyle w:val="Hyperlink"/>
                <w:noProof/>
              </w:rPr>
              <w:t>5.2 DEVELOPMENT OF IOCAFRICA WORK PLAN FOR 2026–2027 REPORT OF SESSIONAL WORKING GROUPS</w:t>
            </w:r>
            <w:r>
              <w:rPr>
                <w:noProof/>
                <w:webHidden/>
              </w:rPr>
              <w:tab/>
            </w:r>
            <w:r>
              <w:rPr>
                <w:noProof/>
                <w:webHidden/>
              </w:rPr>
              <w:fldChar w:fldCharType="begin"/>
            </w:r>
            <w:r>
              <w:rPr>
                <w:noProof/>
                <w:webHidden/>
              </w:rPr>
              <w:instrText xml:space="preserve"> PAGEREF _Toc197303518 \h </w:instrText>
            </w:r>
            <w:r>
              <w:rPr>
                <w:noProof/>
                <w:webHidden/>
              </w:rPr>
            </w:r>
            <w:r>
              <w:rPr>
                <w:noProof/>
                <w:webHidden/>
              </w:rPr>
              <w:fldChar w:fldCharType="separate"/>
            </w:r>
            <w:r w:rsidR="00D74847">
              <w:rPr>
                <w:noProof/>
                <w:webHidden/>
              </w:rPr>
              <w:t>47</w:t>
            </w:r>
            <w:r>
              <w:rPr>
                <w:noProof/>
                <w:webHidden/>
              </w:rPr>
              <w:fldChar w:fldCharType="end"/>
            </w:r>
          </w:hyperlink>
        </w:p>
        <w:p w14:paraId="273EAE1E" w14:textId="38BE861C"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19" w:history="1">
            <w:r w:rsidRPr="00A414BC">
              <w:rPr>
                <w:rStyle w:val="Hyperlink"/>
                <w:noProof/>
              </w:rPr>
              <w:t>5.2.1 Ocean Observations and Monitoring</w:t>
            </w:r>
            <w:r>
              <w:rPr>
                <w:noProof/>
                <w:webHidden/>
              </w:rPr>
              <w:tab/>
            </w:r>
            <w:r>
              <w:rPr>
                <w:noProof/>
                <w:webHidden/>
              </w:rPr>
              <w:fldChar w:fldCharType="begin"/>
            </w:r>
            <w:r>
              <w:rPr>
                <w:noProof/>
                <w:webHidden/>
              </w:rPr>
              <w:instrText xml:space="preserve"> PAGEREF _Toc197303519 \h </w:instrText>
            </w:r>
            <w:r>
              <w:rPr>
                <w:noProof/>
                <w:webHidden/>
              </w:rPr>
            </w:r>
            <w:r>
              <w:rPr>
                <w:noProof/>
                <w:webHidden/>
              </w:rPr>
              <w:fldChar w:fldCharType="separate"/>
            </w:r>
            <w:r w:rsidR="00D74847">
              <w:rPr>
                <w:noProof/>
                <w:webHidden/>
              </w:rPr>
              <w:t>47</w:t>
            </w:r>
            <w:r>
              <w:rPr>
                <w:noProof/>
                <w:webHidden/>
              </w:rPr>
              <w:fldChar w:fldCharType="end"/>
            </w:r>
          </w:hyperlink>
        </w:p>
        <w:p w14:paraId="2AAA76E9" w14:textId="29FBC636"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0" w:history="1">
            <w:r w:rsidRPr="00A414BC">
              <w:rPr>
                <w:rStyle w:val="Hyperlink"/>
                <w:noProof/>
              </w:rPr>
              <w:t>5.2.2 Ocean Sciences, Biodiversity and Assessments</w:t>
            </w:r>
            <w:r>
              <w:rPr>
                <w:noProof/>
                <w:webHidden/>
              </w:rPr>
              <w:tab/>
            </w:r>
            <w:r>
              <w:rPr>
                <w:noProof/>
                <w:webHidden/>
              </w:rPr>
              <w:fldChar w:fldCharType="begin"/>
            </w:r>
            <w:r>
              <w:rPr>
                <w:noProof/>
                <w:webHidden/>
              </w:rPr>
              <w:instrText xml:space="preserve"> PAGEREF _Toc197303520 \h </w:instrText>
            </w:r>
            <w:r>
              <w:rPr>
                <w:noProof/>
                <w:webHidden/>
              </w:rPr>
            </w:r>
            <w:r>
              <w:rPr>
                <w:noProof/>
                <w:webHidden/>
              </w:rPr>
              <w:fldChar w:fldCharType="separate"/>
            </w:r>
            <w:r w:rsidR="00D74847">
              <w:rPr>
                <w:noProof/>
                <w:webHidden/>
              </w:rPr>
              <w:t>47</w:t>
            </w:r>
            <w:r>
              <w:rPr>
                <w:noProof/>
                <w:webHidden/>
              </w:rPr>
              <w:fldChar w:fldCharType="end"/>
            </w:r>
          </w:hyperlink>
        </w:p>
        <w:p w14:paraId="68A0A375" w14:textId="1AFB5E00"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1" w:history="1">
            <w:r w:rsidRPr="00A414BC">
              <w:rPr>
                <w:rStyle w:val="Hyperlink"/>
                <w:noProof/>
              </w:rPr>
              <w:t>5.2.3 Ocean Data and Information Management</w:t>
            </w:r>
            <w:r>
              <w:rPr>
                <w:noProof/>
                <w:webHidden/>
              </w:rPr>
              <w:tab/>
            </w:r>
            <w:r>
              <w:rPr>
                <w:noProof/>
                <w:webHidden/>
              </w:rPr>
              <w:fldChar w:fldCharType="begin"/>
            </w:r>
            <w:r>
              <w:rPr>
                <w:noProof/>
                <w:webHidden/>
              </w:rPr>
              <w:instrText xml:space="preserve"> PAGEREF _Toc197303521 \h </w:instrText>
            </w:r>
            <w:r>
              <w:rPr>
                <w:noProof/>
                <w:webHidden/>
              </w:rPr>
            </w:r>
            <w:r>
              <w:rPr>
                <w:noProof/>
                <w:webHidden/>
              </w:rPr>
              <w:fldChar w:fldCharType="separate"/>
            </w:r>
            <w:r w:rsidR="00D74847">
              <w:rPr>
                <w:noProof/>
                <w:webHidden/>
              </w:rPr>
              <w:t>48</w:t>
            </w:r>
            <w:r>
              <w:rPr>
                <w:noProof/>
                <w:webHidden/>
              </w:rPr>
              <w:fldChar w:fldCharType="end"/>
            </w:r>
          </w:hyperlink>
        </w:p>
        <w:p w14:paraId="75AB9F09" w14:textId="3B6C3CD0" w:rsidR="000F4129" w:rsidRDefault="000F4129">
          <w:pPr>
            <w:pStyle w:val="TOC2"/>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2" w:history="1">
            <w:r w:rsidRPr="00A414BC">
              <w:rPr>
                <w:rStyle w:val="Hyperlink"/>
                <w:noProof/>
              </w:rPr>
              <w:t>5.2.4 Capacity Development, Partnerships and Resource Mobilization</w:t>
            </w:r>
            <w:r>
              <w:rPr>
                <w:noProof/>
                <w:webHidden/>
              </w:rPr>
              <w:tab/>
            </w:r>
            <w:r>
              <w:rPr>
                <w:noProof/>
                <w:webHidden/>
              </w:rPr>
              <w:fldChar w:fldCharType="begin"/>
            </w:r>
            <w:r>
              <w:rPr>
                <w:noProof/>
                <w:webHidden/>
              </w:rPr>
              <w:instrText xml:space="preserve"> PAGEREF _Toc197303522 \h </w:instrText>
            </w:r>
            <w:r>
              <w:rPr>
                <w:noProof/>
                <w:webHidden/>
              </w:rPr>
            </w:r>
            <w:r>
              <w:rPr>
                <w:noProof/>
                <w:webHidden/>
              </w:rPr>
              <w:fldChar w:fldCharType="separate"/>
            </w:r>
            <w:r w:rsidR="00D74847">
              <w:rPr>
                <w:noProof/>
                <w:webHidden/>
              </w:rPr>
              <w:t>48</w:t>
            </w:r>
            <w:r>
              <w:rPr>
                <w:noProof/>
                <w:webHidden/>
              </w:rPr>
              <w:fldChar w:fldCharType="end"/>
            </w:r>
          </w:hyperlink>
        </w:p>
        <w:p w14:paraId="54010CD0" w14:textId="58E559A8"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3" w:history="1">
            <w:r w:rsidRPr="00A414BC">
              <w:rPr>
                <w:rStyle w:val="Hyperlink"/>
                <w:noProof/>
              </w:rPr>
              <w:t>5.4. DATES AND PLACE OF THE 9th SESSION OF THE SUB COMMISSION</w:t>
            </w:r>
            <w:r>
              <w:rPr>
                <w:noProof/>
                <w:webHidden/>
              </w:rPr>
              <w:tab/>
            </w:r>
            <w:r>
              <w:rPr>
                <w:noProof/>
                <w:webHidden/>
              </w:rPr>
              <w:fldChar w:fldCharType="begin"/>
            </w:r>
            <w:r>
              <w:rPr>
                <w:noProof/>
                <w:webHidden/>
              </w:rPr>
              <w:instrText xml:space="preserve"> PAGEREF _Toc197303523 \h </w:instrText>
            </w:r>
            <w:r>
              <w:rPr>
                <w:noProof/>
                <w:webHidden/>
              </w:rPr>
            </w:r>
            <w:r>
              <w:rPr>
                <w:noProof/>
                <w:webHidden/>
              </w:rPr>
              <w:fldChar w:fldCharType="separate"/>
            </w:r>
            <w:r w:rsidR="00D74847">
              <w:rPr>
                <w:noProof/>
                <w:webHidden/>
              </w:rPr>
              <w:t>50</w:t>
            </w:r>
            <w:r>
              <w:rPr>
                <w:noProof/>
                <w:webHidden/>
              </w:rPr>
              <w:fldChar w:fldCharType="end"/>
            </w:r>
          </w:hyperlink>
        </w:p>
        <w:p w14:paraId="47555ACF" w14:textId="22C14AA7"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4" w:history="1">
            <w:r w:rsidRPr="00A414BC">
              <w:rPr>
                <w:rStyle w:val="Hyperlink"/>
                <w:noProof/>
              </w:rPr>
              <w:t>5.5. ANY OTHER BUSINESS</w:t>
            </w:r>
            <w:r>
              <w:rPr>
                <w:noProof/>
                <w:webHidden/>
              </w:rPr>
              <w:tab/>
            </w:r>
            <w:r>
              <w:rPr>
                <w:noProof/>
                <w:webHidden/>
              </w:rPr>
              <w:fldChar w:fldCharType="begin"/>
            </w:r>
            <w:r>
              <w:rPr>
                <w:noProof/>
                <w:webHidden/>
              </w:rPr>
              <w:instrText xml:space="preserve"> PAGEREF _Toc197303524 \h </w:instrText>
            </w:r>
            <w:r>
              <w:rPr>
                <w:noProof/>
                <w:webHidden/>
              </w:rPr>
            </w:r>
            <w:r>
              <w:rPr>
                <w:noProof/>
                <w:webHidden/>
              </w:rPr>
              <w:fldChar w:fldCharType="separate"/>
            </w:r>
            <w:r w:rsidR="00D74847">
              <w:rPr>
                <w:noProof/>
                <w:webHidden/>
              </w:rPr>
              <w:t>50</w:t>
            </w:r>
            <w:r>
              <w:rPr>
                <w:noProof/>
                <w:webHidden/>
              </w:rPr>
              <w:fldChar w:fldCharType="end"/>
            </w:r>
          </w:hyperlink>
        </w:p>
        <w:p w14:paraId="30898979" w14:textId="458B8052"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5" w:history="1">
            <w:r w:rsidRPr="00A414BC">
              <w:rPr>
                <w:rStyle w:val="Hyperlink"/>
                <w:noProof/>
              </w:rPr>
              <w:t>5.6.   ADOPTION OF THE IOCAFRICA WORKPLAN AND BUDGET FOR 2026–2027</w:t>
            </w:r>
            <w:r>
              <w:rPr>
                <w:noProof/>
                <w:webHidden/>
              </w:rPr>
              <w:tab/>
            </w:r>
            <w:r>
              <w:rPr>
                <w:noProof/>
                <w:webHidden/>
              </w:rPr>
              <w:fldChar w:fldCharType="begin"/>
            </w:r>
            <w:r>
              <w:rPr>
                <w:noProof/>
                <w:webHidden/>
              </w:rPr>
              <w:instrText xml:space="preserve"> PAGEREF _Toc197303525 \h </w:instrText>
            </w:r>
            <w:r>
              <w:rPr>
                <w:noProof/>
                <w:webHidden/>
              </w:rPr>
            </w:r>
            <w:r>
              <w:rPr>
                <w:noProof/>
                <w:webHidden/>
              </w:rPr>
              <w:fldChar w:fldCharType="separate"/>
            </w:r>
            <w:r w:rsidR="00D74847">
              <w:rPr>
                <w:noProof/>
                <w:webHidden/>
              </w:rPr>
              <w:t>50</w:t>
            </w:r>
            <w:r>
              <w:rPr>
                <w:noProof/>
                <w:webHidden/>
              </w:rPr>
              <w:fldChar w:fldCharType="end"/>
            </w:r>
          </w:hyperlink>
        </w:p>
        <w:p w14:paraId="276BAB5E" w14:textId="44B43DDA"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6" w:history="1">
            <w:r w:rsidR="00826928">
              <w:rPr>
                <w:rStyle w:val="Hyperlink"/>
                <w:noProof/>
              </w:rPr>
              <w:t xml:space="preserve">6. </w:t>
            </w:r>
            <w:r w:rsidRPr="00A414BC">
              <w:rPr>
                <w:rStyle w:val="Hyperlink"/>
                <w:noProof/>
              </w:rPr>
              <w:t xml:space="preserve">ADOPTION OF DECISIONS/ RECOMMENDATIONS  AND MODALITIES </w:t>
            </w:r>
            <w:r w:rsidRPr="00A414BC">
              <w:rPr>
                <w:rStyle w:val="Hyperlink"/>
                <w:rFonts w:eastAsiaTheme="minorHAnsi"/>
                <w:noProof/>
                <w:lang w:val="en-US" w:eastAsia="en-US"/>
              </w:rPr>
              <w:t>FOR THE FINALISATION OF THE SUMMARY REPORT</w:t>
            </w:r>
            <w:r>
              <w:rPr>
                <w:noProof/>
                <w:webHidden/>
              </w:rPr>
              <w:tab/>
            </w:r>
            <w:r>
              <w:rPr>
                <w:noProof/>
                <w:webHidden/>
              </w:rPr>
              <w:fldChar w:fldCharType="begin"/>
            </w:r>
            <w:r>
              <w:rPr>
                <w:noProof/>
                <w:webHidden/>
              </w:rPr>
              <w:instrText xml:space="preserve"> PAGEREF _Toc197303526 \h </w:instrText>
            </w:r>
            <w:r>
              <w:rPr>
                <w:noProof/>
                <w:webHidden/>
              </w:rPr>
            </w:r>
            <w:r>
              <w:rPr>
                <w:noProof/>
                <w:webHidden/>
              </w:rPr>
              <w:fldChar w:fldCharType="separate"/>
            </w:r>
            <w:r w:rsidR="00D74847">
              <w:rPr>
                <w:noProof/>
                <w:webHidden/>
              </w:rPr>
              <w:t>51</w:t>
            </w:r>
            <w:r>
              <w:rPr>
                <w:noProof/>
                <w:webHidden/>
              </w:rPr>
              <w:fldChar w:fldCharType="end"/>
            </w:r>
          </w:hyperlink>
        </w:p>
        <w:p w14:paraId="689A08C4" w14:textId="42E5154D" w:rsidR="000F4129" w:rsidRDefault="000F4129">
          <w:pPr>
            <w:pStyle w:val="TOC1"/>
            <w:tabs>
              <w:tab w:val="right" w:leader="dot" w:pos="9019"/>
            </w:tabs>
            <w:rPr>
              <w:rFonts w:asciiTheme="minorHAnsi" w:eastAsiaTheme="minorEastAsia" w:hAnsiTheme="minorHAnsi" w:cstheme="minorBidi"/>
              <w:noProof/>
              <w:kern w:val="2"/>
              <w:sz w:val="24"/>
              <w:szCs w:val="24"/>
              <w:lang w:val="en-US" w:eastAsia="en-US"/>
              <w14:ligatures w14:val="standardContextual"/>
            </w:rPr>
          </w:pPr>
          <w:hyperlink w:anchor="_Toc197303527" w:history="1">
            <w:r w:rsidR="00826928">
              <w:rPr>
                <w:rStyle w:val="Hyperlink"/>
                <w:noProof/>
              </w:rPr>
              <w:t xml:space="preserve">7. </w:t>
            </w:r>
            <w:r w:rsidRPr="00A414BC">
              <w:rPr>
                <w:rStyle w:val="Hyperlink"/>
                <w:noProof/>
              </w:rPr>
              <w:t xml:space="preserve"> CLOSURE</w:t>
            </w:r>
            <w:r>
              <w:rPr>
                <w:noProof/>
                <w:webHidden/>
              </w:rPr>
              <w:tab/>
            </w:r>
            <w:r>
              <w:rPr>
                <w:noProof/>
                <w:webHidden/>
              </w:rPr>
              <w:fldChar w:fldCharType="begin"/>
            </w:r>
            <w:r>
              <w:rPr>
                <w:noProof/>
                <w:webHidden/>
              </w:rPr>
              <w:instrText xml:space="preserve"> PAGEREF _Toc197303527 \h </w:instrText>
            </w:r>
            <w:r>
              <w:rPr>
                <w:noProof/>
                <w:webHidden/>
              </w:rPr>
            </w:r>
            <w:r>
              <w:rPr>
                <w:noProof/>
                <w:webHidden/>
              </w:rPr>
              <w:fldChar w:fldCharType="separate"/>
            </w:r>
            <w:r w:rsidR="00D74847">
              <w:rPr>
                <w:noProof/>
                <w:webHidden/>
              </w:rPr>
              <w:t>51</w:t>
            </w:r>
            <w:r>
              <w:rPr>
                <w:noProof/>
                <w:webHidden/>
              </w:rPr>
              <w:fldChar w:fldCharType="end"/>
            </w:r>
          </w:hyperlink>
        </w:p>
        <w:p w14:paraId="326FD7CE" w14:textId="784F3C50" w:rsidR="009254B6" w:rsidRPr="00BB4C8C" w:rsidRDefault="009254B6" w:rsidP="009254B6">
          <w:pPr>
            <w:pStyle w:val="TOC1"/>
            <w:tabs>
              <w:tab w:val="left" w:pos="660"/>
              <w:tab w:val="right" w:leader="dot" w:pos="9019"/>
            </w:tabs>
            <w:rPr>
              <w:b/>
              <w:color w:val="000000"/>
            </w:rPr>
          </w:pPr>
          <w:r>
            <w:fldChar w:fldCharType="end"/>
          </w:r>
        </w:p>
      </w:sdtContent>
    </w:sdt>
    <w:p w14:paraId="7070477A" w14:textId="77777777" w:rsidR="00826928" w:rsidRDefault="00826928" w:rsidP="009254B6">
      <w:pPr>
        <w:rPr>
          <w:b/>
          <w:bCs/>
          <w:u w:val="single"/>
        </w:rPr>
      </w:pPr>
    </w:p>
    <w:p w14:paraId="07B6B5A2" w14:textId="7F4245C6" w:rsidR="009254B6" w:rsidRPr="00D67B4D" w:rsidRDefault="009254B6" w:rsidP="009254B6">
      <w:pPr>
        <w:rPr>
          <w:b/>
          <w:bCs/>
          <w:u w:val="single"/>
        </w:rPr>
      </w:pPr>
      <w:r w:rsidRPr="00D67B4D">
        <w:rPr>
          <w:b/>
          <w:bCs/>
          <w:u w:val="single"/>
        </w:rPr>
        <w:t xml:space="preserve">Draft </w:t>
      </w:r>
      <w:r w:rsidR="00FC74EB">
        <w:rPr>
          <w:b/>
          <w:bCs/>
          <w:u w:val="single"/>
        </w:rPr>
        <w:t xml:space="preserve">Decisions and </w:t>
      </w:r>
      <w:r w:rsidRPr="00D67B4D">
        <w:rPr>
          <w:b/>
          <w:bCs/>
          <w:u w:val="single"/>
        </w:rPr>
        <w:t>recommendations</w:t>
      </w:r>
    </w:p>
    <w:p w14:paraId="3B2BE4AC" w14:textId="77777777" w:rsidR="009254B6" w:rsidRDefault="009254B6" w:rsidP="009254B6">
      <w:r w:rsidRPr="00BB4C8C">
        <w:br w:type="page"/>
      </w:r>
    </w:p>
    <w:p w14:paraId="48E12D79" w14:textId="77777777" w:rsidR="009254B6" w:rsidRDefault="009254B6" w:rsidP="000C34ED">
      <w:pPr>
        <w:pStyle w:val="Marge"/>
        <w:numPr>
          <w:ilvl w:val="0"/>
          <w:numId w:val="5"/>
        </w:numPr>
        <w:ind w:hanging="720"/>
        <w:jc w:val="left"/>
        <w:rPr>
          <w:rFonts w:cs="Arial"/>
          <w:b/>
          <w:bCs/>
          <w:szCs w:val="22"/>
        </w:rPr>
      </w:pPr>
      <w:bookmarkStart w:id="0" w:name="_Toc141510525"/>
      <w:r w:rsidRPr="00906E3C">
        <w:rPr>
          <w:rFonts w:cs="Arial"/>
          <w:b/>
          <w:bCs/>
          <w:szCs w:val="22"/>
        </w:rPr>
        <w:lastRenderedPageBreak/>
        <w:t>OPENING</w:t>
      </w:r>
      <w:bookmarkEnd w:id="0"/>
    </w:p>
    <w:p w14:paraId="019A4B82" w14:textId="77777777" w:rsidR="009254B6" w:rsidRPr="00906E3C" w:rsidRDefault="009254B6" w:rsidP="000C34ED">
      <w:pPr>
        <w:pStyle w:val="Marge"/>
        <w:numPr>
          <w:ilvl w:val="0"/>
          <w:numId w:val="5"/>
        </w:numPr>
        <w:ind w:hanging="720"/>
        <w:jc w:val="left"/>
        <w:rPr>
          <w:rFonts w:cs="Arial"/>
          <w:b/>
          <w:bCs/>
          <w:szCs w:val="22"/>
        </w:rPr>
      </w:pPr>
      <w:r>
        <w:rPr>
          <w:rFonts w:cs="Arial"/>
          <w:b/>
          <w:bCs/>
          <w:szCs w:val="22"/>
        </w:rPr>
        <w:t>ADMINISTRATIVE ARRANGEMENTS</w:t>
      </w:r>
    </w:p>
    <w:p w14:paraId="174F77D2" w14:textId="77777777" w:rsidR="009254B6" w:rsidRDefault="009254B6" w:rsidP="000C34ED">
      <w:pPr>
        <w:pStyle w:val="b"/>
        <w:numPr>
          <w:ilvl w:val="1"/>
          <w:numId w:val="5"/>
        </w:numPr>
        <w:jc w:val="left"/>
        <w:rPr>
          <w:rFonts w:cs="Arial"/>
          <w:szCs w:val="22"/>
          <w:lang w:val="en-US"/>
        </w:rPr>
      </w:pPr>
      <w:r w:rsidRPr="00906E3C">
        <w:rPr>
          <w:rFonts w:cs="Arial"/>
          <w:szCs w:val="22"/>
          <w:lang w:val="en-US"/>
        </w:rPr>
        <w:t>ADOPTION OF THE AGENDA</w:t>
      </w:r>
    </w:p>
    <w:p w14:paraId="5EB4729A" w14:textId="77777777" w:rsidR="009254B6" w:rsidRDefault="009254B6" w:rsidP="000C34ED">
      <w:pPr>
        <w:pStyle w:val="b"/>
        <w:numPr>
          <w:ilvl w:val="1"/>
          <w:numId w:val="5"/>
        </w:numPr>
        <w:jc w:val="left"/>
        <w:rPr>
          <w:rFonts w:cs="Arial"/>
          <w:szCs w:val="22"/>
          <w:lang w:val="en-US"/>
        </w:rPr>
      </w:pPr>
      <w:r w:rsidRPr="00906E3C">
        <w:rPr>
          <w:rFonts w:cs="Arial"/>
          <w:szCs w:val="22"/>
          <w:lang w:val="en-US"/>
        </w:rPr>
        <w:t>DESIGNATION OF THE RAPPORTEUR</w:t>
      </w:r>
    </w:p>
    <w:p w14:paraId="4B9D75F1" w14:textId="77777777" w:rsidR="009254B6" w:rsidRDefault="009254B6" w:rsidP="000C34ED">
      <w:pPr>
        <w:pStyle w:val="b"/>
        <w:numPr>
          <w:ilvl w:val="1"/>
          <w:numId w:val="5"/>
        </w:numPr>
        <w:jc w:val="left"/>
        <w:rPr>
          <w:rFonts w:cs="Arial"/>
          <w:szCs w:val="22"/>
          <w:lang w:val="en-US"/>
        </w:rPr>
      </w:pPr>
      <w:r w:rsidRPr="00906E3C">
        <w:rPr>
          <w:rFonts w:cs="Arial"/>
          <w:szCs w:val="22"/>
          <w:lang w:val="en-US"/>
        </w:rPr>
        <w:t>ESTABLISHMENT OF SESSIONAL</w:t>
      </w:r>
      <w:r>
        <w:rPr>
          <w:rFonts w:cs="Arial"/>
          <w:szCs w:val="22"/>
          <w:lang w:val="en-US"/>
        </w:rPr>
        <w:t xml:space="preserve"> </w:t>
      </w:r>
      <w:r w:rsidRPr="00906E3C">
        <w:rPr>
          <w:rFonts w:cs="Arial"/>
          <w:szCs w:val="22"/>
          <w:lang w:val="en-US"/>
        </w:rPr>
        <w:t>WORKING GROU</w:t>
      </w:r>
      <w:r>
        <w:rPr>
          <w:rFonts w:cs="Arial"/>
          <w:szCs w:val="22"/>
          <w:lang w:val="en-US"/>
        </w:rPr>
        <w:t>PS</w:t>
      </w:r>
    </w:p>
    <w:p w14:paraId="72C28799" w14:textId="77777777" w:rsidR="009254B6" w:rsidRDefault="009254B6" w:rsidP="000C34ED">
      <w:pPr>
        <w:pStyle w:val="b"/>
        <w:numPr>
          <w:ilvl w:val="1"/>
          <w:numId w:val="5"/>
        </w:numPr>
        <w:jc w:val="left"/>
        <w:rPr>
          <w:rFonts w:cs="Arial"/>
          <w:szCs w:val="22"/>
          <w:lang w:val="en-US"/>
        </w:rPr>
      </w:pPr>
      <w:r w:rsidRPr="00906E3C">
        <w:rPr>
          <w:rFonts w:cs="Arial"/>
          <w:szCs w:val="22"/>
          <w:lang w:val="en-US"/>
        </w:rPr>
        <w:t xml:space="preserve">INTRODUCTION </w:t>
      </w:r>
      <w:r>
        <w:rPr>
          <w:rFonts w:cs="Arial"/>
          <w:szCs w:val="22"/>
          <w:lang w:val="en-US"/>
        </w:rPr>
        <w:t>TO</w:t>
      </w:r>
      <w:r w:rsidRPr="00906E3C">
        <w:rPr>
          <w:rFonts w:cs="Arial"/>
          <w:szCs w:val="22"/>
          <w:lang w:val="en-US"/>
        </w:rPr>
        <w:t xml:space="preserve"> TIMETABLE</w:t>
      </w:r>
      <w:r>
        <w:rPr>
          <w:rFonts w:cs="Arial"/>
          <w:szCs w:val="22"/>
          <w:lang w:val="en-US"/>
        </w:rPr>
        <w:t xml:space="preserve"> AND </w:t>
      </w:r>
      <w:r w:rsidRPr="00906E3C">
        <w:rPr>
          <w:rFonts w:cs="Arial"/>
          <w:szCs w:val="22"/>
          <w:lang w:val="en-US"/>
        </w:rPr>
        <w:t>DOCUMENTATION</w:t>
      </w:r>
      <w:r>
        <w:rPr>
          <w:rFonts w:cs="Arial"/>
          <w:szCs w:val="22"/>
          <w:lang w:val="en-US"/>
        </w:rPr>
        <w:t xml:space="preserve"> </w:t>
      </w:r>
    </w:p>
    <w:p w14:paraId="2BD8EBC0" w14:textId="77777777" w:rsidR="009254B6" w:rsidRPr="00273610" w:rsidRDefault="009254B6" w:rsidP="000C34ED">
      <w:pPr>
        <w:pStyle w:val="b"/>
        <w:numPr>
          <w:ilvl w:val="0"/>
          <w:numId w:val="5"/>
        </w:numPr>
        <w:ind w:left="567" w:hanging="567"/>
        <w:jc w:val="left"/>
        <w:rPr>
          <w:rFonts w:cs="Arial"/>
          <w:szCs w:val="22"/>
        </w:rPr>
      </w:pPr>
      <w:r>
        <w:rPr>
          <w:rFonts w:cs="Arial"/>
          <w:b/>
          <w:bCs/>
          <w:szCs w:val="22"/>
          <w:lang w:val="en-US"/>
        </w:rPr>
        <w:t>INTERSESSIONAL REPORTS</w:t>
      </w:r>
    </w:p>
    <w:p w14:paraId="3BD8DF45" w14:textId="77777777" w:rsidR="009254B6" w:rsidRDefault="009254B6" w:rsidP="000C34ED">
      <w:pPr>
        <w:pStyle w:val="b"/>
        <w:numPr>
          <w:ilvl w:val="1"/>
          <w:numId w:val="5"/>
        </w:numPr>
        <w:jc w:val="left"/>
        <w:rPr>
          <w:rFonts w:cs="Arial"/>
          <w:szCs w:val="22"/>
          <w:lang w:val="en-US"/>
        </w:rPr>
      </w:pPr>
      <w:r>
        <w:rPr>
          <w:rFonts w:cs="Arial"/>
          <w:szCs w:val="22"/>
          <w:lang w:val="en-US"/>
        </w:rPr>
        <w:t>STATEMENT OF THE IOCAFRICA CHAIRPERSON</w:t>
      </w:r>
    </w:p>
    <w:p w14:paraId="09FA2E97" w14:textId="77777777" w:rsidR="009254B6" w:rsidRPr="00DE444B" w:rsidRDefault="009254B6" w:rsidP="000C34ED">
      <w:pPr>
        <w:pStyle w:val="b"/>
        <w:numPr>
          <w:ilvl w:val="1"/>
          <w:numId w:val="5"/>
        </w:numPr>
        <w:jc w:val="left"/>
        <w:rPr>
          <w:rFonts w:cs="Arial"/>
          <w:szCs w:val="22"/>
          <w:lang w:val="en-US"/>
        </w:rPr>
      </w:pPr>
      <w:r w:rsidRPr="00273610">
        <w:rPr>
          <w:rFonts w:cs="Arial"/>
          <w:szCs w:val="22"/>
          <w:lang w:val="en-US"/>
        </w:rPr>
        <w:t xml:space="preserve">REPORT OF THE </w:t>
      </w:r>
      <w:r>
        <w:rPr>
          <w:rFonts w:cs="Arial"/>
          <w:szCs w:val="22"/>
          <w:lang w:val="en-US"/>
        </w:rPr>
        <w:t>TECHNICAL</w:t>
      </w:r>
      <w:r w:rsidRPr="00273610">
        <w:rPr>
          <w:rFonts w:cs="Arial"/>
          <w:szCs w:val="22"/>
          <w:lang w:val="en-US"/>
        </w:rPr>
        <w:t xml:space="preserve"> SECRETARY ON THE WORK </w:t>
      </w:r>
      <w:r>
        <w:rPr>
          <w:rFonts w:cs="Arial"/>
          <w:szCs w:val="22"/>
          <w:lang w:val="en-US"/>
        </w:rPr>
        <w:br/>
      </w:r>
      <w:r w:rsidRPr="00273610">
        <w:rPr>
          <w:rFonts w:cs="Arial"/>
          <w:szCs w:val="22"/>
          <w:lang w:val="en-US"/>
        </w:rPr>
        <w:t xml:space="preserve">ACCOMPLISHED SINCE THE </w:t>
      </w:r>
      <w:r>
        <w:rPr>
          <w:rFonts w:cs="Arial"/>
          <w:szCs w:val="22"/>
          <w:lang w:val="en-US"/>
        </w:rPr>
        <w:t xml:space="preserve">SEVENTH </w:t>
      </w:r>
      <w:r w:rsidRPr="00273610">
        <w:rPr>
          <w:rFonts w:cs="Arial"/>
          <w:szCs w:val="22"/>
          <w:lang w:val="en-US"/>
        </w:rPr>
        <w:t xml:space="preserve">SESSION OF THE </w:t>
      </w:r>
      <w:r>
        <w:rPr>
          <w:rFonts w:cs="Arial"/>
          <w:szCs w:val="22"/>
          <w:lang w:val="en-US"/>
        </w:rPr>
        <w:t>SUB-COMMISSION</w:t>
      </w:r>
      <w:r w:rsidRPr="00273610">
        <w:rPr>
          <w:rFonts w:cs="Arial"/>
          <w:szCs w:val="22"/>
          <w:lang w:val="en-US"/>
        </w:rPr>
        <w:t xml:space="preserve"> </w:t>
      </w:r>
    </w:p>
    <w:p w14:paraId="5DDA0622" w14:textId="77777777" w:rsidR="009254B6" w:rsidRDefault="009254B6" w:rsidP="000C34ED">
      <w:pPr>
        <w:pStyle w:val="b"/>
        <w:numPr>
          <w:ilvl w:val="1"/>
          <w:numId w:val="5"/>
        </w:numPr>
        <w:spacing w:after="120"/>
        <w:jc w:val="left"/>
        <w:rPr>
          <w:rFonts w:cs="Arial"/>
          <w:szCs w:val="22"/>
          <w:lang w:val="en-US"/>
        </w:rPr>
      </w:pPr>
      <w:r w:rsidRPr="00DE444B">
        <w:rPr>
          <w:rFonts w:cs="Arial"/>
          <w:szCs w:val="22"/>
          <w:lang w:val="en-US"/>
        </w:rPr>
        <w:t>RECENT DEVELOPMENTS WITHIN UNESCO AND IOC</w:t>
      </w:r>
      <w:r>
        <w:rPr>
          <w:rFonts w:cs="Arial"/>
          <w:szCs w:val="22"/>
          <w:lang w:val="en-US"/>
        </w:rPr>
        <w:t xml:space="preserve"> </w:t>
      </w:r>
      <w:r w:rsidRPr="00566EF5">
        <w:rPr>
          <w:rFonts w:cs="Arial"/>
          <w:szCs w:val="22"/>
          <w:lang w:val="en-US"/>
        </w:rPr>
        <w:t xml:space="preserve">AND </w:t>
      </w:r>
      <w:r>
        <w:rPr>
          <w:rFonts w:cs="Arial"/>
          <w:szCs w:val="22"/>
          <w:lang w:val="en-US"/>
        </w:rPr>
        <w:t>T</w:t>
      </w:r>
      <w:r w:rsidRPr="00566EF5">
        <w:rPr>
          <w:rFonts w:cs="Arial"/>
          <w:szCs w:val="22"/>
          <w:lang w:val="en-US"/>
        </w:rPr>
        <w:t xml:space="preserve">HEIR RELEVANCE TO </w:t>
      </w:r>
      <w:r>
        <w:rPr>
          <w:rFonts w:cs="Arial"/>
          <w:szCs w:val="22"/>
          <w:lang w:val="en-US"/>
        </w:rPr>
        <w:t xml:space="preserve">IOCAFRICA </w:t>
      </w:r>
    </w:p>
    <w:p w14:paraId="102A37CC" w14:textId="77777777" w:rsidR="009254B6" w:rsidRDefault="009254B6" w:rsidP="000C34ED">
      <w:pPr>
        <w:pStyle w:val="b"/>
        <w:numPr>
          <w:ilvl w:val="2"/>
          <w:numId w:val="6"/>
        </w:numPr>
        <w:spacing w:after="120"/>
        <w:jc w:val="left"/>
        <w:rPr>
          <w:rFonts w:cs="Arial"/>
          <w:szCs w:val="22"/>
          <w:lang w:val="en-US"/>
        </w:rPr>
      </w:pPr>
      <w:r w:rsidRPr="00635ECA">
        <w:rPr>
          <w:rFonts w:cs="Arial"/>
          <w:szCs w:val="22"/>
          <w:lang w:val="en-US"/>
        </w:rPr>
        <w:t xml:space="preserve">Report of the Executive </w:t>
      </w:r>
      <w:r>
        <w:rPr>
          <w:rFonts w:cs="Arial"/>
          <w:szCs w:val="22"/>
          <w:lang w:val="en-US"/>
        </w:rPr>
        <w:t>Secretary</w:t>
      </w:r>
      <w:r w:rsidRPr="00635ECA">
        <w:rPr>
          <w:rFonts w:cs="Arial"/>
          <w:szCs w:val="22"/>
          <w:lang w:val="en-US"/>
        </w:rPr>
        <w:t xml:space="preserve"> on the</w:t>
      </w:r>
      <w:r>
        <w:rPr>
          <w:rFonts w:cs="Arial"/>
          <w:szCs w:val="22"/>
          <w:lang w:val="en-US"/>
        </w:rPr>
        <w:t xml:space="preserve"> </w:t>
      </w:r>
      <w:r w:rsidRPr="00635ECA">
        <w:rPr>
          <w:rFonts w:cs="Arial"/>
          <w:szCs w:val="22"/>
          <w:lang w:val="en-US"/>
        </w:rPr>
        <w:t xml:space="preserve">Implementation of </w:t>
      </w:r>
      <w:r>
        <w:rPr>
          <w:rFonts w:cs="Arial"/>
          <w:szCs w:val="22"/>
          <w:lang w:val="en-US"/>
        </w:rPr>
        <w:t xml:space="preserve">42 C/5 </w:t>
      </w:r>
      <w:proofErr w:type="spellStart"/>
      <w:r w:rsidRPr="00635ECA">
        <w:rPr>
          <w:rFonts w:cs="Arial"/>
          <w:szCs w:val="22"/>
          <w:lang w:val="en-US"/>
        </w:rPr>
        <w:t>Programme</w:t>
      </w:r>
      <w:proofErr w:type="spellEnd"/>
      <w:r w:rsidRPr="00635ECA">
        <w:rPr>
          <w:rFonts w:cs="Arial"/>
          <w:szCs w:val="22"/>
          <w:lang w:val="en-US"/>
        </w:rPr>
        <w:t xml:space="preserve"> of Work (2022</w:t>
      </w:r>
      <w:r>
        <w:rPr>
          <w:rFonts w:cs="Arial"/>
          <w:szCs w:val="22"/>
          <w:lang w:val="en-US"/>
        </w:rPr>
        <w:t>–</w:t>
      </w:r>
      <w:r w:rsidRPr="00635ECA">
        <w:rPr>
          <w:rFonts w:cs="Arial"/>
          <w:szCs w:val="22"/>
          <w:lang w:val="en-US"/>
        </w:rPr>
        <w:t>2024)</w:t>
      </w:r>
    </w:p>
    <w:p w14:paraId="3EAB40BC" w14:textId="77777777" w:rsidR="009254B6" w:rsidRPr="00747935" w:rsidRDefault="009254B6" w:rsidP="000C34ED">
      <w:pPr>
        <w:pStyle w:val="b"/>
        <w:numPr>
          <w:ilvl w:val="2"/>
          <w:numId w:val="6"/>
        </w:numPr>
        <w:spacing w:after="120"/>
        <w:jc w:val="left"/>
        <w:rPr>
          <w:rFonts w:cs="Arial"/>
          <w:sz w:val="20"/>
          <w:szCs w:val="20"/>
          <w:lang w:val="en-US"/>
        </w:rPr>
      </w:pPr>
      <w:r w:rsidRPr="00566EF5">
        <w:rPr>
          <w:rFonts w:cs="Arial"/>
          <w:szCs w:val="22"/>
          <w:lang w:val="en-US"/>
        </w:rPr>
        <w:t>IOC and the Future of the Ocean: Consultation Process</w:t>
      </w:r>
    </w:p>
    <w:p w14:paraId="4ADF4BE8" w14:textId="77777777" w:rsidR="009254B6" w:rsidRPr="00566EF5" w:rsidRDefault="009254B6" w:rsidP="000C34ED">
      <w:pPr>
        <w:pStyle w:val="b"/>
        <w:numPr>
          <w:ilvl w:val="2"/>
          <w:numId w:val="6"/>
        </w:numPr>
        <w:spacing w:after="120"/>
        <w:jc w:val="left"/>
        <w:rPr>
          <w:rFonts w:cs="Arial"/>
          <w:szCs w:val="22"/>
          <w:lang w:val="en-US"/>
        </w:rPr>
      </w:pPr>
      <w:r w:rsidRPr="00566EF5">
        <w:rPr>
          <w:rFonts w:cs="Arial"/>
          <w:szCs w:val="22"/>
          <w:lang w:val="en-US"/>
        </w:rPr>
        <w:t>IOC-wide Strategy on Sustainable Ocean Planning and Management</w:t>
      </w:r>
    </w:p>
    <w:p w14:paraId="736FD46D" w14:textId="77777777" w:rsidR="009254B6" w:rsidRPr="0030113A" w:rsidRDefault="009254B6" w:rsidP="009254B6">
      <w:pPr>
        <w:pStyle w:val="b"/>
        <w:tabs>
          <w:tab w:val="clear" w:pos="1134"/>
          <w:tab w:val="left" w:pos="1800"/>
        </w:tabs>
        <w:spacing w:after="120"/>
        <w:ind w:left="1710" w:hanging="573"/>
        <w:jc w:val="left"/>
        <w:rPr>
          <w:rFonts w:cs="Arial"/>
          <w:szCs w:val="22"/>
          <w:lang w:val="en-US"/>
        </w:rPr>
      </w:pPr>
      <w:r w:rsidRPr="0030113A">
        <w:rPr>
          <w:rFonts w:cs="Arial"/>
          <w:szCs w:val="22"/>
          <w:lang w:val="en-US"/>
        </w:rPr>
        <w:t xml:space="preserve">3.3.4 </w:t>
      </w:r>
      <w:r>
        <w:rPr>
          <w:rFonts w:cs="Arial"/>
          <w:szCs w:val="22"/>
          <w:lang w:val="en-US"/>
        </w:rPr>
        <w:tab/>
      </w:r>
      <w:r>
        <w:rPr>
          <w:rFonts w:cs="Arial"/>
          <w:szCs w:val="22"/>
          <w:lang w:val="en-US"/>
        </w:rPr>
        <w:tab/>
      </w:r>
      <w:r w:rsidRPr="0030113A">
        <w:rPr>
          <w:rFonts w:cs="Arial"/>
          <w:szCs w:val="22"/>
          <w:lang w:val="en-US"/>
        </w:rPr>
        <w:t xml:space="preserve">Reports on IOC </w:t>
      </w:r>
      <w:proofErr w:type="spellStart"/>
      <w:r w:rsidRPr="0030113A">
        <w:rPr>
          <w:rFonts w:cs="Arial"/>
          <w:szCs w:val="22"/>
          <w:lang w:val="en-US"/>
        </w:rPr>
        <w:t>Programmes</w:t>
      </w:r>
      <w:proofErr w:type="spellEnd"/>
      <w:r w:rsidRPr="0030113A">
        <w:rPr>
          <w:rFonts w:cs="Arial"/>
          <w:szCs w:val="22"/>
          <w:lang w:val="en-US"/>
        </w:rPr>
        <w:t xml:space="preserve"> and Initiatives </w:t>
      </w:r>
    </w:p>
    <w:p w14:paraId="24354EF0" w14:textId="77777777" w:rsidR="009254B6" w:rsidRPr="005C1252" w:rsidRDefault="009254B6" w:rsidP="009254B6">
      <w:pPr>
        <w:pStyle w:val="b"/>
        <w:tabs>
          <w:tab w:val="clear" w:pos="1134"/>
          <w:tab w:val="left" w:pos="2870"/>
        </w:tabs>
        <w:spacing w:after="120"/>
        <w:ind w:left="2880" w:hanging="1060"/>
        <w:jc w:val="left"/>
        <w:rPr>
          <w:rFonts w:cs="Arial"/>
          <w:b/>
          <w:bCs/>
          <w:i/>
          <w:iCs/>
          <w:szCs w:val="22"/>
          <w:lang w:val="en-US"/>
        </w:rPr>
      </w:pPr>
      <w:r w:rsidRPr="005C1252">
        <w:rPr>
          <w:rFonts w:cs="Arial"/>
          <w:b/>
          <w:bCs/>
          <w:i/>
          <w:iCs/>
          <w:szCs w:val="22"/>
          <w:lang w:val="en-US"/>
        </w:rPr>
        <w:t>3.3.4.1</w:t>
      </w:r>
      <w:r w:rsidRPr="005C1252">
        <w:rPr>
          <w:rFonts w:cs="Arial"/>
          <w:b/>
          <w:bCs/>
          <w:i/>
          <w:iCs/>
          <w:szCs w:val="22"/>
          <w:lang w:val="en-US"/>
        </w:rPr>
        <w:tab/>
        <w:t xml:space="preserve">International Oceanographic Data and Information Exchange </w:t>
      </w:r>
      <w:proofErr w:type="spellStart"/>
      <w:r w:rsidRPr="005C1252">
        <w:rPr>
          <w:rFonts w:cs="Arial"/>
          <w:b/>
          <w:bCs/>
          <w:i/>
          <w:iCs/>
          <w:szCs w:val="22"/>
          <w:lang w:val="en-US"/>
        </w:rPr>
        <w:t>Programme</w:t>
      </w:r>
      <w:proofErr w:type="spellEnd"/>
      <w:r w:rsidRPr="005C1252">
        <w:rPr>
          <w:rFonts w:cs="Arial"/>
          <w:b/>
          <w:bCs/>
          <w:i/>
          <w:iCs/>
          <w:szCs w:val="22"/>
          <w:lang w:val="en-US"/>
        </w:rPr>
        <w:t xml:space="preserve"> (IODE)</w:t>
      </w:r>
    </w:p>
    <w:p w14:paraId="2C22120C" w14:textId="77777777" w:rsidR="009254B6" w:rsidRPr="005C1252" w:rsidRDefault="009254B6" w:rsidP="009254B6">
      <w:pPr>
        <w:pStyle w:val="b"/>
        <w:tabs>
          <w:tab w:val="clear" w:pos="1134"/>
        </w:tabs>
        <w:spacing w:after="120"/>
        <w:ind w:left="2814" w:hanging="994"/>
        <w:jc w:val="left"/>
        <w:rPr>
          <w:rStyle w:val="cf01"/>
          <w:rFonts w:cs="Arial"/>
          <w:b/>
          <w:bCs/>
          <w:i/>
          <w:iCs/>
          <w:szCs w:val="22"/>
          <w:lang w:val="en-US"/>
        </w:rPr>
      </w:pPr>
      <w:r w:rsidRPr="005C1252">
        <w:rPr>
          <w:rFonts w:cs="Arial"/>
          <w:b/>
          <w:bCs/>
          <w:i/>
          <w:iCs/>
          <w:szCs w:val="22"/>
          <w:lang w:val="en-US"/>
        </w:rPr>
        <w:t xml:space="preserve">3.3.4.2 </w:t>
      </w:r>
      <w:r w:rsidRPr="005C1252">
        <w:rPr>
          <w:rFonts w:cs="Arial"/>
          <w:b/>
          <w:bCs/>
          <w:i/>
          <w:iCs/>
          <w:szCs w:val="22"/>
          <w:lang w:val="en-US"/>
        </w:rPr>
        <w:tab/>
      </w:r>
      <w:r w:rsidRPr="003E065B">
        <w:rPr>
          <w:rStyle w:val="cf01"/>
          <w:rFonts w:eastAsiaTheme="majorEastAsia" w:cs="Arial"/>
          <w:b/>
          <w:bCs/>
          <w:i/>
          <w:iCs/>
          <w:sz w:val="22"/>
          <w:szCs w:val="22"/>
        </w:rPr>
        <w:t>IOC-FAO Intergovernmental Panel on Harmful Algal Blooms (IPHAB)</w:t>
      </w:r>
    </w:p>
    <w:p w14:paraId="321B2D6D" w14:textId="77777777" w:rsidR="009254B6" w:rsidRPr="005C1252" w:rsidRDefault="009254B6" w:rsidP="009254B6">
      <w:pPr>
        <w:pStyle w:val="b"/>
        <w:tabs>
          <w:tab w:val="clear" w:pos="1134"/>
        </w:tabs>
        <w:spacing w:after="120"/>
        <w:ind w:left="2828" w:hanging="1063"/>
        <w:jc w:val="left"/>
        <w:rPr>
          <w:rFonts w:cs="Arial"/>
          <w:b/>
          <w:bCs/>
          <w:i/>
          <w:iCs/>
          <w:szCs w:val="22"/>
          <w:lang w:val="en-US"/>
        </w:rPr>
      </w:pPr>
      <w:r w:rsidRPr="005C1252">
        <w:rPr>
          <w:rFonts w:cs="Arial"/>
          <w:b/>
          <w:bCs/>
          <w:i/>
          <w:iCs/>
          <w:szCs w:val="22"/>
          <w:lang w:val="en-US"/>
        </w:rPr>
        <w:t>3.3.4.3</w:t>
      </w:r>
      <w:r w:rsidRPr="005C1252">
        <w:rPr>
          <w:rFonts w:cs="Arial"/>
          <w:b/>
          <w:bCs/>
          <w:i/>
          <w:iCs/>
          <w:szCs w:val="22"/>
          <w:lang w:val="en-US"/>
        </w:rPr>
        <w:tab/>
        <w:t xml:space="preserve">IOC Tsunami Ready Recognition </w:t>
      </w:r>
      <w:proofErr w:type="spellStart"/>
      <w:r w:rsidRPr="005C1252">
        <w:rPr>
          <w:rFonts w:cs="Arial"/>
          <w:b/>
          <w:bCs/>
          <w:i/>
          <w:iCs/>
          <w:szCs w:val="22"/>
          <w:lang w:val="en-US"/>
        </w:rPr>
        <w:t>Programme</w:t>
      </w:r>
      <w:proofErr w:type="spellEnd"/>
      <w:r w:rsidRPr="005C1252">
        <w:rPr>
          <w:rFonts w:cs="Arial"/>
          <w:b/>
          <w:bCs/>
          <w:i/>
          <w:iCs/>
          <w:szCs w:val="22"/>
          <w:lang w:val="en-US"/>
        </w:rPr>
        <w:t xml:space="preserve"> </w:t>
      </w:r>
    </w:p>
    <w:p w14:paraId="57AA8AFC" w14:textId="77777777" w:rsidR="009254B6" w:rsidRPr="005C1252" w:rsidRDefault="009254B6" w:rsidP="009254B6">
      <w:pPr>
        <w:pStyle w:val="b"/>
        <w:tabs>
          <w:tab w:val="clear" w:pos="1134"/>
        </w:tabs>
        <w:spacing w:after="120"/>
        <w:ind w:left="2828" w:hanging="1063"/>
        <w:jc w:val="left"/>
        <w:rPr>
          <w:rFonts w:cs="Arial"/>
          <w:b/>
          <w:bCs/>
          <w:i/>
          <w:iCs/>
          <w:szCs w:val="22"/>
          <w:lang w:val="en-US"/>
        </w:rPr>
      </w:pPr>
      <w:r w:rsidRPr="005C1252">
        <w:rPr>
          <w:rFonts w:cs="Arial"/>
          <w:b/>
          <w:bCs/>
          <w:i/>
          <w:iCs/>
          <w:szCs w:val="22"/>
          <w:lang w:val="en-US"/>
        </w:rPr>
        <w:t>3.3.4.4</w:t>
      </w:r>
      <w:r w:rsidRPr="005C1252">
        <w:rPr>
          <w:rFonts w:cs="Arial"/>
          <w:b/>
          <w:bCs/>
          <w:i/>
          <w:iCs/>
          <w:szCs w:val="22"/>
          <w:lang w:val="en-US"/>
        </w:rPr>
        <w:tab/>
        <w:t xml:space="preserve">IOC Ocean Literacy </w:t>
      </w:r>
      <w:proofErr w:type="spellStart"/>
      <w:r w:rsidRPr="005C1252">
        <w:rPr>
          <w:rFonts w:cs="Arial"/>
          <w:b/>
          <w:bCs/>
          <w:i/>
          <w:iCs/>
          <w:szCs w:val="22"/>
          <w:lang w:val="en-US"/>
        </w:rPr>
        <w:t>Programme</w:t>
      </w:r>
      <w:proofErr w:type="spellEnd"/>
    </w:p>
    <w:p w14:paraId="44A2BDF6" w14:textId="25C080C8" w:rsidR="009254B6" w:rsidRPr="005C1252" w:rsidRDefault="00AF37FB" w:rsidP="00AF37FB">
      <w:pPr>
        <w:pStyle w:val="b"/>
        <w:tabs>
          <w:tab w:val="clear" w:pos="1134"/>
        </w:tabs>
        <w:jc w:val="left"/>
        <w:rPr>
          <w:rFonts w:cs="Arial"/>
          <w:b/>
          <w:bCs/>
          <w:i/>
          <w:iCs/>
          <w:szCs w:val="22"/>
          <w:lang w:val="en-US"/>
        </w:rPr>
      </w:pPr>
      <w:r>
        <w:rPr>
          <w:rFonts w:cs="Arial"/>
          <w:b/>
          <w:bCs/>
          <w:i/>
          <w:iCs/>
          <w:szCs w:val="22"/>
          <w:lang w:val="en-US"/>
        </w:rPr>
        <w:tab/>
      </w:r>
      <w:r>
        <w:rPr>
          <w:rFonts w:cs="Arial"/>
          <w:b/>
          <w:bCs/>
          <w:i/>
          <w:iCs/>
          <w:szCs w:val="22"/>
          <w:lang w:val="en-US"/>
        </w:rPr>
        <w:tab/>
        <w:t xml:space="preserve">     </w:t>
      </w:r>
      <w:r w:rsidR="009254B6" w:rsidRPr="005C1252">
        <w:rPr>
          <w:rFonts w:cs="Arial"/>
          <w:b/>
          <w:bCs/>
          <w:i/>
          <w:iCs/>
          <w:szCs w:val="22"/>
          <w:lang w:val="en-US"/>
        </w:rPr>
        <w:t>3.3.</w:t>
      </w:r>
      <w:r>
        <w:rPr>
          <w:rFonts w:cs="Arial"/>
          <w:b/>
          <w:bCs/>
          <w:i/>
          <w:iCs/>
          <w:szCs w:val="22"/>
          <w:lang w:val="en-US"/>
        </w:rPr>
        <w:t>4</w:t>
      </w:r>
      <w:r w:rsidR="009254B6" w:rsidRPr="005C1252">
        <w:rPr>
          <w:rFonts w:cs="Arial"/>
          <w:b/>
          <w:bCs/>
          <w:i/>
          <w:iCs/>
          <w:szCs w:val="22"/>
          <w:lang w:val="en-US"/>
        </w:rPr>
        <w:t xml:space="preserve">.5 </w:t>
      </w:r>
      <w:r>
        <w:rPr>
          <w:rFonts w:cs="Arial"/>
          <w:b/>
          <w:bCs/>
          <w:i/>
          <w:iCs/>
          <w:szCs w:val="22"/>
          <w:lang w:val="en-US"/>
        </w:rPr>
        <w:t xml:space="preserve">    </w:t>
      </w:r>
      <w:r w:rsidR="009254B6" w:rsidRPr="005C1252">
        <w:rPr>
          <w:rFonts w:cs="Arial"/>
          <w:b/>
          <w:bCs/>
          <w:i/>
          <w:iCs/>
          <w:szCs w:val="22"/>
          <w:lang w:val="en-US"/>
        </w:rPr>
        <w:t>Marine Spatial Planning Global Initiative (</w:t>
      </w:r>
      <w:proofErr w:type="spellStart"/>
      <w:r w:rsidR="009254B6" w:rsidRPr="005C1252">
        <w:rPr>
          <w:rFonts w:cs="Arial"/>
          <w:b/>
          <w:bCs/>
          <w:i/>
          <w:iCs/>
          <w:szCs w:val="22"/>
          <w:lang w:val="en-US"/>
        </w:rPr>
        <w:t>MSPGlobal</w:t>
      </w:r>
      <w:proofErr w:type="spellEnd"/>
      <w:r w:rsidR="009254B6" w:rsidRPr="005C1252">
        <w:rPr>
          <w:rFonts w:cs="Arial"/>
          <w:b/>
          <w:bCs/>
          <w:i/>
          <w:iCs/>
          <w:szCs w:val="22"/>
          <w:lang w:val="en-US"/>
        </w:rPr>
        <w:t>)</w:t>
      </w:r>
    </w:p>
    <w:p w14:paraId="325E6D18" w14:textId="77777777" w:rsidR="009254B6" w:rsidRPr="00747935" w:rsidRDefault="009254B6" w:rsidP="000C34ED">
      <w:pPr>
        <w:pStyle w:val="b"/>
        <w:numPr>
          <w:ilvl w:val="1"/>
          <w:numId w:val="5"/>
        </w:numPr>
        <w:spacing w:after="120"/>
        <w:ind w:left="1140" w:hanging="573"/>
        <w:jc w:val="left"/>
        <w:rPr>
          <w:rFonts w:cs="Arial"/>
          <w:szCs w:val="22"/>
          <w:lang w:val="en-US"/>
        </w:rPr>
      </w:pPr>
      <w:r w:rsidRPr="00747935">
        <w:rPr>
          <w:rFonts w:cs="Arial"/>
          <w:szCs w:val="22"/>
          <w:lang w:val="en-US"/>
        </w:rPr>
        <w:t>STRATEGIC DEVELOPMENT</w:t>
      </w:r>
    </w:p>
    <w:p w14:paraId="6B8C0CAE" w14:textId="77777777" w:rsidR="009254B6" w:rsidRDefault="009254B6" w:rsidP="000C34ED">
      <w:pPr>
        <w:pStyle w:val="b"/>
        <w:numPr>
          <w:ilvl w:val="2"/>
          <w:numId w:val="5"/>
        </w:numPr>
        <w:spacing w:after="120"/>
        <w:ind w:left="1890" w:hanging="810"/>
        <w:jc w:val="left"/>
        <w:rPr>
          <w:rFonts w:cs="Arial"/>
          <w:szCs w:val="22"/>
          <w:lang w:val="en-US"/>
        </w:rPr>
      </w:pPr>
      <w:r w:rsidRPr="00DE444B">
        <w:rPr>
          <w:rFonts w:cs="Arial"/>
          <w:szCs w:val="22"/>
          <w:lang w:val="en-US"/>
        </w:rPr>
        <w:t xml:space="preserve">Overview of National Ocean </w:t>
      </w:r>
      <w:proofErr w:type="spellStart"/>
      <w:r w:rsidRPr="00DE444B">
        <w:rPr>
          <w:rFonts w:cs="Arial"/>
          <w:szCs w:val="22"/>
          <w:lang w:val="en-US"/>
        </w:rPr>
        <w:t>Programmes</w:t>
      </w:r>
      <w:proofErr w:type="spellEnd"/>
      <w:r w:rsidRPr="00DE444B">
        <w:rPr>
          <w:rFonts w:cs="Arial"/>
          <w:szCs w:val="22"/>
          <w:lang w:val="en-US"/>
        </w:rPr>
        <w:t xml:space="preserve"> and Plans</w:t>
      </w:r>
    </w:p>
    <w:p w14:paraId="76CF5CAE" w14:textId="77777777" w:rsidR="009254B6" w:rsidRPr="00566EF5" w:rsidRDefault="009254B6" w:rsidP="000C34ED">
      <w:pPr>
        <w:pStyle w:val="b"/>
        <w:numPr>
          <w:ilvl w:val="2"/>
          <w:numId w:val="5"/>
        </w:numPr>
        <w:spacing w:after="120"/>
        <w:ind w:left="1890" w:hanging="810"/>
        <w:jc w:val="left"/>
        <w:rPr>
          <w:rFonts w:cs="Arial"/>
          <w:szCs w:val="22"/>
          <w:lang w:val="en-US"/>
        </w:rPr>
      </w:pPr>
      <w:r w:rsidRPr="00566EF5">
        <w:rPr>
          <w:rFonts w:cs="Arial"/>
          <w:szCs w:val="22"/>
          <w:lang w:val="en-US"/>
        </w:rPr>
        <w:t xml:space="preserve">Partners Report on Ocean Science, Management and Blue Economy </w:t>
      </w:r>
    </w:p>
    <w:p w14:paraId="0C236797" w14:textId="77777777" w:rsidR="009254B6" w:rsidRDefault="009254B6" w:rsidP="000C34ED">
      <w:pPr>
        <w:pStyle w:val="b"/>
        <w:numPr>
          <w:ilvl w:val="2"/>
          <w:numId w:val="5"/>
        </w:numPr>
        <w:ind w:left="1890" w:hanging="810"/>
        <w:jc w:val="left"/>
        <w:rPr>
          <w:rFonts w:cs="Arial"/>
          <w:szCs w:val="22"/>
          <w:lang w:val="en-US"/>
        </w:rPr>
      </w:pPr>
      <w:r w:rsidRPr="000E1F6B">
        <w:rPr>
          <w:rFonts w:cs="Arial"/>
          <w:szCs w:val="22"/>
          <w:lang w:val="en-US"/>
        </w:rPr>
        <w:t>Scientific Conference on Advancing the Blue Economy in Africa</w:t>
      </w:r>
      <w:r>
        <w:rPr>
          <w:rFonts w:cs="Arial"/>
          <w:szCs w:val="22"/>
          <w:lang w:val="en-US"/>
        </w:rPr>
        <w:t xml:space="preserve"> </w:t>
      </w:r>
      <w:r w:rsidRPr="00566EF5">
        <w:rPr>
          <w:rFonts w:cs="Arial"/>
          <w:szCs w:val="22"/>
          <w:lang w:val="en-US"/>
        </w:rPr>
        <w:t>Report</w:t>
      </w:r>
      <w:r>
        <w:rPr>
          <w:rFonts w:cs="Arial"/>
          <w:szCs w:val="22"/>
          <w:lang w:val="en-US"/>
        </w:rPr>
        <w:t xml:space="preserve"> </w:t>
      </w:r>
    </w:p>
    <w:p w14:paraId="4549C061" w14:textId="77777777" w:rsidR="009254B6" w:rsidRPr="00566EF5" w:rsidRDefault="009254B6" w:rsidP="000C34ED">
      <w:pPr>
        <w:pStyle w:val="b"/>
        <w:numPr>
          <w:ilvl w:val="0"/>
          <w:numId w:val="5"/>
        </w:numPr>
        <w:ind w:left="567" w:hanging="567"/>
        <w:jc w:val="left"/>
        <w:rPr>
          <w:rFonts w:cs="Arial"/>
          <w:b/>
          <w:bCs/>
          <w:szCs w:val="22"/>
          <w:lang w:val="en-US"/>
        </w:rPr>
      </w:pPr>
      <w:r w:rsidRPr="00566EF5">
        <w:rPr>
          <w:rFonts w:cs="Arial"/>
          <w:b/>
          <w:bCs/>
          <w:szCs w:val="22"/>
          <w:lang w:val="en-US"/>
        </w:rPr>
        <w:t>PROGRAMMATIC DEVELOPMENTS</w:t>
      </w:r>
    </w:p>
    <w:p w14:paraId="39662FBE" w14:textId="77777777" w:rsidR="009254B6" w:rsidRPr="00566EF5" w:rsidRDefault="009254B6" w:rsidP="000C34ED">
      <w:pPr>
        <w:pStyle w:val="b"/>
        <w:numPr>
          <w:ilvl w:val="1"/>
          <w:numId w:val="5"/>
        </w:numPr>
        <w:ind w:left="1140" w:hanging="573"/>
        <w:jc w:val="left"/>
        <w:rPr>
          <w:rFonts w:cs="Arial"/>
          <w:b/>
          <w:bCs/>
          <w:szCs w:val="22"/>
        </w:rPr>
      </w:pPr>
      <w:r w:rsidRPr="00566EF5">
        <w:rPr>
          <w:rFonts w:cs="Arial"/>
          <w:szCs w:val="22"/>
        </w:rPr>
        <w:t xml:space="preserve">IOCAFRICA STRATEGIC PLAN 2023–2030 </w:t>
      </w:r>
    </w:p>
    <w:p w14:paraId="20425215" w14:textId="77777777" w:rsidR="009254B6" w:rsidRPr="00566EF5" w:rsidRDefault="009254B6" w:rsidP="000C34ED">
      <w:pPr>
        <w:pStyle w:val="b"/>
        <w:numPr>
          <w:ilvl w:val="1"/>
          <w:numId w:val="5"/>
        </w:numPr>
        <w:ind w:left="1140" w:hanging="573"/>
        <w:jc w:val="left"/>
        <w:rPr>
          <w:rFonts w:cs="Arial"/>
          <w:b/>
          <w:bCs/>
          <w:szCs w:val="22"/>
        </w:rPr>
      </w:pPr>
      <w:r w:rsidRPr="00566EF5">
        <w:rPr>
          <w:rFonts w:cs="Arial"/>
          <w:szCs w:val="22"/>
        </w:rPr>
        <w:t>STRATEGIC PLAN FOR THE OCEAN DATA AND INFORMATION NETWORK FOR AFRICA 2022–2030</w:t>
      </w:r>
    </w:p>
    <w:p w14:paraId="2B53C31A" w14:textId="77777777" w:rsidR="009254B6" w:rsidRPr="00747935" w:rsidRDefault="009254B6" w:rsidP="000C34ED">
      <w:pPr>
        <w:pStyle w:val="b"/>
        <w:numPr>
          <w:ilvl w:val="1"/>
          <w:numId w:val="5"/>
        </w:numPr>
        <w:jc w:val="left"/>
        <w:rPr>
          <w:rFonts w:cs="Arial"/>
          <w:szCs w:val="22"/>
        </w:rPr>
      </w:pPr>
      <w:r w:rsidRPr="00566EF5">
        <w:rPr>
          <w:rFonts w:cs="Arial"/>
          <w:szCs w:val="22"/>
        </w:rPr>
        <w:t>REPORT ON THE IMPLEMENTATION OF THE UN DECADE OF OCEAN SCIENCE FOR SUSTAINABLE DEVELOPMENT ROADMAP FOR AFRICA (2021–2030)</w:t>
      </w:r>
      <w:r w:rsidRPr="00747935">
        <w:rPr>
          <w:rFonts w:cs="Arial"/>
          <w:sz w:val="20"/>
          <w:szCs w:val="20"/>
        </w:rPr>
        <w:t xml:space="preserve"> </w:t>
      </w:r>
    </w:p>
    <w:p w14:paraId="47707D42" w14:textId="77777777" w:rsidR="009254B6" w:rsidRPr="00566EF5" w:rsidRDefault="009254B6" w:rsidP="000C34ED">
      <w:pPr>
        <w:pStyle w:val="b"/>
        <w:numPr>
          <w:ilvl w:val="1"/>
          <w:numId w:val="5"/>
        </w:numPr>
        <w:tabs>
          <w:tab w:val="clear" w:pos="1134"/>
        </w:tabs>
        <w:ind w:left="1140" w:hanging="573"/>
        <w:jc w:val="left"/>
        <w:rPr>
          <w:rFonts w:cs="Arial"/>
          <w:szCs w:val="22"/>
        </w:rPr>
      </w:pPr>
      <w:r w:rsidRPr="00566EF5">
        <w:rPr>
          <w:rFonts w:cs="Arial"/>
          <w:szCs w:val="22"/>
        </w:rPr>
        <w:lastRenderedPageBreak/>
        <w:t>REPORT ON GLOBAL OCEAN OBSERVING SYSTEM (GOOS-AFRICA)</w:t>
      </w:r>
    </w:p>
    <w:p w14:paraId="41822B63" w14:textId="77777777" w:rsidR="009254B6" w:rsidRPr="00566EF5" w:rsidRDefault="009254B6" w:rsidP="009254B6">
      <w:pPr>
        <w:pStyle w:val="b"/>
        <w:tabs>
          <w:tab w:val="clear" w:pos="1134"/>
        </w:tabs>
        <w:jc w:val="left"/>
        <w:rPr>
          <w:rFonts w:cs="Arial"/>
          <w:color w:val="000000" w:themeColor="text1"/>
          <w:szCs w:val="22"/>
          <w:highlight w:val="cyan"/>
        </w:rPr>
      </w:pPr>
      <w:r w:rsidRPr="00566EF5">
        <w:rPr>
          <w:rFonts w:cs="Arial"/>
          <w:color w:val="000000" w:themeColor="text1"/>
          <w:szCs w:val="22"/>
        </w:rPr>
        <w:t>4.5</w:t>
      </w:r>
      <w:r>
        <w:rPr>
          <w:rFonts w:cs="Arial"/>
          <w:color w:val="000000" w:themeColor="text1"/>
          <w:szCs w:val="22"/>
        </w:rPr>
        <w:tab/>
      </w:r>
      <w:r w:rsidRPr="00566EF5">
        <w:rPr>
          <w:rFonts w:cs="Arial"/>
          <w:color w:val="000000" w:themeColor="text1"/>
          <w:szCs w:val="22"/>
        </w:rPr>
        <w:t>ESTABLISHMENT OF THE IOCAFRICA OCEAN DATA AND INFORMATION WORKING GROUP</w:t>
      </w:r>
    </w:p>
    <w:p w14:paraId="39C749B6" w14:textId="77777777" w:rsidR="009254B6" w:rsidRDefault="009254B6" w:rsidP="009254B6">
      <w:pPr>
        <w:pStyle w:val="b"/>
        <w:jc w:val="left"/>
        <w:rPr>
          <w:rFonts w:cs="Arial"/>
          <w:color w:val="000000" w:themeColor="text1"/>
          <w:szCs w:val="22"/>
        </w:rPr>
      </w:pPr>
      <w:r w:rsidRPr="00566EF5">
        <w:rPr>
          <w:rFonts w:cs="Arial"/>
          <w:color w:val="000000" w:themeColor="text1"/>
          <w:szCs w:val="22"/>
        </w:rPr>
        <w:t>4.6</w:t>
      </w:r>
      <w:r>
        <w:rPr>
          <w:rFonts w:cs="Arial"/>
          <w:color w:val="000000" w:themeColor="text1"/>
          <w:szCs w:val="22"/>
        </w:rPr>
        <w:tab/>
      </w:r>
      <w:r w:rsidRPr="00566EF5">
        <w:rPr>
          <w:rFonts w:cs="Arial"/>
          <w:color w:val="000000" w:themeColor="text1"/>
          <w:szCs w:val="22"/>
        </w:rPr>
        <w:t>ESTABLISHMENT OF THE IOCAFRICA OCEAN-CLIMATE WORKING GROUP</w:t>
      </w:r>
    </w:p>
    <w:p w14:paraId="2D638F4E" w14:textId="77777777" w:rsidR="009254B6" w:rsidRPr="00071632" w:rsidRDefault="009254B6" w:rsidP="009254B6">
      <w:pPr>
        <w:pStyle w:val="b"/>
        <w:jc w:val="left"/>
        <w:rPr>
          <w:rFonts w:cs="Arial"/>
          <w:color w:val="000000" w:themeColor="text1"/>
          <w:szCs w:val="22"/>
        </w:rPr>
      </w:pPr>
      <w:r w:rsidRPr="00071632">
        <w:rPr>
          <w:rFonts w:cs="Arial"/>
          <w:szCs w:val="22"/>
        </w:rPr>
        <w:t>4.7</w:t>
      </w:r>
      <w:r w:rsidRPr="00071632">
        <w:rPr>
          <w:rFonts w:cs="Arial"/>
          <w:szCs w:val="22"/>
        </w:rPr>
        <w:tab/>
        <w:t>REVITALISATION OF THE IOCAFRICA GROUP OF EXPERTS ON HARMFUL ALGAL BLOOMS</w:t>
      </w:r>
    </w:p>
    <w:p w14:paraId="5F7D620D" w14:textId="77777777" w:rsidR="009254B6" w:rsidRPr="00747935" w:rsidRDefault="009254B6" w:rsidP="009254B6">
      <w:pPr>
        <w:pStyle w:val="b"/>
        <w:tabs>
          <w:tab w:val="clear" w:pos="1134"/>
        </w:tabs>
        <w:jc w:val="left"/>
        <w:rPr>
          <w:rFonts w:cs="Arial"/>
          <w:color w:val="000000" w:themeColor="text1"/>
          <w:szCs w:val="22"/>
        </w:rPr>
      </w:pPr>
      <w:r w:rsidRPr="00071632">
        <w:rPr>
          <w:rFonts w:cs="Arial"/>
          <w:color w:val="000000" w:themeColor="text1"/>
          <w:szCs w:val="22"/>
        </w:rPr>
        <w:t>4.8</w:t>
      </w:r>
      <w:r w:rsidRPr="00071632">
        <w:rPr>
          <w:rFonts w:cs="Arial"/>
          <w:color w:val="000000" w:themeColor="text1"/>
          <w:szCs w:val="22"/>
        </w:rPr>
        <w:tab/>
        <w:t>PROPOSAL FOR OCEAN EARLY WARNING SYSTEM FOR AFRICA PROGRAMME</w:t>
      </w:r>
      <w:r w:rsidRPr="00566EF5">
        <w:rPr>
          <w:rFonts w:cs="Arial"/>
          <w:color w:val="000000" w:themeColor="text1"/>
          <w:szCs w:val="22"/>
        </w:rPr>
        <w:t xml:space="preserve"> </w:t>
      </w:r>
    </w:p>
    <w:p w14:paraId="682767D5" w14:textId="77777777" w:rsidR="009254B6" w:rsidRDefault="009254B6" w:rsidP="009254B6">
      <w:pPr>
        <w:pStyle w:val="b"/>
        <w:tabs>
          <w:tab w:val="clear" w:pos="1134"/>
        </w:tabs>
        <w:jc w:val="left"/>
        <w:rPr>
          <w:rFonts w:cs="Arial"/>
          <w:color w:val="000000" w:themeColor="text1"/>
          <w:szCs w:val="22"/>
        </w:rPr>
      </w:pPr>
      <w:r w:rsidRPr="00566EF5">
        <w:rPr>
          <w:rFonts w:cs="Arial"/>
          <w:color w:val="000000" w:themeColor="text1"/>
          <w:szCs w:val="22"/>
        </w:rPr>
        <w:t>4.</w:t>
      </w:r>
      <w:r>
        <w:rPr>
          <w:rFonts w:cs="Arial"/>
          <w:color w:val="000000" w:themeColor="text1"/>
          <w:szCs w:val="22"/>
        </w:rPr>
        <w:t>9</w:t>
      </w:r>
      <w:r>
        <w:rPr>
          <w:rFonts w:cs="Arial"/>
          <w:color w:val="000000" w:themeColor="text1"/>
          <w:szCs w:val="22"/>
        </w:rPr>
        <w:tab/>
      </w:r>
      <w:r w:rsidRPr="00566EF5">
        <w:rPr>
          <w:rFonts w:cs="Arial"/>
          <w:color w:val="000000" w:themeColor="text1"/>
          <w:szCs w:val="22"/>
        </w:rPr>
        <w:t>PROPOSAL FOR HOSTING THE GLOBAL OCEAN ACCOUNTS AFRICAN</w:t>
      </w:r>
      <w:r>
        <w:rPr>
          <w:rFonts w:cs="Arial"/>
          <w:color w:val="000000" w:themeColor="text1"/>
          <w:szCs w:val="22"/>
        </w:rPr>
        <w:t xml:space="preserve"> </w:t>
      </w:r>
      <w:r w:rsidRPr="00566EF5">
        <w:rPr>
          <w:rFonts w:cs="Arial"/>
          <w:color w:val="000000" w:themeColor="text1"/>
          <w:szCs w:val="22"/>
        </w:rPr>
        <w:t>COMMUNITY OF PRACTICE</w:t>
      </w:r>
    </w:p>
    <w:p w14:paraId="4AC751C9" w14:textId="77777777" w:rsidR="009254B6" w:rsidRPr="0021715B" w:rsidRDefault="009254B6" w:rsidP="009254B6">
      <w:pPr>
        <w:pStyle w:val="b"/>
        <w:jc w:val="left"/>
        <w:rPr>
          <w:rFonts w:cs="Arial"/>
          <w:color w:val="000000" w:themeColor="text1"/>
          <w:szCs w:val="22"/>
        </w:rPr>
      </w:pPr>
      <w:r w:rsidRPr="00566EF5">
        <w:rPr>
          <w:rFonts w:cs="Arial"/>
          <w:color w:val="000000" w:themeColor="text1"/>
          <w:szCs w:val="22"/>
        </w:rPr>
        <w:t>4.</w:t>
      </w:r>
      <w:r>
        <w:rPr>
          <w:rFonts w:cs="Arial"/>
          <w:color w:val="000000" w:themeColor="text1"/>
          <w:szCs w:val="22"/>
        </w:rPr>
        <w:t>10</w:t>
      </w:r>
      <w:r>
        <w:rPr>
          <w:rFonts w:cs="Arial"/>
          <w:color w:val="000000" w:themeColor="text1"/>
          <w:szCs w:val="22"/>
        </w:rPr>
        <w:tab/>
        <w:t>FOSTERING THE DEVELOPMENT OF OCEAN SCIENCE PLANS AND STRATEGIES IN MEMBER STATES</w:t>
      </w:r>
    </w:p>
    <w:p w14:paraId="5B996C14" w14:textId="77777777" w:rsidR="009254B6" w:rsidRDefault="009254B6" w:rsidP="009254B6">
      <w:pPr>
        <w:pStyle w:val="b"/>
        <w:jc w:val="left"/>
        <w:rPr>
          <w:rFonts w:cs="Arial"/>
          <w:color w:val="0F4761" w:themeColor="accent1" w:themeShade="BF"/>
          <w:szCs w:val="22"/>
        </w:rPr>
      </w:pPr>
      <w:r w:rsidRPr="00566EF5">
        <w:rPr>
          <w:rFonts w:cs="Arial"/>
          <w:color w:val="000000" w:themeColor="text1"/>
          <w:szCs w:val="22"/>
        </w:rPr>
        <w:t>4.1</w:t>
      </w:r>
      <w:r>
        <w:rPr>
          <w:rFonts w:cs="Arial"/>
          <w:color w:val="000000" w:themeColor="text1"/>
          <w:szCs w:val="22"/>
        </w:rPr>
        <w:t>1</w:t>
      </w:r>
      <w:r>
        <w:rPr>
          <w:rFonts w:cs="Arial"/>
          <w:color w:val="000000" w:themeColor="text1"/>
          <w:szCs w:val="22"/>
        </w:rPr>
        <w:tab/>
        <w:t xml:space="preserve">DEVELOPING A </w:t>
      </w:r>
      <w:r w:rsidRPr="00566EF5">
        <w:rPr>
          <w:rFonts w:cs="Arial"/>
          <w:color w:val="000000" w:themeColor="text1"/>
          <w:szCs w:val="22"/>
        </w:rPr>
        <w:t xml:space="preserve">ROLLING PLAN FOR </w:t>
      </w:r>
      <w:r>
        <w:rPr>
          <w:rFonts w:cs="Arial"/>
          <w:color w:val="000000" w:themeColor="text1"/>
          <w:szCs w:val="22"/>
        </w:rPr>
        <w:t xml:space="preserve">OCEAN </w:t>
      </w:r>
      <w:r w:rsidRPr="00566EF5">
        <w:rPr>
          <w:rFonts w:cs="Arial"/>
          <w:color w:val="000000" w:themeColor="text1"/>
          <w:szCs w:val="22"/>
        </w:rPr>
        <w:t xml:space="preserve">CAPACITY DEVELOPMENT </w:t>
      </w:r>
      <w:r>
        <w:rPr>
          <w:rFonts w:cs="Arial"/>
          <w:color w:val="000000" w:themeColor="text1"/>
          <w:szCs w:val="22"/>
        </w:rPr>
        <w:t>IN AFRICA</w:t>
      </w:r>
    </w:p>
    <w:p w14:paraId="27D40FDD" w14:textId="77777777" w:rsidR="009254B6" w:rsidRPr="00566EF5" w:rsidRDefault="009254B6" w:rsidP="000C34ED">
      <w:pPr>
        <w:pStyle w:val="Marge"/>
        <w:numPr>
          <w:ilvl w:val="0"/>
          <w:numId w:val="5"/>
        </w:numPr>
        <w:ind w:left="567" w:hanging="567"/>
        <w:jc w:val="left"/>
        <w:rPr>
          <w:rFonts w:cs="Arial"/>
          <w:szCs w:val="22"/>
        </w:rPr>
      </w:pPr>
      <w:r w:rsidRPr="00477B89">
        <w:rPr>
          <w:rFonts w:cs="Arial"/>
          <w:b/>
          <w:bCs/>
          <w:szCs w:val="22"/>
        </w:rPr>
        <w:t>GOVERNANCE, PROGRAMMING AND BUDGETING</w:t>
      </w:r>
    </w:p>
    <w:p w14:paraId="0D714789" w14:textId="77777777" w:rsidR="009254B6" w:rsidRPr="00566EF5" w:rsidRDefault="009254B6" w:rsidP="000C34ED">
      <w:pPr>
        <w:pStyle w:val="b"/>
        <w:numPr>
          <w:ilvl w:val="1"/>
          <w:numId w:val="5"/>
        </w:numPr>
        <w:jc w:val="left"/>
        <w:rPr>
          <w:rFonts w:cs="Arial"/>
          <w:sz w:val="20"/>
          <w:szCs w:val="20"/>
          <w:lang w:val="en-US"/>
        </w:rPr>
      </w:pPr>
      <w:r w:rsidRPr="00566EF5">
        <w:rPr>
          <w:rFonts w:cs="Arial"/>
          <w:color w:val="000000"/>
          <w:szCs w:val="22"/>
          <w:lang w:val="en-US"/>
        </w:rPr>
        <w:t>DRAFT PROGRAMME AND BUDGET FOR 2026–2027 (Draft 43 C/5, first biennium 2026–2027)</w:t>
      </w:r>
    </w:p>
    <w:p w14:paraId="4DD219BA" w14:textId="77777777" w:rsidR="009254B6" w:rsidRPr="003E75FC" w:rsidRDefault="009254B6" w:rsidP="000C34ED">
      <w:pPr>
        <w:pStyle w:val="b"/>
        <w:numPr>
          <w:ilvl w:val="1"/>
          <w:numId w:val="5"/>
        </w:numPr>
        <w:autoSpaceDE w:val="0"/>
        <w:autoSpaceDN w:val="0"/>
        <w:adjustRightInd w:val="0"/>
        <w:snapToGrid/>
        <w:spacing w:after="120"/>
        <w:ind w:left="1140"/>
        <w:jc w:val="left"/>
        <w:rPr>
          <w:rFonts w:eastAsiaTheme="minorHAnsi" w:cs="Arial"/>
          <w:snapToGrid/>
          <w:szCs w:val="22"/>
          <w:lang w:val="en-US"/>
          <w14:ligatures w14:val="standardContextual"/>
        </w:rPr>
      </w:pPr>
      <w:r w:rsidRPr="005C1252">
        <w:rPr>
          <w:rFonts w:eastAsiaTheme="minorHAnsi" w:cs="Arial"/>
          <w:snapToGrid/>
          <w:sz w:val="21"/>
          <w:szCs w:val="21"/>
          <w:lang w:val="en-US"/>
          <w14:ligatures w14:val="standardContextual"/>
        </w:rPr>
        <w:t>DEVELOPMENT OF IOCAFRICA WORK PLAN FOR 2026</w:t>
      </w:r>
      <w:r w:rsidRPr="005C1252">
        <w:rPr>
          <w:rFonts w:ascii="Arial-BoldMT" w:eastAsiaTheme="minorHAnsi" w:hAnsi="Arial-BoldMT" w:cs="Arial-BoldMT"/>
          <w:snapToGrid/>
          <w:sz w:val="21"/>
          <w:szCs w:val="21"/>
          <w:lang w:val="en-US"/>
          <w14:ligatures w14:val="standardContextual"/>
        </w:rPr>
        <w:t>–</w:t>
      </w:r>
      <w:r w:rsidRPr="005C1252">
        <w:rPr>
          <w:rFonts w:eastAsiaTheme="minorHAnsi" w:cs="Arial"/>
          <w:snapToGrid/>
          <w:sz w:val="21"/>
          <w:szCs w:val="21"/>
          <w:lang w:val="en-US"/>
          <w14:ligatures w14:val="standardContextual"/>
        </w:rPr>
        <w:t>2027</w:t>
      </w:r>
      <w:r w:rsidRPr="003E75FC">
        <w:rPr>
          <w:rFonts w:eastAsiaTheme="minorHAnsi" w:cs="Arial"/>
          <w:snapToGrid/>
          <w:sz w:val="21"/>
          <w:szCs w:val="21"/>
          <w:lang w:val="en-US"/>
          <w14:ligatures w14:val="standardContextual"/>
        </w:rPr>
        <w:t xml:space="preserve"> </w:t>
      </w:r>
      <w:r w:rsidRPr="003E75FC">
        <w:rPr>
          <w:rFonts w:eastAsiaTheme="minorHAnsi" w:cs="Arial"/>
          <w:snapToGrid/>
          <w:szCs w:val="22"/>
          <w:lang w:val="en-US"/>
          <w14:ligatures w14:val="standardContextual"/>
        </w:rPr>
        <w:t xml:space="preserve">REPORT OF SESSIONAL WORKING GROUPS </w:t>
      </w:r>
    </w:p>
    <w:p w14:paraId="1031CEF0" w14:textId="77777777" w:rsidR="009254B6" w:rsidRPr="00D66DAA" w:rsidRDefault="009254B6" w:rsidP="009254B6">
      <w:pPr>
        <w:autoSpaceDE w:val="0"/>
        <w:autoSpaceDN w:val="0"/>
        <w:adjustRightInd w:val="0"/>
        <w:spacing w:after="120"/>
        <w:ind w:left="1140"/>
        <w:rPr>
          <w:rFonts w:eastAsiaTheme="minorHAnsi"/>
          <w:lang w:val="en-US" w:eastAsia="en-US"/>
          <w14:ligatures w14:val="standardContextual"/>
        </w:rPr>
      </w:pPr>
      <w:r w:rsidRPr="00D66DAA">
        <w:rPr>
          <w:rFonts w:eastAsiaTheme="minorHAnsi"/>
          <w:lang w:val="en-US" w:eastAsia="en-US"/>
          <w14:ligatures w14:val="standardContextual"/>
        </w:rPr>
        <w:t xml:space="preserve">5.2.1 </w:t>
      </w:r>
      <w:r>
        <w:rPr>
          <w:rFonts w:eastAsiaTheme="minorHAnsi"/>
          <w:lang w:val="en-US" w:eastAsia="en-US"/>
          <w14:ligatures w14:val="standardContextual"/>
        </w:rPr>
        <w:tab/>
      </w:r>
      <w:r w:rsidRPr="00D66DAA">
        <w:rPr>
          <w:rFonts w:eastAsiaTheme="minorHAnsi"/>
          <w:lang w:val="en-US" w:eastAsia="en-US"/>
          <w14:ligatures w14:val="standardContextual"/>
        </w:rPr>
        <w:t>Ocean Observations and Monitoring</w:t>
      </w:r>
      <w:r>
        <w:rPr>
          <w:rFonts w:eastAsiaTheme="minorHAnsi"/>
          <w:lang w:val="en-US" w:eastAsia="en-US"/>
          <w14:ligatures w14:val="standardContextual"/>
        </w:rPr>
        <w:tab/>
      </w:r>
    </w:p>
    <w:p w14:paraId="61DC82E9" w14:textId="77777777" w:rsidR="009254B6" w:rsidRPr="00D66DAA" w:rsidRDefault="009254B6" w:rsidP="009254B6">
      <w:pPr>
        <w:autoSpaceDE w:val="0"/>
        <w:autoSpaceDN w:val="0"/>
        <w:adjustRightInd w:val="0"/>
        <w:spacing w:after="120"/>
        <w:ind w:left="1140"/>
        <w:rPr>
          <w:rFonts w:eastAsiaTheme="minorHAnsi"/>
          <w:lang w:val="en-US" w:eastAsia="en-US"/>
          <w14:ligatures w14:val="standardContextual"/>
        </w:rPr>
      </w:pPr>
      <w:proofErr w:type="gramStart"/>
      <w:r w:rsidRPr="00D66DAA">
        <w:rPr>
          <w:rFonts w:eastAsiaTheme="minorHAnsi"/>
          <w:lang w:val="en-US" w:eastAsia="en-US"/>
          <w14:ligatures w14:val="standardContextual"/>
        </w:rPr>
        <w:t xml:space="preserve">5.2.2  </w:t>
      </w:r>
      <w:r>
        <w:rPr>
          <w:rFonts w:eastAsiaTheme="minorHAnsi"/>
          <w:lang w:val="en-US" w:eastAsia="en-US"/>
          <w14:ligatures w14:val="standardContextual"/>
        </w:rPr>
        <w:tab/>
      </w:r>
      <w:proofErr w:type="gramEnd"/>
      <w:r w:rsidRPr="00D66DAA">
        <w:rPr>
          <w:rFonts w:eastAsiaTheme="minorHAnsi"/>
          <w:lang w:val="en-US" w:eastAsia="en-US"/>
          <w14:ligatures w14:val="standardContextual"/>
        </w:rPr>
        <w:t>Ocean Sciences, Biodiversity and Assessments</w:t>
      </w:r>
    </w:p>
    <w:p w14:paraId="6397078C" w14:textId="77777777" w:rsidR="009254B6" w:rsidRPr="00D66DAA" w:rsidRDefault="009254B6" w:rsidP="009254B6">
      <w:pPr>
        <w:autoSpaceDE w:val="0"/>
        <w:autoSpaceDN w:val="0"/>
        <w:adjustRightInd w:val="0"/>
        <w:spacing w:after="120"/>
        <w:ind w:left="1140"/>
        <w:rPr>
          <w:rFonts w:eastAsiaTheme="minorHAnsi"/>
          <w:lang w:val="en-US" w:eastAsia="en-US"/>
          <w14:ligatures w14:val="standardContextual"/>
        </w:rPr>
      </w:pPr>
      <w:r w:rsidRPr="00D66DAA">
        <w:rPr>
          <w:rFonts w:eastAsiaTheme="minorHAnsi"/>
          <w:lang w:val="en-US" w:eastAsia="en-US"/>
          <w14:ligatures w14:val="standardContextual"/>
        </w:rPr>
        <w:t xml:space="preserve">5.2.3 </w:t>
      </w:r>
      <w:r>
        <w:rPr>
          <w:rFonts w:eastAsiaTheme="minorHAnsi"/>
          <w:lang w:val="en-US" w:eastAsia="en-US"/>
          <w14:ligatures w14:val="standardContextual"/>
        </w:rPr>
        <w:tab/>
      </w:r>
      <w:r w:rsidRPr="00D66DAA">
        <w:rPr>
          <w:rFonts w:eastAsiaTheme="minorHAnsi"/>
          <w:lang w:val="en-US" w:eastAsia="en-US"/>
          <w14:ligatures w14:val="standardContextual"/>
        </w:rPr>
        <w:t>Ocean Data and Information Management</w:t>
      </w:r>
    </w:p>
    <w:p w14:paraId="34097D12" w14:textId="77777777" w:rsidR="009254B6" w:rsidRDefault="009254B6" w:rsidP="009254B6">
      <w:pPr>
        <w:pStyle w:val="b"/>
        <w:tabs>
          <w:tab w:val="clear" w:pos="1134"/>
          <w:tab w:val="left" w:pos="1800"/>
        </w:tabs>
        <w:ind w:left="1798" w:hanging="658"/>
        <w:jc w:val="left"/>
        <w:rPr>
          <w:rFonts w:eastAsiaTheme="minorHAnsi" w:cs="Arial"/>
          <w:snapToGrid/>
          <w:sz w:val="21"/>
          <w:szCs w:val="21"/>
          <w:lang w:val="en-US"/>
          <w14:ligatures w14:val="standardContextual"/>
        </w:rPr>
      </w:pPr>
      <w:r w:rsidRPr="00D66DAA">
        <w:rPr>
          <w:rFonts w:eastAsiaTheme="minorHAnsi" w:cs="Arial"/>
          <w:snapToGrid/>
          <w:szCs w:val="22"/>
          <w:lang w:val="en-US"/>
          <w14:ligatures w14:val="standardContextual"/>
        </w:rPr>
        <w:t xml:space="preserve">5.2.4 </w:t>
      </w:r>
      <w:r>
        <w:rPr>
          <w:rFonts w:eastAsiaTheme="minorHAnsi" w:cs="Arial"/>
          <w:snapToGrid/>
          <w:szCs w:val="22"/>
          <w:lang w:val="en-US"/>
          <w14:ligatures w14:val="standardContextual"/>
        </w:rPr>
        <w:tab/>
      </w:r>
      <w:r>
        <w:rPr>
          <w:rFonts w:eastAsiaTheme="minorHAnsi" w:cs="Arial"/>
          <w:snapToGrid/>
          <w:szCs w:val="22"/>
          <w:lang w:val="en-US"/>
          <w14:ligatures w14:val="standardContextual"/>
        </w:rPr>
        <w:tab/>
      </w:r>
      <w:r>
        <w:rPr>
          <w:rFonts w:eastAsiaTheme="minorHAnsi" w:cs="Arial"/>
          <w:snapToGrid/>
          <w:szCs w:val="22"/>
          <w:lang w:val="en-US"/>
          <w14:ligatures w14:val="standardContextual"/>
        </w:rPr>
        <w:tab/>
      </w:r>
      <w:r w:rsidRPr="00D66DAA">
        <w:rPr>
          <w:rFonts w:eastAsiaTheme="minorHAnsi" w:cs="Arial"/>
          <w:snapToGrid/>
          <w:szCs w:val="22"/>
          <w:lang w:val="en-US"/>
          <w14:ligatures w14:val="standardContextual"/>
        </w:rPr>
        <w:t xml:space="preserve">Capacity Development, Partnerships and Resource </w:t>
      </w:r>
      <w:r>
        <w:rPr>
          <w:rFonts w:eastAsiaTheme="minorHAnsi" w:cs="Arial"/>
          <w:snapToGrid/>
          <w:szCs w:val="22"/>
          <w:lang w:val="en-US"/>
          <w14:ligatures w14:val="standardContextual"/>
        </w:rPr>
        <w:t>Mobilization</w:t>
      </w:r>
    </w:p>
    <w:p w14:paraId="6B0FF500" w14:textId="77777777" w:rsidR="009254B6" w:rsidRDefault="009254B6" w:rsidP="000C34ED">
      <w:pPr>
        <w:pStyle w:val="b"/>
        <w:numPr>
          <w:ilvl w:val="1"/>
          <w:numId w:val="5"/>
        </w:numPr>
        <w:spacing w:after="120"/>
        <w:jc w:val="left"/>
        <w:rPr>
          <w:rFonts w:cs="Arial"/>
          <w:szCs w:val="22"/>
          <w:lang w:val="en-US"/>
        </w:rPr>
      </w:pPr>
      <w:r w:rsidRPr="00EE0A59">
        <w:rPr>
          <w:rFonts w:cs="Arial"/>
          <w:szCs w:val="22"/>
          <w:lang w:val="en-US"/>
        </w:rPr>
        <w:t xml:space="preserve">ELECTIONS OF THE OFFICERS OF THE </w:t>
      </w:r>
      <w:r>
        <w:rPr>
          <w:rFonts w:cs="Arial"/>
          <w:szCs w:val="22"/>
          <w:lang w:val="en-US"/>
        </w:rPr>
        <w:t xml:space="preserve">SUB </w:t>
      </w:r>
      <w:r w:rsidRPr="00EE0A59">
        <w:rPr>
          <w:rFonts w:cs="Arial"/>
          <w:szCs w:val="22"/>
          <w:lang w:val="en-US"/>
        </w:rPr>
        <w:t xml:space="preserve">COMMISSION </w:t>
      </w:r>
    </w:p>
    <w:p w14:paraId="5E36FC8E" w14:textId="77777777" w:rsidR="009254B6" w:rsidRPr="00F3166D" w:rsidRDefault="009254B6" w:rsidP="000C34ED">
      <w:pPr>
        <w:pStyle w:val="b"/>
        <w:numPr>
          <w:ilvl w:val="2"/>
          <w:numId w:val="5"/>
        </w:numPr>
        <w:spacing w:after="120"/>
        <w:ind w:left="1843"/>
        <w:jc w:val="left"/>
        <w:rPr>
          <w:rFonts w:cs="Arial"/>
          <w:szCs w:val="22"/>
          <w:lang w:val="en-US"/>
        </w:rPr>
      </w:pPr>
      <w:r w:rsidRPr="00F3166D">
        <w:rPr>
          <w:rFonts w:cs="Arial"/>
          <w:szCs w:val="22"/>
          <w:lang w:val="en-US"/>
        </w:rPr>
        <w:t>Elections of the Chairperson of the Sub-Commission</w:t>
      </w:r>
    </w:p>
    <w:p w14:paraId="7E83C1A7" w14:textId="77777777" w:rsidR="009254B6" w:rsidRPr="00F3166D" w:rsidRDefault="009254B6" w:rsidP="000C34ED">
      <w:pPr>
        <w:pStyle w:val="b"/>
        <w:numPr>
          <w:ilvl w:val="2"/>
          <w:numId w:val="5"/>
        </w:numPr>
        <w:ind w:left="1843"/>
        <w:jc w:val="left"/>
        <w:rPr>
          <w:rFonts w:cs="Arial"/>
          <w:szCs w:val="22"/>
          <w:lang w:val="en-US"/>
        </w:rPr>
      </w:pPr>
      <w:r w:rsidRPr="00F3166D">
        <w:rPr>
          <w:rFonts w:cs="Arial"/>
          <w:szCs w:val="22"/>
          <w:lang w:val="en-US"/>
        </w:rPr>
        <w:t>Elections of the Vice-Chairpersons of the Sub-Commission</w:t>
      </w:r>
    </w:p>
    <w:p w14:paraId="1FA91D5B" w14:textId="77777777" w:rsidR="009254B6" w:rsidRDefault="009254B6" w:rsidP="000C34ED">
      <w:pPr>
        <w:pStyle w:val="b"/>
        <w:numPr>
          <w:ilvl w:val="1"/>
          <w:numId w:val="5"/>
        </w:numPr>
        <w:jc w:val="left"/>
        <w:rPr>
          <w:rFonts w:cs="Arial"/>
          <w:szCs w:val="22"/>
          <w:lang w:val="en-US"/>
        </w:rPr>
      </w:pPr>
      <w:r>
        <w:rPr>
          <w:rFonts w:cs="Arial"/>
          <w:szCs w:val="22"/>
          <w:lang w:val="en-US"/>
        </w:rPr>
        <w:t>DATES AND PLACE OF THE 9th</w:t>
      </w:r>
      <w:r w:rsidRPr="00EE0A59">
        <w:rPr>
          <w:rFonts w:cs="Arial"/>
          <w:szCs w:val="22"/>
          <w:lang w:val="en-US"/>
        </w:rPr>
        <w:t xml:space="preserve"> SESSION OF THE </w:t>
      </w:r>
      <w:r>
        <w:rPr>
          <w:rFonts w:cs="Arial"/>
          <w:szCs w:val="22"/>
          <w:lang w:val="en-US"/>
        </w:rPr>
        <w:t>SUB COMMISSION</w:t>
      </w:r>
      <w:r w:rsidRPr="00EE0A59">
        <w:rPr>
          <w:rFonts w:cs="Arial"/>
          <w:szCs w:val="22"/>
          <w:lang w:val="en-US"/>
        </w:rPr>
        <w:t xml:space="preserve"> </w:t>
      </w:r>
    </w:p>
    <w:p w14:paraId="35D7DEF0" w14:textId="77777777" w:rsidR="009254B6" w:rsidRPr="00C70A20" w:rsidRDefault="009254B6" w:rsidP="000C34ED">
      <w:pPr>
        <w:pStyle w:val="b"/>
        <w:numPr>
          <w:ilvl w:val="1"/>
          <w:numId w:val="5"/>
        </w:numPr>
        <w:jc w:val="left"/>
        <w:rPr>
          <w:rFonts w:cs="Arial"/>
          <w:szCs w:val="22"/>
          <w:lang w:val="en-US"/>
        </w:rPr>
      </w:pPr>
      <w:r w:rsidRPr="00C70A20">
        <w:rPr>
          <w:rFonts w:cs="Arial"/>
          <w:szCs w:val="22"/>
          <w:lang w:val="en-US"/>
        </w:rPr>
        <w:t xml:space="preserve">OTHER </w:t>
      </w:r>
      <w:r>
        <w:rPr>
          <w:rFonts w:cs="Arial"/>
          <w:szCs w:val="22"/>
          <w:lang w:val="en-US"/>
        </w:rPr>
        <w:t>BUSINESS</w:t>
      </w:r>
    </w:p>
    <w:p w14:paraId="35905D7A" w14:textId="77777777" w:rsidR="009254B6" w:rsidRPr="00554688" w:rsidRDefault="009254B6" w:rsidP="000C34ED">
      <w:pPr>
        <w:pStyle w:val="b"/>
        <w:numPr>
          <w:ilvl w:val="1"/>
          <w:numId w:val="5"/>
        </w:numPr>
        <w:jc w:val="left"/>
        <w:rPr>
          <w:rFonts w:cs="Arial"/>
          <w:szCs w:val="22"/>
          <w:lang w:val="en-US"/>
        </w:rPr>
      </w:pPr>
      <w:r w:rsidRPr="00C70A20">
        <w:rPr>
          <w:rFonts w:cs="Arial"/>
          <w:szCs w:val="22"/>
          <w:lang w:val="en-US"/>
        </w:rPr>
        <w:t>ADOPTION OF THE IOCAFRICA WORKPLAN AND BUDGET FOR 202</w:t>
      </w:r>
      <w:r>
        <w:rPr>
          <w:rFonts w:cs="Arial"/>
          <w:szCs w:val="22"/>
          <w:lang w:val="en-US"/>
        </w:rPr>
        <w:t>6</w:t>
      </w:r>
      <w:r w:rsidRPr="00C70A20">
        <w:rPr>
          <w:rFonts w:cs="Arial"/>
          <w:szCs w:val="22"/>
          <w:lang w:val="en-US"/>
        </w:rPr>
        <w:t>–202</w:t>
      </w:r>
      <w:r>
        <w:rPr>
          <w:rFonts w:cs="Arial"/>
          <w:szCs w:val="22"/>
          <w:lang w:val="en-US"/>
        </w:rPr>
        <w:t>7</w:t>
      </w:r>
    </w:p>
    <w:p w14:paraId="7E5EE550" w14:textId="77777777" w:rsidR="009254B6" w:rsidRDefault="009254B6" w:rsidP="000C34ED">
      <w:pPr>
        <w:pStyle w:val="Marge"/>
        <w:numPr>
          <w:ilvl w:val="0"/>
          <w:numId w:val="5"/>
        </w:numPr>
        <w:ind w:left="567" w:hanging="567"/>
        <w:jc w:val="left"/>
        <w:rPr>
          <w:rFonts w:cs="Arial"/>
          <w:szCs w:val="22"/>
        </w:rPr>
      </w:pPr>
      <w:bookmarkStart w:id="1" w:name="_Toc141510531"/>
      <w:r w:rsidRPr="00292B85">
        <w:rPr>
          <w:rFonts w:cs="Arial"/>
          <w:b/>
          <w:bCs/>
          <w:szCs w:val="22"/>
        </w:rPr>
        <w:t xml:space="preserve">ADOPTION OF THE DECISIONS/RECOMMENDATIONS AND </w:t>
      </w:r>
      <w:r w:rsidRPr="00906E3C">
        <w:rPr>
          <w:rFonts w:cs="Arial"/>
          <w:b/>
          <w:bCs/>
          <w:szCs w:val="22"/>
        </w:rPr>
        <w:t xml:space="preserve">MODALITIES </w:t>
      </w:r>
      <w:r w:rsidRPr="00906E3C">
        <w:rPr>
          <w:rFonts w:cs="Arial"/>
          <w:b/>
          <w:bCs/>
          <w:szCs w:val="22"/>
        </w:rPr>
        <w:br/>
        <w:t xml:space="preserve">FOR THE FINALISATION OF </w:t>
      </w:r>
      <w:r>
        <w:rPr>
          <w:rFonts w:cs="Arial"/>
          <w:b/>
          <w:bCs/>
          <w:szCs w:val="22"/>
        </w:rPr>
        <w:t xml:space="preserve">THE </w:t>
      </w:r>
      <w:r w:rsidRPr="00292B85">
        <w:rPr>
          <w:rFonts w:cs="Arial"/>
          <w:b/>
          <w:bCs/>
          <w:szCs w:val="22"/>
        </w:rPr>
        <w:t>SUMMARY REPORT</w:t>
      </w:r>
      <w:bookmarkEnd w:id="1"/>
    </w:p>
    <w:p w14:paraId="19901FA8" w14:textId="77777777" w:rsidR="009254B6" w:rsidRDefault="009254B6" w:rsidP="000C34ED">
      <w:pPr>
        <w:pStyle w:val="Marge"/>
        <w:numPr>
          <w:ilvl w:val="0"/>
          <w:numId w:val="5"/>
        </w:numPr>
        <w:ind w:hanging="720"/>
        <w:jc w:val="left"/>
        <w:rPr>
          <w:rFonts w:cs="Arial"/>
          <w:b/>
          <w:bCs/>
          <w:szCs w:val="22"/>
        </w:rPr>
      </w:pPr>
      <w:bookmarkStart w:id="2" w:name="_Toc141510532"/>
      <w:r w:rsidRPr="00596959">
        <w:rPr>
          <w:rFonts w:cs="Arial"/>
          <w:b/>
          <w:bCs/>
          <w:szCs w:val="22"/>
        </w:rPr>
        <w:t>CLOSURE</w:t>
      </w:r>
      <w:bookmarkEnd w:id="2"/>
    </w:p>
    <w:p w14:paraId="7D29D519" w14:textId="77777777" w:rsidR="009254B6" w:rsidRDefault="009254B6" w:rsidP="009254B6">
      <w:pPr>
        <w:rPr>
          <w:b/>
          <w:highlight w:val="yellow"/>
        </w:rPr>
      </w:pPr>
    </w:p>
    <w:p w14:paraId="23AEDF16" w14:textId="77777777" w:rsidR="009254B6" w:rsidRDefault="009254B6" w:rsidP="009254B6">
      <w:pPr>
        <w:rPr>
          <w:b/>
          <w:highlight w:val="yellow"/>
        </w:rPr>
      </w:pPr>
    </w:p>
    <w:p w14:paraId="53A3BA21" w14:textId="77777777" w:rsidR="009254B6" w:rsidRPr="00BB4C8C" w:rsidRDefault="009254B6" w:rsidP="009254B6">
      <w:pPr>
        <w:rPr>
          <w:b/>
          <w:highlight w:val="yellow"/>
        </w:rPr>
      </w:pPr>
    </w:p>
    <w:p w14:paraId="1DF05F0C" w14:textId="77777777" w:rsidR="009254B6" w:rsidRPr="00BB4C8C" w:rsidRDefault="009254B6" w:rsidP="009254B6">
      <w:pPr>
        <w:pStyle w:val="Heading1"/>
      </w:pPr>
      <w:bookmarkStart w:id="3" w:name="_Toc197303451"/>
      <w:r w:rsidRPr="00BB4C8C">
        <w:lastRenderedPageBreak/>
        <w:t xml:space="preserve">1.    </w:t>
      </w:r>
      <w:r w:rsidRPr="00BB4C8C">
        <w:tab/>
        <w:t>OPENING</w:t>
      </w:r>
      <w:bookmarkEnd w:id="3"/>
    </w:p>
    <w:p w14:paraId="297B0A8E" w14:textId="0146FEA4" w:rsidR="009254B6" w:rsidRPr="00BB4C8C" w:rsidRDefault="009254B6" w:rsidP="000C34ED">
      <w:pPr>
        <w:numPr>
          <w:ilvl w:val="0"/>
          <w:numId w:val="1"/>
        </w:numPr>
        <w:pBdr>
          <w:top w:val="nil"/>
          <w:left w:val="nil"/>
          <w:bottom w:val="nil"/>
          <w:right w:val="nil"/>
          <w:between w:val="nil"/>
        </w:pBdr>
      </w:pPr>
      <w:r w:rsidRPr="00BB4C8C">
        <w:rPr>
          <w:color w:val="000000"/>
        </w:rPr>
        <w:t>The Session was opened by the IO</w:t>
      </w:r>
      <w:r>
        <w:rPr>
          <w:color w:val="000000"/>
        </w:rPr>
        <w:t>AFRICA</w:t>
      </w:r>
      <w:r w:rsidRPr="00BB4C8C">
        <w:rPr>
          <w:color w:val="000000"/>
        </w:rPr>
        <w:t xml:space="preserve"> </w:t>
      </w:r>
      <w:r>
        <w:rPr>
          <w:color w:val="000000"/>
        </w:rPr>
        <w:t>Chair</w:t>
      </w:r>
      <w:r w:rsidRPr="00BB4C8C">
        <w:rPr>
          <w:color w:val="000000"/>
        </w:rPr>
        <w:t xml:space="preserve"> </w:t>
      </w:r>
      <w:r>
        <w:rPr>
          <w:b/>
          <w:color w:val="000000"/>
        </w:rPr>
        <w:t xml:space="preserve">Prof </w:t>
      </w:r>
      <w:proofErr w:type="spellStart"/>
      <w:r>
        <w:rPr>
          <w:b/>
          <w:color w:val="000000"/>
        </w:rPr>
        <w:t>Kaudio</w:t>
      </w:r>
      <w:proofErr w:type="spellEnd"/>
      <w:r>
        <w:rPr>
          <w:b/>
          <w:color w:val="000000"/>
        </w:rPr>
        <w:t xml:space="preserve"> AFFIAN</w:t>
      </w:r>
      <w:r w:rsidRPr="00BB4C8C">
        <w:rPr>
          <w:color w:val="000000"/>
        </w:rPr>
        <w:t xml:space="preserve">. </w:t>
      </w:r>
      <w:r>
        <w:rPr>
          <w:color w:val="000000"/>
        </w:rPr>
        <w:t>He</w:t>
      </w:r>
      <w:r w:rsidRPr="00BB4C8C">
        <w:rPr>
          <w:color w:val="000000"/>
        </w:rPr>
        <w:t xml:space="preserve"> welcomed the participants to the </w:t>
      </w:r>
      <w:r w:rsidR="00C156ED">
        <w:t>E</w:t>
      </w:r>
      <w:r w:rsidRPr="00BB4C8C">
        <w:t>ighth</w:t>
      </w:r>
      <w:r w:rsidRPr="00BB4C8C">
        <w:rPr>
          <w:color w:val="000000"/>
        </w:rPr>
        <w:t xml:space="preserve"> Session of the I</w:t>
      </w:r>
      <w:r w:rsidR="00C156ED">
        <w:rPr>
          <w:color w:val="000000"/>
        </w:rPr>
        <w:t>OCAFRICA</w:t>
      </w:r>
      <w:r w:rsidRPr="00BB4C8C">
        <w:rPr>
          <w:color w:val="000000"/>
        </w:rPr>
        <w:t>.</w:t>
      </w:r>
    </w:p>
    <w:p w14:paraId="7050B017" w14:textId="4F315254" w:rsidR="009254B6" w:rsidRPr="00BB4C8C" w:rsidRDefault="009254B6" w:rsidP="000C34ED">
      <w:pPr>
        <w:numPr>
          <w:ilvl w:val="0"/>
          <w:numId w:val="1"/>
        </w:numPr>
        <w:pBdr>
          <w:top w:val="nil"/>
          <w:left w:val="nil"/>
          <w:bottom w:val="nil"/>
          <w:right w:val="nil"/>
          <w:between w:val="nil"/>
        </w:pBdr>
      </w:pPr>
      <w:r w:rsidRPr="00BB4C8C">
        <w:rPr>
          <w:color w:val="000000"/>
        </w:rPr>
        <w:t xml:space="preserve">In </w:t>
      </w:r>
      <w:r w:rsidR="008075FF">
        <w:rPr>
          <w:color w:val="000000"/>
        </w:rPr>
        <w:t>his</w:t>
      </w:r>
      <w:r w:rsidRPr="00BB4C8C">
        <w:rPr>
          <w:color w:val="000000"/>
        </w:rPr>
        <w:t xml:space="preserve"> opening address the Chair briefly summarized the outcome of the 2025</w:t>
      </w:r>
      <w:r w:rsidR="001B23E8">
        <w:rPr>
          <w:color w:val="000000"/>
        </w:rPr>
        <w:t xml:space="preserve"> </w:t>
      </w:r>
      <w:r w:rsidR="001B23E8" w:rsidRPr="001B23E8">
        <w:rPr>
          <w:color w:val="000000"/>
        </w:rPr>
        <w:t>African Scientific Conference on Advancing the Blue Economy</w:t>
      </w:r>
      <w:r w:rsidRPr="00BB4C8C">
        <w:rPr>
          <w:color w:val="000000"/>
        </w:rPr>
        <w:t xml:space="preserve"> which was held just prior to the Committee session (0</w:t>
      </w:r>
      <w:r w:rsidR="00F52685">
        <w:rPr>
          <w:color w:val="000000"/>
        </w:rPr>
        <w:t>5</w:t>
      </w:r>
      <w:r w:rsidRPr="00BB4C8C">
        <w:rPr>
          <w:color w:val="000000"/>
        </w:rPr>
        <w:t>-</w:t>
      </w:r>
      <w:r w:rsidR="00F52685">
        <w:rPr>
          <w:color w:val="000000"/>
        </w:rPr>
        <w:t>06</w:t>
      </w:r>
      <w:r w:rsidRPr="00BB4C8C">
        <w:rPr>
          <w:color w:val="000000"/>
        </w:rPr>
        <w:t xml:space="preserve"> Ma</w:t>
      </w:r>
      <w:r w:rsidR="00F52685">
        <w:rPr>
          <w:color w:val="000000"/>
        </w:rPr>
        <w:t>y</w:t>
      </w:r>
      <w:r w:rsidRPr="00BB4C8C">
        <w:rPr>
          <w:color w:val="000000"/>
        </w:rPr>
        <w:t xml:space="preserve"> 2025) but referred to agenda item 3.7 for more detailed reporting.</w:t>
      </w:r>
    </w:p>
    <w:p w14:paraId="62805FA2" w14:textId="77777777" w:rsidR="009254B6" w:rsidRPr="00BB4C8C" w:rsidRDefault="009254B6" w:rsidP="000C34ED">
      <w:pPr>
        <w:numPr>
          <w:ilvl w:val="0"/>
          <w:numId w:val="1"/>
        </w:numPr>
        <w:pBdr>
          <w:top w:val="nil"/>
          <w:left w:val="nil"/>
          <w:bottom w:val="nil"/>
          <w:right w:val="nil"/>
          <w:between w:val="nil"/>
        </w:pBdr>
      </w:pPr>
      <w:r w:rsidRPr="00BB4C8C">
        <w:rPr>
          <w:color w:val="000000"/>
        </w:rPr>
        <w:t xml:space="preserve">In his opening words Mr Vidar Helgesen, IOC Executive Secretary </w:t>
      </w:r>
      <w:proofErr w:type="gramStart"/>
      <w:r w:rsidRPr="00BB4C8C">
        <w:rPr>
          <w:color w:val="000000"/>
        </w:rPr>
        <w:t>….[</w:t>
      </w:r>
      <w:proofErr w:type="gramEnd"/>
      <w:r w:rsidRPr="00BB4C8C">
        <w:rPr>
          <w:color w:val="FF0000"/>
        </w:rPr>
        <w:t>to be added after presentation]</w:t>
      </w:r>
    </w:p>
    <w:p w14:paraId="71E1BEA9" w14:textId="77777777" w:rsidR="009254B6" w:rsidRPr="00BB4C8C" w:rsidRDefault="009254B6" w:rsidP="009254B6">
      <w:pPr>
        <w:pStyle w:val="Heading1"/>
      </w:pPr>
      <w:bookmarkStart w:id="4" w:name="_Toc197303452"/>
      <w:r w:rsidRPr="00BB4C8C">
        <w:t xml:space="preserve">2.    </w:t>
      </w:r>
      <w:r w:rsidRPr="00BB4C8C">
        <w:tab/>
        <w:t>ADMINISTRATIVE ARRANGEMENTS</w:t>
      </w:r>
      <w:bookmarkEnd w:id="4"/>
    </w:p>
    <w:p w14:paraId="7C5C6069" w14:textId="77777777" w:rsidR="009254B6" w:rsidRPr="00BB4C8C" w:rsidRDefault="009254B6" w:rsidP="009254B6">
      <w:pPr>
        <w:pStyle w:val="Heading2"/>
      </w:pPr>
      <w:bookmarkStart w:id="5" w:name="_Toc197303453"/>
      <w:r w:rsidRPr="00BB4C8C">
        <w:t xml:space="preserve">2.1     </w:t>
      </w:r>
      <w:r w:rsidRPr="00BB4C8C">
        <w:tab/>
        <w:t>ADOPTION OF THE AGENDA</w:t>
      </w:r>
      <w:bookmarkEnd w:id="5"/>
    </w:p>
    <w:p w14:paraId="7EEBA8A2" w14:textId="45D3DF41" w:rsidR="009254B6" w:rsidRPr="00BB4C8C" w:rsidRDefault="009254B6" w:rsidP="000C34ED">
      <w:pPr>
        <w:numPr>
          <w:ilvl w:val="0"/>
          <w:numId w:val="1"/>
        </w:numPr>
        <w:pBdr>
          <w:top w:val="nil"/>
          <w:left w:val="nil"/>
          <w:bottom w:val="nil"/>
          <w:right w:val="nil"/>
          <w:between w:val="nil"/>
        </w:pBdr>
      </w:pPr>
      <w:r w:rsidRPr="00BB4C8C">
        <w:rPr>
          <w:color w:val="000000"/>
        </w:rPr>
        <w:t xml:space="preserve">The </w:t>
      </w:r>
      <w:r w:rsidR="0020479A">
        <w:rPr>
          <w:color w:val="000000"/>
        </w:rPr>
        <w:t>Member States</w:t>
      </w:r>
      <w:r w:rsidRPr="00BB4C8C">
        <w:rPr>
          <w:color w:val="000000"/>
        </w:rPr>
        <w:t xml:space="preserve"> w</w:t>
      </w:r>
      <w:r w:rsidR="00066336">
        <w:rPr>
          <w:color w:val="000000"/>
        </w:rPr>
        <w:t>ere</w:t>
      </w:r>
      <w:r w:rsidRPr="00BB4C8C">
        <w:rPr>
          <w:color w:val="000000"/>
        </w:rPr>
        <w:t xml:space="preserve"> invited by the Technical Secretary, </w:t>
      </w:r>
      <w:r w:rsidRPr="00BB4C8C">
        <w:rPr>
          <w:b/>
          <w:color w:val="000000"/>
        </w:rPr>
        <w:t xml:space="preserve">Mr </w:t>
      </w:r>
      <w:r w:rsidR="00066336">
        <w:rPr>
          <w:b/>
          <w:color w:val="000000"/>
        </w:rPr>
        <w:t>Ibukun Adewumi</w:t>
      </w:r>
      <w:r w:rsidRPr="00BB4C8C">
        <w:rPr>
          <w:color w:val="000000"/>
        </w:rPr>
        <w:t>, to review and adopt the provisional agenda (Document IOC</w:t>
      </w:r>
      <w:r w:rsidR="009701EA">
        <w:rPr>
          <w:color w:val="000000"/>
        </w:rPr>
        <w:t>AFRICA-VII</w:t>
      </w:r>
      <w:r w:rsidR="008637BB">
        <w:rPr>
          <w:color w:val="000000"/>
        </w:rPr>
        <w:t>I</w:t>
      </w:r>
      <w:r w:rsidRPr="00BB4C8C">
        <w:rPr>
          <w:color w:val="000000"/>
        </w:rPr>
        <w:t>/1 prov</w:t>
      </w:r>
      <w:hyperlink r:id="rId9">
        <w:r w:rsidRPr="00BB4C8C">
          <w:rPr>
            <w:color w:val="000000"/>
          </w:rPr>
          <w:t>.</w:t>
        </w:r>
      </w:hyperlink>
      <w:r w:rsidRPr="00BB4C8C">
        <w:rPr>
          <w:color w:val="000000"/>
        </w:rPr>
        <w:t>) available from the web site on</w:t>
      </w:r>
      <w:r w:rsidRPr="00BB4C8C">
        <w:rPr>
          <w:color w:val="1155CC"/>
        </w:rPr>
        <w:t xml:space="preserve"> </w:t>
      </w:r>
      <w:r w:rsidRPr="00BB4C8C">
        <w:rPr>
          <w:color w:val="000000"/>
        </w:rPr>
        <w:t xml:space="preserve"> </w:t>
      </w:r>
      <w:hyperlink r:id="rId10" w:history="1">
        <w:r w:rsidR="00E80070" w:rsidRPr="00A946DB">
          <w:rPr>
            <w:rStyle w:val="Hyperlink"/>
          </w:rPr>
          <w:t>https://oceanexpert.org/document/36447</w:t>
        </w:r>
      </w:hyperlink>
      <w:r w:rsidR="00E80070">
        <w:t xml:space="preserve"> </w:t>
      </w:r>
    </w:p>
    <w:p w14:paraId="31B13EDF" w14:textId="703EC2DA" w:rsidR="009254B6" w:rsidRPr="00BB4C8C" w:rsidRDefault="009254B6" w:rsidP="000C34ED">
      <w:pPr>
        <w:numPr>
          <w:ilvl w:val="0"/>
          <w:numId w:val="1"/>
        </w:numPr>
        <w:pBdr>
          <w:top w:val="nil"/>
          <w:left w:val="nil"/>
          <w:bottom w:val="nil"/>
          <w:right w:val="nil"/>
          <w:between w:val="nil"/>
        </w:pBdr>
      </w:pPr>
      <w:r w:rsidRPr="00BB4C8C">
        <w:rPr>
          <w:color w:val="000000"/>
        </w:rPr>
        <w:t xml:space="preserve">The </w:t>
      </w:r>
      <w:r w:rsidR="00066336">
        <w:rPr>
          <w:color w:val="000000"/>
        </w:rPr>
        <w:t>Member States</w:t>
      </w:r>
      <w:r w:rsidR="00066336" w:rsidRPr="00BB4C8C">
        <w:rPr>
          <w:color w:val="000000"/>
        </w:rPr>
        <w:t xml:space="preserve"> w</w:t>
      </w:r>
      <w:r w:rsidR="00066336">
        <w:rPr>
          <w:color w:val="000000"/>
        </w:rPr>
        <w:t>ere</w:t>
      </w:r>
      <w:r w:rsidR="00066336" w:rsidRPr="00BB4C8C">
        <w:rPr>
          <w:color w:val="000000"/>
        </w:rPr>
        <w:t xml:space="preserve"> </w:t>
      </w:r>
      <w:r w:rsidRPr="00BB4C8C">
        <w:rPr>
          <w:color w:val="000000"/>
        </w:rPr>
        <w:t>requested to note that all working documents were made available only as on-line documents. Any new items or issues proposed by the Meeting were noted here and discussed either under the related Agenda Item or under Agenda Item 9 (Any other business).</w:t>
      </w:r>
    </w:p>
    <w:p w14:paraId="77C5B9C4" w14:textId="7C1E335B" w:rsidR="009254B6" w:rsidRPr="00BB4C8C" w:rsidRDefault="009254B6" w:rsidP="000C34ED">
      <w:pPr>
        <w:numPr>
          <w:ilvl w:val="0"/>
          <w:numId w:val="1"/>
        </w:numPr>
        <w:pBdr>
          <w:top w:val="nil"/>
          <w:left w:val="nil"/>
          <w:bottom w:val="nil"/>
          <w:right w:val="nil"/>
          <w:between w:val="nil"/>
        </w:pBdr>
      </w:pPr>
      <w:r w:rsidRPr="00BB4C8C">
        <w:rPr>
          <w:color w:val="000000"/>
          <w:highlight w:val="yellow"/>
        </w:rPr>
        <w:t xml:space="preserve">Proposed: </w:t>
      </w:r>
      <w:r w:rsidRPr="00BB4C8C">
        <w:rPr>
          <w:b/>
          <w:color w:val="000000"/>
          <w:highlight w:val="yellow"/>
        </w:rPr>
        <w:t xml:space="preserve">The </w:t>
      </w:r>
      <w:r w:rsidR="00015E89">
        <w:rPr>
          <w:b/>
          <w:color w:val="000000"/>
          <w:highlight w:val="yellow"/>
        </w:rPr>
        <w:t>Sub-Commission</w:t>
      </w:r>
      <w:r w:rsidRPr="00BB4C8C">
        <w:rPr>
          <w:b/>
          <w:color w:val="000000"/>
          <w:highlight w:val="yellow"/>
        </w:rPr>
        <w:t xml:space="preserve"> adopted</w:t>
      </w:r>
      <w:r w:rsidRPr="00BB4C8C">
        <w:rPr>
          <w:color w:val="000000"/>
          <w:highlight w:val="yellow"/>
        </w:rPr>
        <w:t xml:space="preserve"> the agenda</w:t>
      </w:r>
      <w:r w:rsidRPr="00BB4C8C">
        <w:rPr>
          <w:color w:val="000000"/>
        </w:rPr>
        <w:t>.</w:t>
      </w:r>
    </w:p>
    <w:p w14:paraId="77747C5A" w14:textId="77777777" w:rsidR="009254B6" w:rsidRPr="00BB4C8C" w:rsidRDefault="009254B6" w:rsidP="009254B6">
      <w:pPr>
        <w:pStyle w:val="Heading2"/>
      </w:pPr>
      <w:bookmarkStart w:id="6" w:name="_Toc197303454"/>
      <w:r w:rsidRPr="00BB4C8C">
        <w:t xml:space="preserve">2.2     </w:t>
      </w:r>
      <w:r w:rsidRPr="00BB4C8C">
        <w:tab/>
        <w:t>DESIGNATION OF A RAPPORTEUR</w:t>
      </w:r>
      <w:bookmarkEnd w:id="6"/>
    </w:p>
    <w:p w14:paraId="4AD3751E" w14:textId="6CA08D62" w:rsidR="009254B6" w:rsidRPr="00BB4C8C" w:rsidRDefault="009254B6" w:rsidP="000C34ED">
      <w:pPr>
        <w:numPr>
          <w:ilvl w:val="0"/>
          <w:numId w:val="1"/>
        </w:numPr>
        <w:pBdr>
          <w:top w:val="nil"/>
          <w:left w:val="nil"/>
          <w:bottom w:val="nil"/>
          <w:right w:val="nil"/>
          <w:between w:val="nil"/>
        </w:pBdr>
        <w:ind w:left="284" w:hanging="284"/>
      </w:pPr>
      <w:r w:rsidRPr="00BB4C8C">
        <w:rPr>
          <w:b/>
          <w:color w:val="000000"/>
        </w:rPr>
        <w:t xml:space="preserve">Mr </w:t>
      </w:r>
      <w:r w:rsidR="00920268">
        <w:rPr>
          <w:b/>
          <w:color w:val="000000"/>
        </w:rPr>
        <w:t>Ibukun Adewumi</w:t>
      </w:r>
      <w:r w:rsidRPr="00BB4C8C">
        <w:rPr>
          <w:color w:val="000000"/>
        </w:rPr>
        <w:t xml:space="preserve"> invited the </w:t>
      </w:r>
      <w:r w:rsidR="00920268">
        <w:rPr>
          <w:color w:val="000000"/>
        </w:rPr>
        <w:t>Member States</w:t>
      </w:r>
      <w:r w:rsidR="00920268" w:rsidRPr="00BB4C8C">
        <w:rPr>
          <w:color w:val="000000"/>
        </w:rPr>
        <w:t xml:space="preserve"> </w:t>
      </w:r>
      <w:r w:rsidRPr="00BB4C8C">
        <w:rPr>
          <w:color w:val="000000"/>
        </w:rPr>
        <w:t xml:space="preserve">to elect a Rapporteur for the Session. It was recalled that for the past four sessions the Secretariat was tasked to </w:t>
      </w:r>
      <w:r w:rsidR="005152D1">
        <w:rPr>
          <w:color w:val="000000"/>
        </w:rPr>
        <w:t xml:space="preserve">identify </w:t>
      </w:r>
      <w:r w:rsidRPr="00BB4C8C">
        <w:rPr>
          <w:color w:val="000000"/>
        </w:rPr>
        <w:t>rapporteur</w:t>
      </w:r>
      <w:r w:rsidR="00003D77">
        <w:rPr>
          <w:color w:val="000000"/>
        </w:rPr>
        <w:t>s</w:t>
      </w:r>
      <w:r w:rsidRPr="00BB4C8C">
        <w:rPr>
          <w:color w:val="000000"/>
        </w:rPr>
        <w:t xml:space="preserve"> </w:t>
      </w:r>
      <w:r w:rsidR="00003D77">
        <w:rPr>
          <w:color w:val="000000"/>
        </w:rPr>
        <w:t>for the meeting</w:t>
      </w:r>
      <w:r w:rsidRPr="00BB4C8C">
        <w:rPr>
          <w:color w:val="000000"/>
        </w:rPr>
        <w:t>.</w:t>
      </w:r>
    </w:p>
    <w:p w14:paraId="2D40D372" w14:textId="1804B9EC" w:rsidR="009254B6" w:rsidRPr="00BB4C8C" w:rsidRDefault="009254B6" w:rsidP="000C34ED">
      <w:pPr>
        <w:numPr>
          <w:ilvl w:val="0"/>
          <w:numId w:val="1"/>
        </w:numPr>
        <w:pBdr>
          <w:top w:val="nil"/>
          <w:left w:val="nil"/>
          <w:bottom w:val="nil"/>
          <w:right w:val="nil"/>
          <w:between w:val="nil"/>
        </w:pBdr>
        <w:rPr>
          <w:color w:val="000000"/>
          <w:highlight w:val="yellow"/>
        </w:rPr>
      </w:pPr>
      <w:r w:rsidRPr="00BB4C8C">
        <w:rPr>
          <w:color w:val="000000"/>
          <w:highlight w:val="yellow"/>
        </w:rPr>
        <w:t>Proposed</w:t>
      </w:r>
      <w:r w:rsidRPr="00BB4C8C">
        <w:rPr>
          <w:b/>
          <w:color w:val="000000"/>
          <w:highlight w:val="yellow"/>
        </w:rPr>
        <w:t xml:space="preserve">: </w:t>
      </w:r>
      <w:bookmarkStart w:id="7" w:name="_Hlk194676949"/>
      <w:r w:rsidR="009D0679" w:rsidRPr="009D0679">
        <w:rPr>
          <w:b/>
          <w:color w:val="000000"/>
          <w:highlight w:val="yellow"/>
        </w:rPr>
        <w:t>The Sub-Commission</w:t>
      </w:r>
      <w:bookmarkEnd w:id="7"/>
      <w:r w:rsidR="009D0679" w:rsidRPr="009D0679">
        <w:rPr>
          <w:bCs/>
          <w:color w:val="000000"/>
          <w:highlight w:val="yellow"/>
        </w:rPr>
        <w:t xml:space="preserve">, </w:t>
      </w:r>
      <w:r w:rsidR="009D0679" w:rsidRPr="009D0679">
        <w:rPr>
          <w:b/>
          <w:color w:val="000000"/>
          <w:highlight w:val="yellow"/>
        </w:rPr>
        <w:t>acknowledging</w:t>
      </w:r>
      <w:r w:rsidR="009D0679" w:rsidRPr="009D0679">
        <w:rPr>
          <w:bCs/>
          <w:color w:val="000000"/>
          <w:highlight w:val="yellow"/>
        </w:rPr>
        <w:t xml:space="preserve"> the importance of accurate and timely reporting of the session’s proceedings, and recognizing Kenya as the host country of the Eighth Session, </w:t>
      </w:r>
      <w:r w:rsidR="009D0679" w:rsidRPr="009D0679">
        <w:rPr>
          <w:b/>
          <w:color w:val="000000"/>
          <w:highlight w:val="yellow"/>
        </w:rPr>
        <w:t>invited</w:t>
      </w:r>
      <w:r w:rsidR="009D0679" w:rsidRPr="009D0679">
        <w:rPr>
          <w:bCs/>
          <w:color w:val="000000"/>
          <w:highlight w:val="yellow"/>
        </w:rPr>
        <w:t xml:space="preserve"> the delegation of Kenya to nominate a Rapporteur for the meeting. The Secretariat and Co-Chairs were</w:t>
      </w:r>
      <w:r w:rsidR="009D0679" w:rsidRPr="009D0679">
        <w:rPr>
          <w:b/>
          <w:color w:val="000000"/>
          <w:highlight w:val="yellow"/>
        </w:rPr>
        <w:t xml:space="preserve"> requested</w:t>
      </w:r>
      <w:r w:rsidR="009D0679" w:rsidRPr="009D0679">
        <w:rPr>
          <w:bCs/>
          <w:color w:val="000000"/>
          <w:highlight w:val="yellow"/>
        </w:rPr>
        <w:t xml:space="preserve"> to provide support in finalizing the report of the session.</w:t>
      </w:r>
    </w:p>
    <w:p w14:paraId="2AFC8432" w14:textId="77777777" w:rsidR="009254B6" w:rsidRPr="00BB4C8C" w:rsidRDefault="009254B6" w:rsidP="009254B6">
      <w:pPr>
        <w:pStyle w:val="Heading2"/>
      </w:pPr>
      <w:bookmarkStart w:id="8" w:name="_Toc197303455"/>
      <w:r w:rsidRPr="00BB4C8C">
        <w:t xml:space="preserve">2.3     </w:t>
      </w:r>
      <w:r w:rsidRPr="00BB4C8C">
        <w:tab/>
        <w:t>SESSION TIMETABLE AND DOCUMENTATION</w:t>
      </w:r>
      <w:bookmarkEnd w:id="8"/>
    </w:p>
    <w:p w14:paraId="34684C74" w14:textId="14F75535" w:rsidR="009254B6" w:rsidRPr="00BB4C8C" w:rsidRDefault="009254B6" w:rsidP="000C34ED">
      <w:pPr>
        <w:numPr>
          <w:ilvl w:val="0"/>
          <w:numId w:val="1"/>
        </w:numPr>
        <w:pBdr>
          <w:top w:val="nil"/>
          <w:left w:val="nil"/>
          <w:bottom w:val="nil"/>
          <w:right w:val="nil"/>
          <w:between w:val="nil"/>
        </w:pBdr>
        <w:ind w:left="284" w:hanging="284"/>
      </w:pPr>
      <w:r w:rsidRPr="00BB4C8C">
        <w:rPr>
          <w:b/>
          <w:color w:val="000000"/>
        </w:rPr>
        <w:t xml:space="preserve">Mr </w:t>
      </w:r>
      <w:r w:rsidR="00832497">
        <w:rPr>
          <w:b/>
          <w:color w:val="000000"/>
        </w:rPr>
        <w:t>Ibukun Adewumi</w:t>
      </w:r>
      <w:r w:rsidRPr="00BB4C8C">
        <w:rPr>
          <w:b/>
          <w:color w:val="000000"/>
        </w:rPr>
        <w:t xml:space="preserve"> </w:t>
      </w:r>
      <w:r w:rsidRPr="00BB4C8C">
        <w:rPr>
          <w:color w:val="000000"/>
        </w:rPr>
        <w:t>invited to review and adopt the Timetable</w:t>
      </w:r>
      <w:r w:rsidR="00F5513A">
        <w:rPr>
          <w:color w:val="000000"/>
        </w:rPr>
        <w:t xml:space="preserve"> (Document </w:t>
      </w:r>
      <w:r w:rsidR="00AD5DD9">
        <w:rPr>
          <w:rFonts w:eastAsiaTheme="minorHAnsi"/>
          <w:lang w:val="en-US" w:eastAsia="en-US"/>
          <w14:ligatures w14:val="standardContextual"/>
        </w:rPr>
        <w:t xml:space="preserve">IOCAFRICA-VIII/2.1 </w:t>
      </w:r>
      <w:proofErr w:type="spellStart"/>
      <w:r w:rsidR="00AD5DD9">
        <w:rPr>
          <w:rFonts w:eastAsiaTheme="minorHAnsi"/>
          <w:lang w:val="en-US" w:eastAsia="en-US"/>
          <w14:ligatures w14:val="standardContextual"/>
        </w:rPr>
        <w:t>Add.Prov</w:t>
      </w:r>
      <w:proofErr w:type="spellEnd"/>
      <w:r w:rsidR="00866878">
        <w:rPr>
          <w:rFonts w:eastAsiaTheme="minorHAnsi"/>
          <w:lang w:val="en-US" w:eastAsia="en-US"/>
          <w14:ligatures w14:val="standardContextual"/>
        </w:rPr>
        <w:t>.</w:t>
      </w:r>
      <w:r w:rsidRPr="00BB4C8C">
        <w:rPr>
          <w:color w:val="000000"/>
        </w:rPr>
        <w:t xml:space="preserve"> available from the web site. He informed the </w:t>
      </w:r>
      <w:r w:rsidR="00866878">
        <w:rPr>
          <w:color w:val="000000"/>
        </w:rPr>
        <w:t>Sub-Commission</w:t>
      </w:r>
      <w:r w:rsidRPr="00BB4C8C">
        <w:rPr>
          <w:color w:val="000000"/>
        </w:rPr>
        <w:t xml:space="preserve"> that plenary meetings would be held on Wednesday </w:t>
      </w:r>
      <w:r w:rsidR="00A9105E">
        <w:rPr>
          <w:color w:val="000000"/>
        </w:rPr>
        <w:t>07</w:t>
      </w:r>
      <w:r w:rsidRPr="00BB4C8C">
        <w:rPr>
          <w:color w:val="000000"/>
        </w:rPr>
        <w:t xml:space="preserve"> Ma</w:t>
      </w:r>
      <w:r w:rsidR="00A9105E">
        <w:rPr>
          <w:color w:val="000000"/>
        </w:rPr>
        <w:t>y</w:t>
      </w:r>
      <w:r w:rsidRPr="00BB4C8C">
        <w:rPr>
          <w:color w:val="000000"/>
        </w:rPr>
        <w:t xml:space="preserve"> and Thursday </w:t>
      </w:r>
      <w:r w:rsidR="00A9105E">
        <w:rPr>
          <w:color w:val="000000"/>
        </w:rPr>
        <w:t>08</w:t>
      </w:r>
      <w:r w:rsidRPr="00BB4C8C">
        <w:rPr>
          <w:color w:val="000000"/>
        </w:rPr>
        <w:t xml:space="preserve"> M</w:t>
      </w:r>
      <w:r w:rsidR="00A9105E">
        <w:rPr>
          <w:color w:val="000000"/>
        </w:rPr>
        <w:t>ay</w:t>
      </w:r>
      <w:r w:rsidRPr="00BB4C8C">
        <w:rPr>
          <w:color w:val="000000"/>
        </w:rPr>
        <w:t>, starting at 0930 until 1100 followed by a 30 min. break and then between 1130 and 1300. The afternoon session would start 1430 until 1600 followed by a 30 min. break and then continue until 1800. On Friday 14 March it was planned to complete the Session at 1300.</w:t>
      </w:r>
    </w:p>
    <w:p w14:paraId="2049D343" w14:textId="1FB67B87" w:rsidR="009254B6" w:rsidRPr="00BB4C8C" w:rsidRDefault="009254B6" w:rsidP="000C34ED">
      <w:pPr>
        <w:numPr>
          <w:ilvl w:val="0"/>
          <w:numId w:val="1"/>
        </w:numPr>
        <w:pBdr>
          <w:top w:val="nil"/>
          <w:left w:val="nil"/>
          <w:bottom w:val="nil"/>
          <w:right w:val="nil"/>
          <w:between w:val="nil"/>
        </w:pBdr>
        <w:ind w:left="284" w:hanging="284"/>
      </w:pPr>
      <w:r w:rsidRPr="00BB4C8C">
        <w:rPr>
          <w:color w:val="000000"/>
        </w:rPr>
        <w:t>The IO</w:t>
      </w:r>
      <w:r w:rsidR="00191402">
        <w:rPr>
          <w:color w:val="000000"/>
        </w:rPr>
        <w:t>CAFRICA</w:t>
      </w:r>
      <w:r w:rsidRPr="00BB4C8C">
        <w:rPr>
          <w:color w:val="000000"/>
        </w:rPr>
        <w:t xml:space="preserve"> Technical Secretary then reviewed the arrangements for the Session and presented the List of Documents available online through</w:t>
      </w:r>
      <w:hyperlink r:id="rId11">
        <w:r w:rsidRPr="00BB4C8C">
          <w:rPr>
            <w:color w:val="1155CC"/>
          </w:rPr>
          <w:t xml:space="preserve"> </w:t>
        </w:r>
      </w:hyperlink>
      <w:r w:rsidRPr="00BB4C8C">
        <w:rPr>
          <w:color w:val="000000"/>
        </w:rPr>
        <w:t xml:space="preserve">the </w:t>
      </w:r>
      <w:proofErr w:type="spellStart"/>
      <w:r w:rsidR="00C30533">
        <w:rPr>
          <w:color w:val="000000"/>
        </w:rPr>
        <w:t>OceanExpert</w:t>
      </w:r>
      <w:proofErr w:type="spellEnd"/>
      <w:r w:rsidRPr="00BB4C8C">
        <w:rPr>
          <w:color w:val="000000"/>
        </w:rPr>
        <w:t xml:space="preserve"> web pages.  He noted that the main working document for the Session would be the Action Paper, </w:t>
      </w:r>
      <w:r w:rsidRPr="00BB4C8C">
        <w:rPr>
          <w:b/>
          <w:color w:val="000000"/>
        </w:rPr>
        <w:t>Document IOC</w:t>
      </w:r>
      <w:r w:rsidR="00C30533">
        <w:rPr>
          <w:b/>
          <w:color w:val="000000"/>
        </w:rPr>
        <w:t>AFRICA-VIII</w:t>
      </w:r>
      <w:r w:rsidRPr="00BB4C8C">
        <w:rPr>
          <w:b/>
          <w:color w:val="000000"/>
        </w:rPr>
        <w:t>//2</w:t>
      </w:r>
      <w:r w:rsidRPr="00BB4C8C">
        <w:rPr>
          <w:color w:val="000000"/>
        </w:rPr>
        <w:t xml:space="preserve"> (this document).</w:t>
      </w:r>
    </w:p>
    <w:p w14:paraId="4B3A7201" w14:textId="4145D794" w:rsidR="009254B6" w:rsidRPr="00BB4C8C" w:rsidRDefault="009254B6" w:rsidP="000C34ED">
      <w:pPr>
        <w:numPr>
          <w:ilvl w:val="0"/>
          <w:numId w:val="1"/>
        </w:numPr>
        <w:pBdr>
          <w:top w:val="nil"/>
          <w:left w:val="nil"/>
          <w:bottom w:val="nil"/>
          <w:right w:val="nil"/>
          <w:between w:val="nil"/>
        </w:pBdr>
        <w:ind w:left="284" w:hanging="284"/>
      </w:pPr>
      <w:r w:rsidRPr="00BB4C8C">
        <w:rPr>
          <w:color w:val="000000"/>
        </w:rPr>
        <w:t xml:space="preserve">He reminded the </w:t>
      </w:r>
      <w:r w:rsidR="00112F64">
        <w:rPr>
          <w:color w:val="000000"/>
        </w:rPr>
        <w:t>Member States</w:t>
      </w:r>
      <w:r w:rsidRPr="00BB4C8C">
        <w:rPr>
          <w:color w:val="000000"/>
        </w:rPr>
        <w:t xml:space="preserve"> that this Session had only 2 </w:t>
      </w:r>
      <w:r w:rsidR="00112F64">
        <w:rPr>
          <w:color w:val="000000"/>
        </w:rPr>
        <w:t xml:space="preserve">and a half </w:t>
      </w:r>
      <w:r w:rsidRPr="00BB4C8C">
        <w:rPr>
          <w:color w:val="000000"/>
        </w:rPr>
        <w:t xml:space="preserve">days to deal with the substance of the meeting while the </w:t>
      </w:r>
      <w:r w:rsidR="003B5A7D">
        <w:rPr>
          <w:color w:val="000000"/>
        </w:rPr>
        <w:t>afternoon</w:t>
      </w:r>
      <w:r w:rsidRPr="00BB4C8C">
        <w:rPr>
          <w:color w:val="000000"/>
        </w:rPr>
        <w:t xml:space="preserve"> of the third day would be used to formally adopt the decisions and recommendations. Accordingly, there would be no time for extensive introductions of agenda items and participants were urged to carefully read the Action Paper and working documents in preparation for the Session.</w:t>
      </w:r>
    </w:p>
    <w:p w14:paraId="5980FDC0" w14:textId="44EAED75" w:rsidR="004D754E" w:rsidRPr="00BB4C8C" w:rsidRDefault="009254B6" w:rsidP="000C34ED">
      <w:pPr>
        <w:numPr>
          <w:ilvl w:val="0"/>
          <w:numId w:val="1"/>
        </w:numPr>
        <w:pBdr>
          <w:top w:val="nil"/>
          <w:left w:val="nil"/>
          <w:bottom w:val="nil"/>
          <w:right w:val="nil"/>
          <w:between w:val="nil"/>
        </w:pBdr>
      </w:pPr>
      <w:r w:rsidRPr="00BB4C8C">
        <w:rPr>
          <w:color w:val="000000"/>
        </w:rPr>
        <w:lastRenderedPageBreak/>
        <w:t>All draft Recommendations and draft Decisions were included in the Action Paper and would be briefly reviewed during the concerned agenda item for final adoption during the final day of the Session.</w:t>
      </w:r>
    </w:p>
    <w:p w14:paraId="2073CEBB" w14:textId="7CB20B7B" w:rsidR="009254B6" w:rsidRDefault="009254B6" w:rsidP="000C34ED">
      <w:pPr>
        <w:numPr>
          <w:ilvl w:val="0"/>
          <w:numId w:val="1"/>
        </w:numPr>
        <w:pBdr>
          <w:top w:val="nil"/>
          <w:left w:val="nil"/>
          <w:bottom w:val="nil"/>
          <w:right w:val="nil"/>
          <w:between w:val="nil"/>
        </w:pBdr>
        <w:rPr>
          <w:color w:val="000000"/>
        </w:rPr>
      </w:pPr>
      <w:r w:rsidRPr="00BB4C8C">
        <w:rPr>
          <w:color w:val="000000"/>
          <w:highlight w:val="yellow"/>
        </w:rPr>
        <w:t>Proposed</w:t>
      </w:r>
      <w:r w:rsidRPr="00BB4C8C">
        <w:rPr>
          <w:b/>
          <w:color w:val="000000"/>
          <w:highlight w:val="yellow"/>
        </w:rPr>
        <w:t>:</w:t>
      </w:r>
      <w:r w:rsidRPr="00BB4C8C">
        <w:rPr>
          <w:color w:val="000000"/>
          <w:highlight w:val="yellow"/>
        </w:rPr>
        <w:t xml:space="preserve"> </w:t>
      </w:r>
      <w:r w:rsidRPr="00BB4C8C">
        <w:rPr>
          <w:b/>
          <w:color w:val="000000"/>
          <w:highlight w:val="yellow"/>
        </w:rPr>
        <w:t xml:space="preserve">The </w:t>
      </w:r>
      <w:r w:rsidR="003B5A7D">
        <w:rPr>
          <w:b/>
          <w:color w:val="000000"/>
          <w:highlight w:val="yellow"/>
        </w:rPr>
        <w:t>Member State</w:t>
      </w:r>
      <w:r w:rsidR="00876C21">
        <w:rPr>
          <w:b/>
          <w:color w:val="000000"/>
          <w:highlight w:val="yellow"/>
        </w:rPr>
        <w:t>s</w:t>
      </w:r>
      <w:r w:rsidRPr="00BB4C8C">
        <w:rPr>
          <w:b/>
          <w:color w:val="000000"/>
          <w:highlight w:val="yellow"/>
        </w:rPr>
        <w:t xml:space="preserve"> adopted</w:t>
      </w:r>
      <w:r w:rsidRPr="00BB4C8C">
        <w:rPr>
          <w:color w:val="000000"/>
          <w:highlight w:val="yellow"/>
        </w:rPr>
        <w:t xml:space="preserve"> the timetable for the Session</w:t>
      </w:r>
    </w:p>
    <w:p w14:paraId="5435E455" w14:textId="4CA8816E" w:rsidR="005F450E" w:rsidRPr="0094743C" w:rsidRDefault="005F450E" w:rsidP="000C34ED">
      <w:pPr>
        <w:pStyle w:val="Heading2"/>
        <w:numPr>
          <w:ilvl w:val="1"/>
          <w:numId w:val="10"/>
        </w:numPr>
        <w:rPr>
          <w:color w:val="000000"/>
        </w:rPr>
      </w:pPr>
      <w:bookmarkStart w:id="9" w:name="_Toc197303456"/>
      <w:r w:rsidRPr="00BB4C8C">
        <w:t>ESTABLISHMENT OF SESSIONAL WORKING GROUPS</w:t>
      </w:r>
      <w:bookmarkEnd w:id="9"/>
    </w:p>
    <w:p w14:paraId="16FCD7BD" w14:textId="45377C8D" w:rsidR="0094743C" w:rsidRDefault="00150160" w:rsidP="000C34ED">
      <w:pPr>
        <w:pStyle w:val="ListParagraph"/>
        <w:numPr>
          <w:ilvl w:val="0"/>
          <w:numId w:val="1"/>
        </w:numPr>
        <w:pBdr>
          <w:top w:val="nil"/>
          <w:left w:val="nil"/>
          <w:bottom w:val="nil"/>
          <w:right w:val="nil"/>
          <w:between w:val="nil"/>
        </w:pBdr>
        <w:rPr>
          <w:color w:val="000000"/>
        </w:rPr>
      </w:pPr>
      <w:r w:rsidRPr="0094743C">
        <w:rPr>
          <w:color w:val="000000"/>
        </w:rPr>
        <w:t>Pursuant to Rule of Procedure 12 of the Intergovernmental Oceanographic Commission (IOC), which provides for the establishment of subsidiary and sessional working groups to assist in the conduct of business, the Technical Secretary, Mr. Ibukun Adewumi, informed the</w:t>
      </w:r>
      <w:r w:rsidR="00876C21">
        <w:rPr>
          <w:color w:val="000000"/>
        </w:rPr>
        <w:t xml:space="preserve"> Member States</w:t>
      </w:r>
      <w:r w:rsidRPr="0094743C">
        <w:rPr>
          <w:color w:val="000000"/>
        </w:rPr>
        <w:t xml:space="preserve"> that sessional working groups may be established to examine specific technical or strategic issues in greater depth than is possible in plenary discussions.</w:t>
      </w:r>
    </w:p>
    <w:p w14:paraId="6FB5EF1F" w14:textId="77777777" w:rsidR="0094743C" w:rsidRDefault="0094743C" w:rsidP="0094743C">
      <w:pPr>
        <w:pStyle w:val="ListParagraph"/>
        <w:pBdr>
          <w:top w:val="nil"/>
          <w:left w:val="nil"/>
          <w:bottom w:val="nil"/>
          <w:right w:val="nil"/>
          <w:between w:val="nil"/>
        </w:pBdr>
        <w:ind w:left="227"/>
        <w:rPr>
          <w:color w:val="000000"/>
        </w:rPr>
      </w:pPr>
    </w:p>
    <w:p w14:paraId="2A973170" w14:textId="5A5DEF81" w:rsidR="0094743C" w:rsidRDefault="00150160" w:rsidP="000C34ED">
      <w:pPr>
        <w:pStyle w:val="ListParagraph"/>
        <w:numPr>
          <w:ilvl w:val="0"/>
          <w:numId w:val="1"/>
        </w:numPr>
        <w:pBdr>
          <w:top w:val="nil"/>
          <w:left w:val="nil"/>
          <w:bottom w:val="nil"/>
          <w:right w:val="nil"/>
          <w:between w:val="nil"/>
        </w:pBdr>
        <w:rPr>
          <w:color w:val="000000"/>
        </w:rPr>
      </w:pPr>
      <w:r w:rsidRPr="0094743C">
        <w:rPr>
          <w:color w:val="000000"/>
        </w:rPr>
        <w:t xml:space="preserve">He introduced the Draft Guidelines for the Establishment and Functioning of Sessional Working Groups </w:t>
      </w:r>
      <w:r w:rsidRPr="00824188">
        <w:rPr>
          <w:color w:val="000000"/>
        </w:rPr>
        <w:t>(</w:t>
      </w:r>
      <w:r w:rsidRPr="005E4997">
        <w:rPr>
          <w:b/>
          <w:bCs/>
          <w:color w:val="000000"/>
        </w:rPr>
        <w:t>document IOCAFRICA-VIII/2.</w:t>
      </w:r>
      <w:proofErr w:type="gramStart"/>
      <w:r w:rsidRPr="005E4997">
        <w:rPr>
          <w:b/>
          <w:bCs/>
          <w:color w:val="000000"/>
        </w:rPr>
        <w:t>3.</w:t>
      </w:r>
      <w:r w:rsidR="000A1CAC" w:rsidRPr="005E4997">
        <w:rPr>
          <w:b/>
          <w:bCs/>
          <w:color w:val="000000"/>
        </w:rPr>
        <w:t>Doc</w:t>
      </w:r>
      <w:proofErr w:type="gramEnd"/>
      <w:r w:rsidR="000A1CAC" w:rsidRPr="005E4997">
        <w:rPr>
          <w:b/>
          <w:bCs/>
          <w:color w:val="000000"/>
        </w:rPr>
        <w:t>(1)</w:t>
      </w:r>
      <w:r w:rsidR="005E4997">
        <w:rPr>
          <w:b/>
          <w:bCs/>
          <w:color w:val="000000"/>
        </w:rPr>
        <w:t>)</w:t>
      </w:r>
      <w:r w:rsidRPr="00824188">
        <w:rPr>
          <w:color w:val="000000"/>
        </w:rPr>
        <w:t>,</w:t>
      </w:r>
      <w:r w:rsidRPr="0094743C">
        <w:rPr>
          <w:color w:val="000000"/>
        </w:rPr>
        <w:t xml:space="preserve"> which had been prepared</w:t>
      </w:r>
      <w:r w:rsidR="00824188">
        <w:rPr>
          <w:color w:val="000000"/>
        </w:rPr>
        <w:t xml:space="preserve"> by the Secretariat</w:t>
      </w:r>
      <w:r w:rsidRPr="0094743C">
        <w:rPr>
          <w:color w:val="000000"/>
        </w:rPr>
        <w:t xml:space="preserve"> to provide a standardized approach and clarify the roles, responsibilities, and modalities for sessional working groups operating under the authority of the Sub-Commission.</w:t>
      </w:r>
    </w:p>
    <w:p w14:paraId="69BBBAA9" w14:textId="77777777" w:rsidR="009125D2" w:rsidRPr="009125D2" w:rsidRDefault="009125D2" w:rsidP="009125D2">
      <w:pPr>
        <w:pStyle w:val="ListParagraph"/>
        <w:rPr>
          <w:color w:val="000000"/>
        </w:rPr>
      </w:pPr>
    </w:p>
    <w:p w14:paraId="6CAC46DA" w14:textId="001AEAAC" w:rsidR="007B694D" w:rsidRPr="00DF4023" w:rsidRDefault="008A73D0" w:rsidP="00DF4023">
      <w:pPr>
        <w:pStyle w:val="ListParagraph"/>
        <w:numPr>
          <w:ilvl w:val="0"/>
          <w:numId w:val="1"/>
        </w:numPr>
        <w:spacing w:before="100" w:beforeAutospacing="1" w:after="100" w:afterAutospacing="1"/>
        <w:jc w:val="left"/>
        <w:rPr>
          <w:rFonts w:eastAsia="Times New Roman"/>
          <w:lang w:val="en-US" w:eastAsia="en-US"/>
        </w:rPr>
      </w:pPr>
      <w:proofErr w:type="spellStart"/>
      <w:r>
        <w:rPr>
          <w:rFonts w:eastAsia="Times New Roman"/>
          <w:lang w:val="en-US" w:eastAsia="en-US"/>
        </w:rPr>
        <w:t>Mr</w:t>
      </w:r>
      <w:proofErr w:type="spellEnd"/>
      <w:r>
        <w:rPr>
          <w:rFonts w:eastAsia="Times New Roman"/>
          <w:lang w:val="en-US" w:eastAsia="en-US"/>
        </w:rPr>
        <w:t xml:space="preserve"> Adewumi</w:t>
      </w:r>
      <w:r w:rsidR="009125D2" w:rsidRPr="008A73D0">
        <w:rPr>
          <w:rFonts w:eastAsia="Times New Roman"/>
          <w:lang w:val="en-US" w:eastAsia="en-US"/>
        </w:rPr>
        <w:t xml:space="preserve"> </w:t>
      </w:r>
      <w:r w:rsidR="00E07831">
        <w:rPr>
          <w:rFonts w:eastAsia="Times New Roman"/>
          <w:lang w:val="en-US" w:eastAsia="en-US"/>
        </w:rPr>
        <w:t>referred to</w:t>
      </w:r>
      <w:r w:rsidR="009125D2" w:rsidRPr="008A73D0">
        <w:rPr>
          <w:rFonts w:eastAsia="Times New Roman"/>
          <w:lang w:val="en-US" w:eastAsia="en-US"/>
        </w:rPr>
        <w:t xml:space="preserve"> the </w:t>
      </w:r>
      <w:r w:rsidR="009125D2" w:rsidRPr="00B742E4">
        <w:rPr>
          <w:rFonts w:eastAsia="Times New Roman"/>
          <w:lang w:val="en-US" w:eastAsia="en-US"/>
        </w:rPr>
        <w:t>Guidelines for Sessional Working Group Reporting</w:t>
      </w:r>
      <w:r w:rsidR="009125D2" w:rsidRPr="008A73D0">
        <w:rPr>
          <w:rFonts w:eastAsia="Times New Roman"/>
          <w:lang w:val="en-US" w:eastAsia="en-US"/>
        </w:rPr>
        <w:t xml:space="preserve"> (document </w:t>
      </w:r>
      <w:hyperlink r:id="rId12" w:history="1">
        <w:r w:rsidR="009125D2" w:rsidRPr="00AF5653">
          <w:rPr>
            <w:rStyle w:val="Hyperlink"/>
            <w:rFonts w:eastAsia="Times New Roman"/>
            <w:lang w:val="en-US" w:eastAsia="en-US"/>
          </w:rPr>
          <w:t>IOCAFRICA-VIII/5.2.Doc(1)</w:t>
        </w:r>
      </w:hyperlink>
      <w:r w:rsidR="009125D2" w:rsidRPr="008A73D0">
        <w:rPr>
          <w:rFonts w:eastAsia="Times New Roman"/>
          <w:lang w:val="en-US" w:eastAsia="en-US"/>
        </w:rPr>
        <w:t xml:space="preserve">), which had been prepared by the Secretariat to assist each working group in developing consistent and actionable contributions to the IOCAFRICA Work Plan. He also referred to the complementary </w:t>
      </w:r>
      <w:r w:rsidR="009125D2" w:rsidRPr="00606119">
        <w:rPr>
          <w:rFonts w:eastAsia="Times New Roman"/>
          <w:lang w:val="en-US" w:eastAsia="en-US"/>
        </w:rPr>
        <w:t>Sessional Working Group Guidance Note</w:t>
      </w:r>
      <w:r w:rsidR="007B694D" w:rsidRPr="00606119">
        <w:rPr>
          <w:rFonts w:eastAsia="Times New Roman"/>
          <w:lang w:val="en-US" w:eastAsia="en-US"/>
        </w:rPr>
        <w:t xml:space="preserve"> </w:t>
      </w:r>
      <w:r w:rsidR="00FD3089" w:rsidRPr="00606119">
        <w:rPr>
          <w:rFonts w:eastAsia="Times New Roman"/>
          <w:lang w:val="en-US" w:eastAsia="en-US"/>
        </w:rPr>
        <w:t>(</w:t>
      </w:r>
      <w:hyperlink r:id="rId13" w:history="1">
        <w:r w:rsidR="00FD3089" w:rsidRPr="00AF0BEF">
          <w:rPr>
            <w:rStyle w:val="Hyperlink"/>
            <w:rFonts w:eastAsia="Times New Roman"/>
            <w:lang w:val="en-US" w:eastAsia="en-US"/>
          </w:rPr>
          <w:t>IOCAFRICA-VIII/5.2</w:t>
        </w:r>
        <w:r w:rsidR="00606119" w:rsidRPr="00AF0BEF">
          <w:rPr>
            <w:rStyle w:val="Hyperlink"/>
            <w:rFonts w:eastAsia="Times New Roman"/>
            <w:lang w:val="en-US" w:eastAsia="en-US"/>
          </w:rPr>
          <w:t>.1.Doc(1),</w:t>
        </w:r>
      </w:hyperlink>
      <w:r w:rsidR="00606119" w:rsidRPr="00606119">
        <w:rPr>
          <w:rFonts w:eastAsia="Times New Roman"/>
          <w:lang w:val="en-US" w:eastAsia="en-US"/>
        </w:rPr>
        <w:t xml:space="preserve"> </w:t>
      </w:r>
      <w:hyperlink r:id="rId14" w:history="1">
        <w:r w:rsidR="00606119" w:rsidRPr="002A3997">
          <w:rPr>
            <w:rStyle w:val="Hyperlink"/>
            <w:rFonts w:eastAsia="Times New Roman"/>
            <w:lang w:val="en-US" w:eastAsia="en-US"/>
          </w:rPr>
          <w:t>IOCAFRICS-VIII/5.2.2.Doc(1)</w:t>
        </w:r>
      </w:hyperlink>
      <w:r w:rsidR="00606119" w:rsidRPr="00606119">
        <w:rPr>
          <w:rFonts w:eastAsia="Times New Roman"/>
          <w:lang w:val="en-US" w:eastAsia="en-US"/>
        </w:rPr>
        <w:t xml:space="preserve">, </w:t>
      </w:r>
      <w:hyperlink r:id="rId15" w:history="1">
        <w:r w:rsidR="00606119" w:rsidRPr="006013C6">
          <w:rPr>
            <w:rStyle w:val="Hyperlink"/>
            <w:rFonts w:eastAsia="Times New Roman"/>
            <w:lang w:val="en-US" w:eastAsia="en-US"/>
          </w:rPr>
          <w:t>IOCAFRICA-VIII/5.2.3.Doc(1)</w:t>
        </w:r>
      </w:hyperlink>
      <w:r w:rsidR="00606119" w:rsidRPr="00606119">
        <w:rPr>
          <w:rFonts w:eastAsia="Times New Roman"/>
          <w:lang w:val="en-US" w:eastAsia="en-US"/>
        </w:rPr>
        <w:t xml:space="preserve">, and </w:t>
      </w:r>
      <w:hyperlink r:id="rId16" w:history="1">
        <w:r w:rsidR="00606119" w:rsidRPr="00A27C8F">
          <w:rPr>
            <w:rStyle w:val="Hyperlink"/>
            <w:rFonts w:eastAsia="Times New Roman"/>
            <w:lang w:val="en-US" w:eastAsia="en-US"/>
          </w:rPr>
          <w:t>IOCAFRICA-VIII/5.2.4.Doc(1)</w:t>
        </w:r>
      </w:hyperlink>
      <w:r w:rsidR="00606119" w:rsidRPr="00606119">
        <w:rPr>
          <w:rFonts w:eastAsia="Times New Roman"/>
          <w:lang w:val="en-US" w:eastAsia="en-US"/>
        </w:rPr>
        <w:t>)</w:t>
      </w:r>
      <w:r w:rsidR="009125D2" w:rsidRPr="00606119">
        <w:rPr>
          <w:rFonts w:eastAsia="Times New Roman"/>
          <w:lang w:val="en-US" w:eastAsia="en-US"/>
        </w:rPr>
        <w:t xml:space="preserve">, </w:t>
      </w:r>
      <w:r w:rsidR="009125D2" w:rsidRPr="008A73D0">
        <w:rPr>
          <w:rFonts w:eastAsia="Times New Roman"/>
          <w:lang w:val="en-US" w:eastAsia="en-US"/>
        </w:rPr>
        <w:t>which was made available to help facilitators structure the discussions, and ensure that proposed actions are responsive to Member State priorities and regional needs.</w:t>
      </w:r>
    </w:p>
    <w:p w14:paraId="4E8C0518" w14:textId="77777777" w:rsidR="007B694D" w:rsidRPr="007B694D" w:rsidRDefault="007B694D" w:rsidP="00DF4023">
      <w:pPr>
        <w:pStyle w:val="ListParagraph"/>
        <w:spacing w:before="100" w:beforeAutospacing="1" w:after="100" w:afterAutospacing="1"/>
        <w:ind w:left="227"/>
        <w:jc w:val="left"/>
        <w:rPr>
          <w:rFonts w:eastAsia="Times New Roman"/>
          <w:lang w:val="en-US" w:eastAsia="en-US"/>
        </w:rPr>
      </w:pPr>
    </w:p>
    <w:p w14:paraId="4262F772" w14:textId="1A5A9AF0" w:rsidR="009125D2" w:rsidRPr="00DF4023" w:rsidRDefault="009125D2" w:rsidP="00DF4023">
      <w:pPr>
        <w:pStyle w:val="ListParagraph"/>
        <w:numPr>
          <w:ilvl w:val="0"/>
          <w:numId w:val="1"/>
        </w:numPr>
        <w:spacing w:before="100" w:beforeAutospacing="1" w:after="100" w:afterAutospacing="1"/>
        <w:jc w:val="left"/>
        <w:rPr>
          <w:rFonts w:eastAsia="Times New Roman"/>
          <w:lang w:val="en-US" w:eastAsia="en-US"/>
        </w:rPr>
      </w:pPr>
      <w:r w:rsidRPr="008A73D0">
        <w:rPr>
          <w:rFonts w:eastAsia="Times New Roman"/>
          <w:lang w:val="en-US" w:eastAsia="en-US"/>
        </w:rPr>
        <w:t xml:space="preserve">He emphasized that the outputs of each sessional working group should provide a clear foundation for developing the 2026–2027 </w:t>
      </w:r>
      <w:proofErr w:type="spellStart"/>
      <w:r w:rsidRPr="008A73D0">
        <w:rPr>
          <w:rFonts w:eastAsia="Times New Roman"/>
          <w:lang w:val="en-US" w:eastAsia="en-US"/>
        </w:rPr>
        <w:t>programme</w:t>
      </w:r>
      <w:proofErr w:type="spellEnd"/>
      <w:r w:rsidRPr="008A73D0">
        <w:rPr>
          <w:rFonts w:eastAsia="Times New Roman"/>
          <w:lang w:val="en-US" w:eastAsia="en-US"/>
        </w:rPr>
        <w:t xml:space="preserve"> and budget, aligned with IOCAFRICA’s six functional areas and strategic directions, including support for the Ocean Decade, the revitalization of regional data and observation systems, and the advancement of science-policy interfaces.</w:t>
      </w:r>
    </w:p>
    <w:p w14:paraId="055071A1" w14:textId="77777777" w:rsidR="0094743C" w:rsidRPr="0094743C" w:rsidRDefault="0094743C" w:rsidP="0094743C">
      <w:pPr>
        <w:pStyle w:val="ListParagraph"/>
        <w:rPr>
          <w:color w:val="000000"/>
        </w:rPr>
      </w:pPr>
    </w:p>
    <w:p w14:paraId="07FB21E1" w14:textId="36EFDA51" w:rsidR="00150160" w:rsidRPr="0094743C" w:rsidRDefault="00150160" w:rsidP="000C34ED">
      <w:pPr>
        <w:pStyle w:val="ListParagraph"/>
        <w:numPr>
          <w:ilvl w:val="0"/>
          <w:numId w:val="1"/>
        </w:numPr>
        <w:pBdr>
          <w:top w:val="nil"/>
          <w:left w:val="nil"/>
          <w:bottom w:val="nil"/>
          <w:right w:val="nil"/>
          <w:between w:val="nil"/>
        </w:pBdr>
        <w:rPr>
          <w:color w:val="000000"/>
        </w:rPr>
      </w:pPr>
      <w:r w:rsidRPr="0094743C">
        <w:rPr>
          <w:color w:val="000000"/>
        </w:rPr>
        <w:t>The Technical Secretary recalled that, based on the programme structure and thematic priorities of IOCAFRICA, the following sessional working groups were proposed:</w:t>
      </w:r>
    </w:p>
    <w:p w14:paraId="1B60B4B6" w14:textId="77777777" w:rsidR="00150160" w:rsidRDefault="00150160" w:rsidP="000C34ED">
      <w:pPr>
        <w:pStyle w:val="Heading2"/>
        <w:numPr>
          <w:ilvl w:val="0"/>
          <w:numId w:val="8"/>
        </w:numPr>
        <w:spacing w:before="0" w:after="0"/>
        <w:rPr>
          <w:rFonts w:ascii="Arial" w:eastAsia="Arial" w:hAnsi="Arial" w:cs="Arial"/>
          <w:color w:val="000000"/>
          <w:sz w:val="22"/>
          <w:szCs w:val="22"/>
        </w:rPr>
      </w:pPr>
      <w:bookmarkStart w:id="10" w:name="_Toc197303457"/>
      <w:r w:rsidRPr="00150160">
        <w:rPr>
          <w:rFonts w:ascii="Arial" w:eastAsia="Arial" w:hAnsi="Arial" w:cs="Arial"/>
          <w:color w:val="000000"/>
          <w:sz w:val="22"/>
          <w:szCs w:val="22"/>
        </w:rPr>
        <w:t>Sessional Working Group on Ocean Observations and Monitoring</w:t>
      </w:r>
      <w:bookmarkEnd w:id="10"/>
    </w:p>
    <w:p w14:paraId="03680BA6" w14:textId="77777777" w:rsidR="00150160" w:rsidRDefault="00150160" w:rsidP="000C34ED">
      <w:pPr>
        <w:pStyle w:val="Heading2"/>
        <w:numPr>
          <w:ilvl w:val="0"/>
          <w:numId w:val="8"/>
        </w:numPr>
        <w:spacing w:before="0" w:after="0"/>
        <w:rPr>
          <w:rFonts w:ascii="Arial" w:eastAsia="Arial" w:hAnsi="Arial" w:cs="Arial"/>
          <w:color w:val="000000"/>
          <w:sz w:val="22"/>
          <w:szCs w:val="22"/>
        </w:rPr>
      </w:pPr>
      <w:bookmarkStart w:id="11" w:name="_Toc197303458"/>
      <w:r w:rsidRPr="00150160">
        <w:rPr>
          <w:rFonts w:ascii="Arial" w:eastAsia="Arial" w:hAnsi="Arial" w:cs="Arial"/>
          <w:color w:val="000000"/>
          <w:sz w:val="22"/>
          <w:szCs w:val="22"/>
        </w:rPr>
        <w:t>Sessional Working Group on Ocean Sciences, Biodiversity and Assessments</w:t>
      </w:r>
      <w:bookmarkEnd w:id="11"/>
    </w:p>
    <w:p w14:paraId="1BED8F9F" w14:textId="77777777" w:rsidR="00150160" w:rsidRDefault="00150160" w:rsidP="000C34ED">
      <w:pPr>
        <w:pStyle w:val="Heading2"/>
        <w:numPr>
          <w:ilvl w:val="0"/>
          <w:numId w:val="8"/>
        </w:numPr>
        <w:spacing w:before="0" w:after="0"/>
        <w:rPr>
          <w:rFonts w:ascii="Arial" w:eastAsia="Arial" w:hAnsi="Arial" w:cs="Arial"/>
          <w:color w:val="000000"/>
          <w:sz w:val="22"/>
          <w:szCs w:val="22"/>
        </w:rPr>
      </w:pPr>
      <w:bookmarkStart w:id="12" w:name="_Toc197303459"/>
      <w:r w:rsidRPr="00150160">
        <w:rPr>
          <w:rFonts w:ascii="Arial" w:eastAsia="Arial" w:hAnsi="Arial" w:cs="Arial"/>
          <w:color w:val="000000"/>
          <w:sz w:val="22"/>
          <w:szCs w:val="22"/>
        </w:rPr>
        <w:t>Sessional Working Group on Ocean Data and Information Management</w:t>
      </w:r>
      <w:bookmarkEnd w:id="12"/>
    </w:p>
    <w:p w14:paraId="43D20B93" w14:textId="77777777" w:rsidR="0094743C" w:rsidRDefault="00150160" w:rsidP="000C34ED">
      <w:pPr>
        <w:pStyle w:val="Heading2"/>
        <w:numPr>
          <w:ilvl w:val="0"/>
          <w:numId w:val="8"/>
        </w:numPr>
        <w:spacing w:before="0" w:after="0"/>
        <w:rPr>
          <w:rFonts w:ascii="Arial" w:eastAsia="Arial" w:hAnsi="Arial" w:cs="Arial"/>
          <w:color w:val="000000"/>
          <w:sz w:val="22"/>
          <w:szCs w:val="22"/>
        </w:rPr>
      </w:pPr>
      <w:bookmarkStart w:id="13" w:name="_Toc197303460"/>
      <w:r w:rsidRPr="00150160">
        <w:rPr>
          <w:rFonts w:ascii="Arial" w:eastAsia="Arial" w:hAnsi="Arial" w:cs="Arial"/>
          <w:color w:val="000000"/>
          <w:sz w:val="22"/>
          <w:szCs w:val="22"/>
        </w:rPr>
        <w:t>Sessional Working Group on Capacity Development, Partnerships and Resource Mobilization</w:t>
      </w:r>
      <w:bookmarkEnd w:id="13"/>
    </w:p>
    <w:p w14:paraId="39C76483" w14:textId="1CB46E49" w:rsidR="0094743C" w:rsidRPr="0094743C" w:rsidRDefault="00150160" w:rsidP="000C34ED">
      <w:pPr>
        <w:pStyle w:val="Heading2"/>
        <w:numPr>
          <w:ilvl w:val="0"/>
          <w:numId w:val="1"/>
        </w:numPr>
        <w:spacing w:before="0" w:after="0"/>
        <w:rPr>
          <w:rFonts w:ascii="Arial" w:eastAsia="Arial" w:hAnsi="Arial" w:cs="Arial"/>
          <w:color w:val="000000"/>
          <w:sz w:val="22"/>
          <w:szCs w:val="22"/>
        </w:rPr>
      </w:pPr>
      <w:bookmarkStart w:id="14" w:name="_Toc197303461"/>
      <w:r w:rsidRPr="0094743C">
        <w:rPr>
          <w:rFonts w:ascii="Arial" w:eastAsia="Arial" w:hAnsi="Arial" w:cs="Arial"/>
          <w:color w:val="000000"/>
          <w:sz w:val="22"/>
          <w:szCs w:val="22"/>
        </w:rPr>
        <w:t>Member States were reminded that they had been invited to propose additional sessional working groups prior to the Session, and the Technical Secretary welcomed any new proposals for consideration by the Sub-Commission</w:t>
      </w:r>
      <w:r w:rsidR="0094743C">
        <w:rPr>
          <w:rFonts w:ascii="Arial" w:eastAsia="Arial" w:hAnsi="Arial" w:cs="Arial"/>
          <w:color w:val="000000"/>
          <w:sz w:val="22"/>
          <w:szCs w:val="22"/>
        </w:rPr>
        <w:t>.</w:t>
      </w:r>
      <w:bookmarkEnd w:id="14"/>
    </w:p>
    <w:p w14:paraId="5326B38F" w14:textId="77777777" w:rsidR="0094743C" w:rsidRDefault="00150160" w:rsidP="000C34ED">
      <w:pPr>
        <w:pStyle w:val="Heading2"/>
        <w:numPr>
          <w:ilvl w:val="0"/>
          <w:numId w:val="1"/>
        </w:numPr>
        <w:spacing w:before="0" w:after="0"/>
        <w:rPr>
          <w:rFonts w:ascii="Arial" w:eastAsia="Arial" w:hAnsi="Arial" w:cs="Arial"/>
          <w:color w:val="000000"/>
          <w:sz w:val="22"/>
          <w:szCs w:val="22"/>
        </w:rPr>
      </w:pPr>
      <w:bookmarkStart w:id="15" w:name="_Toc197303462"/>
      <w:r w:rsidRPr="0094743C">
        <w:rPr>
          <w:rFonts w:ascii="Arial" w:eastAsia="Arial" w:hAnsi="Arial" w:cs="Arial"/>
          <w:color w:val="000000"/>
          <w:sz w:val="22"/>
          <w:szCs w:val="22"/>
        </w:rPr>
        <w:t>In line with IOC procedures and the draft guidelines, each sessional working group will designate a Chair, who will be responsible for coordinating discussions, compiling outcomes, and reporting back to plenary during the appropriate agenda item.</w:t>
      </w:r>
      <w:bookmarkEnd w:id="15"/>
    </w:p>
    <w:p w14:paraId="7F4FDA27" w14:textId="2C9E5133" w:rsidR="008C69B7" w:rsidRDefault="00150160" w:rsidP="008C69B7">
      <w:pPr>
        <w:pStyle w:val="Heading2"/>
        <w:numPr>
          <w:ilvl w:val="0"/>
          <w:numId w:val="1"/>
        </w:numPr>
        <w:spacing w:before="0" w:after="0"/>
        <w:rPr>
          <w:rFonts w:ascii="Arial" w:eastAsia="Arial" w:hAnsi="Arial" w:cs="Arial"/>
          <w:color w:val="000000"/>
          <w:sz w:val="22"/>
          <w:szCs w:val="22"/>
        </w:rPr>
      </w:pPr>
      <w:bookmarkStart w:id="16" w:name="_Toc197303463"/>
      <w:r w:rsidRPr="0094743C">
        <w:rPr>
          <w:rFonts w:ascii="Arial" w:eastAsia="Arial" w:hAnsi="Arial" w:cs="Arial"/>
          <w:color w:val="000000"/>
          <w:sz w:val="22"/>
          <w:szCs w:val="22"/>
        </w:rPr>
        <w:t>It was proposed that the sessional working group meetings be held during the lunch breaks on Wednesday and Thursday, with adjustments to the session timetable made as necessary and agreed by the Sub-Commission.</w:t>
      </w:r>
      <w:bookmarkEnd w:id="16"/>
    </w:p>
    <w:p w14:paraId="51F72DE0" w14:textId="77777777" w:rsidR="008C69B7" w:rsidRPr="008C69B7" w:rsidRDefault="008C69B7" w:rsidP="008C69B7"/>
    <w:p w14:paraId="176729A7" w14:textId="016C37AF" w:rsidR="008B3A51" w:rsidRPr="00663484" w:rsidRDefault="00663484" w:rsidP="008B3A51">
      <w:pPr>
        <w:pStyle w:val="Heading2"/>
        <w:numPr>
          <w:ilvl w:val="0"/>
          <w:numId w:val="1"/>
        </w:numPr>
        <w:spacing w:before="0" w:after="0"/>
        <w:rPr>
          <w:rFonts w:ascii="Arial" w:eastAsia="Arial" w:hAnsi="Arial" w:cs="Arial"/>
          <w:color w:val="auto"/>
          <w:sz w:val="22"/>
          <w:szCs w:val="22"/>
        </w:rPr>
      </w:pPr>
      <w:bookmarkStart w:id="17" w:name="_Toc197303464"/>
      <w:r w:rsidRPr="00663484">
        <w:rPr>
          <w:rFonts w:ascii="Arial" w:hAnsi="Arial" w:cs="Arial"/>
          <w:color w:val="auto"/>
          <w:sz w:val="22"/>
          <w:szCs w:val="22"/>
        </w:rPr>
        <w:t>The outcomes of these working groups, including identified priorities, proposed actions, and draft elements for inclusion in the IOCAFRICA Work Plan 2026–2027, will be presented under their respective sub-items</w:t>
      </w:r>
      <w:r w:rsidR="008C69B7">
        <w:rPr>
          <w:rFonts w:ascii="Arial" w:hAnsi="Arial" w:cs="Arial"/>
          <w:color w:val="auto"/>
          <w:sz w:val="22"/>
          <w:szCs w:val="22"/>
        </w:rPr>
        <w:t xml:space="preserve"> of agenda 5.2</w:t>
      </w:r>
      <w:r w:rsidRPr="00663484">
        <w:rPr>
          <w:rFonts w:ascii="Arial" w:hAnsi="Arial" w:cs="Arial"/>
          <w:color w:val="auto"/>
          <w:sz w:val="22"/>
          <w:szCs w:val="22"/>
        </w:rPr>
        <w:t>.</w:t>
      </w:r>
      <w:bookmarkEnd w:id="17"/>
    </w:p>
    <w:p w14:paraId="11A19765" w14:textId="1F7E082C" w:rsidR="00150160" w:rsidRPr="00BB4C8C" w:rsidRDefault="00150160" w:rsidP="000C34ED">
      <w:pPr>
        <w:pStyle w:val="ListParagraph"/>
        <w:numPr>
          <w:ilvl w:val="0"/>
          <w:numId w:val="1"/>
        </w:numPr>
        <w:pBdr>
          <w:top w:val="nil"/>
          <w:left w:val="nil"/>
          <w:bottom w:val="nil"/>
          <w:right w:val="nil"/>
          <w:between w:val="nil"/>
        </w:pBdr>
      </w:pPr>
      <w:r w:rsidRPr="00EF6708">
        <w:rPr>
          <w:color w:val="000000"/>
          <w:highlight w:val="yellow"/>
        </w:rPr>
        <w:t xml:space="preserve">Proposed: </w:t>
      </w:r>
      <w:r w:rsidRPr="00EF6708">
        <w:rPr>
          <w:b/>
          <w:color w:val="000000"/>
          <w:highlight w:val="yellow"/>
        </w:rPr>
        <w:t xml:space="preserve">The </w:t>
      </w:r>
      <w:r w:rsidR="008F0F93">
        <w:rPr>
          <w:b/>
          <w:color w:val="000000"/>
          <w:highlight w:val="yellow"/>
        </w:rPr>
        <w:t>Sub-Commission</w:t>
      </w:r>
      <w:r w:rsidRPr="00EF6708">
        <w:rPr>
          <w:b/>
          <w:color w:val="000000"/>
          <w:highlight w:val="yellow"/>
        </w:rPr>
        <w:t xml:space="preserve"> </w:t>
      </w:r>
      <w:r w:rsidR="00B369F9" w:rsidRPr="00EF6708">
        <w:rPr>
          <w:b/>
          <w:color w:val="000000"/>
          <w:highlight w:val="yellow"/>
        </w:rPr>
        <w:t xml:space="preserve">adopted </w:t>
      </w:r>
      <w:r w:rsidRPr="00EF6708">
        <w:rPr>
          <w:color w:val="000000"/>
          <w:highlight w:val="yellow"/>
        </w:rPr>
        <w:t>the agenda</w:t>
      </w:r>
      <w:r w:rsidRPr="00EF6708">
        <w:rPr>
          <w:color w:val="000000"/>
        </w:rPr>
        <w:t>.</w:t>
      </w:r>
    </w:p>
    <w:p w14:paraId="51610249" w14:textId="77777777" w:rsidR="00150160" w:rsidRPr="00150160" w:rsidRDefault="00150160" w:rsidP="00150160"/>
    <w:p w14:paraId="5D6774CA" w14:textId="4FAFD692" w:rsidR="009254B6" w:rsidRPr="00BB4C8C" w:rsidRDefault="009254B6" w:rsidP="00150160">
      <w:pPr>
        <w:pStyle w:val="Heading2"/>
      </w:pPr>
      <w:bookmarkStart w:id="18" w:name="_Toc197303465"/>
      <w:r w:rsidRPr="00BB4C8C">
        <w:t xml:space="preserve">2.5     </w:t>
      </w:r>
      <w:r w:rsidRPr="00BB4C8C">
        <w:tab/>
        <w:t>PRACTICAL ARRANGEMENTS FOR THE SESSION</w:t>
      </w:r>
      <w:bookmarkEnd w:id="18"/>
    </w:p>
    <w:p w14:paraId="64F83EA6" w14:textId="0D32FB21" w:rsidR="009254B6" w:rsidRPr="00BB4C8C" w:rsidRDefault="00AF2AF6" w:rsidP="000C34ED">
      <w:pPr>
        <w:numPr>
          <w:ilvl w:val="0"/>
          <w:numId w:val="1"/>
        </w:numPr>
        <w:pBdr>
          <w:top w:val="nil"/>
          <w:left w:val="nil"/>
          <w:bottom w:val="nil"/>
          <w:right w:val="nil"/>
          <w:between w:val="nil"/>
        </w:pBdr>
        <w:ind w:left="284" w:hanging="284"/>
      </w:pPr>
      <w:r>
        <w:rPr>
          <w:color w:val="000000"/>
        </w:rPr>
        <w:t xml:space="preserve">Mr </w:t>
      </w:r>
      <w:r w:rsidR="008F0F93">
        <w:rPr>
          <w:b/>
          <w:bCs/>
          <w:color w:val="000000"/>
        </w:rPr>
        <w:t>Harrison</w:t>
      </w:r>
      <w:r w:rsidRPr="00540FA7">
        <w:rPr>
          <w:b/>
          <w:bCs/>
          <w:color w:val="000000"/>
        </w:rPr>
        <w:t xml:space="preserve"> </w:t>
      </w:r>
      <w:proofErr w:type="spellStart"/>
      <w:r w:rsidRPr="00540FA7">
        <w:rPr>
          <w:b/>
          <w:bCs/>
          <w:color w:val="000000"/>
        </w:rPr>
        <w:t>Ongada</w:t>
      </w:r>
      <w:proofErr w:type="spellEnd"/>
      <w:r w:rsidRPr="00540FA7">
        <w:rPr>
          <w:b/>
          <w:bCs/>
          <w:color w:val="000000"/>
        </w:rPr>
        <w:t xml:space="preserve">, Chair, </w:t>
      </w:r>
      <w:r w:rsidR="00540FA7" w:rsidRPr="00540FA7">
        <w:rPr>
          <w:b/>
          <w:bCs/>
          <w:color w:val="000000"/>
        </w:rPr>
        <w:t>Local Organising Committee</w:t>
      </w:r>
      <w:r w:rsidR="00540FA7">
        <w:rPr>
          <w:b/>
          <w:color w:val="000000"/>
        </w:rPr>
        <w:t xml:space="preserve">, </w:t>
      </w:r>
      <w:r w:rsidR="009254B6" w:rsidRPr="00BB4C8C">
        <w:rPr>
          <w:color w:val="000000"/>
        </w:rPr>
        <w:t xml:space="preserve">informed the </w:t>
      </w:r>
      <w:r w:rsidR="007C091C">
        <w:rPr>
          <w:color w:val="000000"/>
        </w:rPr>
        <w:t>Member States</w:t>
      </w:r>
      <w:r w:rsidR="009254B6" w:rsidRPr="00BB4C8C">
        <w:rPr>
          <w:color w:val="000000"/>
        </w:rPr>
        <w:t xml:space="preserve"> on rooms to be used for the sessional working groups as well as on practical arrangements for the Session.</w:t>
      </w:r>
    </w:p>
    <w:p w14:paraId="22885B45" w14:textId="2E402CAE" w:rsidR="009254B6" w:rsidRPr="00BB4C8C" w:rsidRDefault="009254B6" w:rsidP="009254B6">
      <w:pPr>
        <w:pStyle w:val="Heading1"/>
        <w:rPr>
          <w:color w:val="000000" w:themeColor="text1"/>
        </w:rPr>
      </w:pPr>
      <w:bookmarkStart w:id="19" w:name="_Toc197303466"/>
      <w:r w:rsidRPr="00BB4C8C">
        <w:t xml:space="preserve">3.    </w:t>
      </w:r>
      <w:r w:rsidRPr="00BB4C8C">
        <w:tab/>
      </w:r>
      <w:r w:rsidRPr="009254B6">
        <w:t>INTERSESSIONAL REPORTS</w:t>
      </w:r>
      <w:bookmarkEnd w:id="19"/>
    </w:p>
    <w:p w14:paraId="3F6B6101" w14:textId="4971CC57" w:rsidR="009254B6" w:rsidRDefault="009254B6" w:rsidP="009254B6">
      <w:pPr>
        <w:pStyle w:val="Heading2"/>
      </w:pPr>
      <w:bookmarkStart w:id="20" w:name="_Toc197303467"/>
      <w:r w:rsidRPr="00BB4C8C">
        <w:t xml:space="preserve">3.1     </w:t>
      </w:r>
      <w:r w:rsidRPr="00BB4C8C">
        <w:tab/>
      </w:r>
      <w:r w:rsidR="00BF4366">
        <w:t>STATEMENT OF THE CHAIRPERSON</w:t>
      </w:r>
      <w:bookmarkEnd w:id="20"/>
    </w:p>
    <w:p w14:paraId="62DC39D1" w14:textId="5421B86B" w:rsidR="007861A1" w:rsidRPr="007328C8" w:rsidRDefault="00C40C42" w:rsidP="007861A1">
      <w:pPr>
        <w:pStyle w:val="Heading2"/>
        <w:numPr>
          <w:ilvl w:val="0"/>
          <w:numId w:val="1"/>
        </w:numPr>
        <w:spacing w:before="0" w:after="0"/>
        <w:rPr>
          <w:rFonts w:ascii="Arial" w:hAnsi="Arial" w:cs="Arial"/>
          <w:color w:val="auto"/>
          <w:sz w:val="22"/>
          <w:szCs w:val="22"/>
        </w:rPr>
      </w:pPr>
      <w:bookmarkStart w:id="21" w:name="_Toc197303468"/>
      <w:r w:rsidRPr="007328C8">
        <w:rPr>
          <w:rFonts w:ascii="Arial" w:hAnsi="Arial" w:cs="Arial"/>
          <w:color w:val="auto"/>
          <w:sz w:val="22"/>
          <w:szCs w:val="22"/>
        </w:rPr>
        <w:t xml:space="preserve">This agenda item was introduced by </w:t>
      </w:r>
      <w:r w:rsidRPr="00440B6E">
        <w:rPr>
          <w:rFonts w:ascii="Arial" w:hAnsi="Arial" w:cs="Arial"/>
          <w:b/>
          <w:bCs/>
          <w:color w:val="auto"/>
          <w:sz w:val="22"/>
          <w:szCs w:val="22"/>
        </w:rPr>
        <w:t xml:space="preserve">Prof </w:t>
      </w:r>
      <w:r w:rsidR="00496CA3" w:rsidRPr="00440B6E">
        <w:rPr>
          <w:rFonts w:ascii="Arial" w:hAnsi="Arial" w:cs="Arial"/>
          <w:b/>
          <w:bCs/>
          <w:color w:val="auto"/>
          <w:sz w:val="22"/>
          <w:szCs w:val="22"/>
        </w:rPr>
        <w:t xml:space="preserve">Kouadio </w:t>
      </w:r>
      <w:r w:rsidRPr="00440B6E">
        <w:rPr>
          <w:rFonts w:ascii="Arial" w:hAnsi="Arial" w:cs="Arial"/>
          <w:b/>
          <w:bCs/>
          <w:color w:val="auto"/>
          <w:sz w:val="22"/>
          <w:szCs w:val="22"/>
        </w:rPr>
        <w:t>AFFIAN</w:t>
      </w:r>
      <w:r w:rsidRPr="007328C8">
        <w:rPr>
          <w:rFonts w:ascii="Arial" w:hAnsi="Arial" w:cs="Arial"/>
          <w:color w:val="auto"/>
          <w:sz w:val="22"/>
          <w:szCs w:val="22"/>
        </w:rPr>
        <w:t xml:space="preserve">, Chair, IOCAFRICA. </w:t>
      </w:r>
      <w:r w:rsidRPr="007328C8">
        <w:rPr>
          <w:rFonts w:ascii="Arial" w:hAnsi="Arial" w:cs="Arial"/>
          <w:color w:val="auto"/>
          <w:sz w:val="22"/>
          <w:szCs w:val="22"/>
          <w:highlight w:val="yellow"/>
        </w:rPr>
        <w:t xml:space="preserve">He </w:t>
      </w:r>
      <w:proofErr w:type="gramStart"/>
      <w:r w:rsidRPr="007328C8">
        <w:rPr>
          <w:rFonts w:ascii="Arial" w:hAnsi="Arial" w:cs="Arial"/>
          <w:color w:val="auto"/>
          <w:sz w:val="22"/>
          <w:szCs w:val="22"/>
          <w:highlight w:val="yellow"/>
        </w:rPr>
        <w:t>….[</w:t>
      </w:r>
      <w:proofErr w:type="gramEnd"/>
      <w:r w:rsidRPr="007328C8">
        <w:rPr>
          <w:rFonts w:ascii="Arial" w:hAnsi="Arial" w:cs="Arial"/>
          <w:color w:val="auto"/>
          <w:sz w:val="22"/>
          <w:szCs w:val="22"/>
          <w:highlight w:val="yellow"/>
        </w:rPr>
        <w:t>to be included</w:t>
      </w:r>
      <w:bookmarkEnd w:id="21"/>
    </w:p>
    <w:p w14:paraId="735E6217" w14:textId="6252F143" w:rsidR="00BF4366" w:rsidRDefault="00BF4366" w:rsidP="00BF4366">
      <w:pPr>
        <w:pStyle w:val="Heading2"/>
      </w:pPr>
      <w:bookmarkStart w:id="22" w:name="_Toc197303469"/>
      <w:r>
        <w:t>3.2. REPORT OF THE TECHNICAL SECRETARY ON THE WORK</w:t>
      </w:r>
      <w:bookmarkEnd w:id="22"/>
      <w:r>
        <w:t xml:space="preserve"> </w:t>
      </w:r>
    </w:p>
    <w:p w14:paraId="64222E4C" w14:textId="06E5EF0A" w:rsidR="009254B6" w:rsidRPr="00BB4C8C" w:rsidRDefault="00BF4366" w:rsidP="00BF4366">
      <w:pPr>
        <w:pStyle w:val="Heading2"/>
      </w:pPr>
      <w:bookmarkStart w:id="23" w:name="_Toc197303470"/>
      <w:r>
        <w:t>ACCOMPLISHED SINCE THE SEVENTH SESSION OF THE SUB-COMMISSION</w:t>
      </w:r>
      <w:bookmarkEnd w:id="23"/>
      <w:r>
        <w:t xml:space="preserve"> </w:t>
      </w:r>
    </w:p>
    <w:p w14:paraId="2DF13DEB" w14:textId="12A4411C" w:rsidR="00EE28BA" w:rsidRDefault="00F7282E" w:rsidP="00EE28BA">
      <w:pPr>
        <w:pStyle w:val="NormalWeb"/>
        <w:numPr>
          <w:ilvl w:val="0"/>
          <w:numId w:val="1"/>
        </w:numPr>
        <w:spacing w:before="0" w:beforeAutospacing="0" w:after="0" w:afterAutospacing="0"/>
        <w:rPr>
          <w:rFonts w:ascii="Arial" w:hAnsi="Arial" w:cs="Arial"/>
          <w:sz w:val="22"/>
          <w:szCs w:val="22"/>
        </w:rPr>
      </w:pPr>
      <w:r w:rsidRPr="00F7282E">
        <w:rPr>
          <w:rFonts w:ascii="Arial" w:hAnsi="Arial" w:cs="Arial"/>
          <w:sz w:val="22"/>
          <w:szCs w:val="22"/>
        </w:rPr>
        <w:t xml:space="preserve">This agenda item was introduced by </w:t>
      </w:r>
      <w:proofErr w:type="spellStart"/>
      <w:r w:rsidRPr="00F7282E">
        <w:rPr>
          <w:rStyle w:val="Strong"/>
          <w:rFonts w:ascii="Arial" w:eastAsiaTheme="majorEastAsia" w:hAnsi="Arial" w:cs="Arial"/>
          <w:sz w:val="22"/>
          <w:szCs w:val="22"/>
        </w:rPr>
        <w:t>Mr</w:t>
      </w:r>
      <w:proofErr w:type="spellEnd"/>
      <w:r w:rsidRPr="00F7282E">
        <w:rPr>
          <w:rStyle w:val="Strong"/>
          <w:rFonts w:ascii="Arial" w:eastAsiaTheme="majorEastAsia" w:hAnsi="Arial" w:cs="Arial"/>
          <w:sz w:val="22"/>
          <w:szCs w:val="22"/>
        </w:rPr>
        <w:t xml:space="preserve"> Ibukun Adewumi</w:t>
      </w:r>
      <w:r w:rsidRPr="00F7282E">
        <w:rPr>
          <w:rFonts w:ascii="Arial" w:hAnsi="Arial" w:cs="Arial"/>
          <w:sz w:val="22"/>
          <w:szCs w:val="22"/>
        </w:rPr>
        <w:t xml:space="preserve">, Technical Secretary of the IOC Sub-Commission for Africa and the Adjacent Island States (IOCAFRICA). Mr. Adewumi opened the item with a compelling and visionary statement that underscored IOCAFRICA’s role as the preeminent intergovernmental mechanism for ocean science and governance coordination on the African continent. He reaffirmed the Sub-Commission’s commitment to advancing </w:t>
      </w:r>
      <w:proofErr w:type="gramStart"/>
      <w:r w:rsidRPr="00F7282E">
        <w:rPr>
          <w:rFonts w:ascii="Arial" w:hAnsi="Arial" w:cs="Arial"/>
          <w:sz w:val="22"/>
          <w:szCs w:val="22"/>
        </w:rPr>
        <w:t>Africa’s ocean</w:t>
      </w:r>
      <w:proofErr w:type="gramEnd"/>
      <w:r w:rsidRPr="00F7282E">
        <w:rPr>
          <w:rFonts w:ascii="Arial" w:hAnsi="Arial" w:cs="Arial"/>
          <w:sz w:val="22"/>
          <w:szCs w:val="22"/>
        </w:rPr>
        <w:t xml:space="preserve"> agenda in line with the IOC Medium-Term Strategy (2022–2029), Africa’s Blue Economy Strategy, Agenda 2063, and the UN Decade of Ocean Science for Sustainable Development (2021–2030).</w:t>
      </w:r>
    </w:p>
    <w:p w14:paraId="15CA8AC4" w14:textId="77777777" w:rsidR="00EE28BA" w:rsidRPr="00EE28BA" w:rsidRDefault="00EE28BA" w:rsidP="00EE28BA">
      <w:pPr>
        <w:pStyle w:val="NormalWeb"/>
        <w:spacing w:before="0" w:beforeAutospacing="0" w:after="0" w:afterAutospacing="0"/>
        <w:ind w:left="227"/>
        <w:rPr>
          <w:rFonts w:ascii="Arial" w:hAnsi="Arial" w:cs="Arial"/>
          <w:sz w:val="22"/>
          <w:szCs w:val="22"/>
        </w:rPr>
      </w:pPr>
    </w:p>
    <w:p w14:paraId="6A9799D8" w14:textId="3AC6CFF4" w:rsidR="00F7282E" w:rsidRDefault="00F7282E" w:rsidP="00EE28BA">
      <w:pPr>
        <w:pStyle w:val="NormalWeb"/>
        <w:numPr>
          <w:ilvl w:val="0"/>
          <w:numId w:val="1"/>
        </w:numPr>
        <w:spacing w:before="0" w:beforeAutospacing="0" w:after="0" w:afterAutospacing="0"/>
        <w:rPr>
          <w:rFonts w:ascii="Arial" w:hAnsi="Arial" w:cs="Arial"/>
          <w:sz w:val="22"/>
          <w:szCs w:val="22"/>
        </w:rPr>
      </w:pPr>
      <w:r w:rsidRPr="00F7282E">
        <w:rPr>
          <w:rFonts w:ascii="Arial" w:hAnsi="Arial" w:cs="Arial"/>
          <w:sz w:val="22"/>
          <w:szCs w:val="22"/>
        </w:rPr>
        <w:t xml:space="preserve">Mr. Adewumi highlighted that the intersessional period from March 2023 to April 2025 marked a significant transformation in IOCAFRICA’s delivery model, institutional engagement, and visibility. Anchored by the launch and operationalization of </w:t>
      </w:r>
      <w:r w:rsidRPr="00ED2EAD">
        <w:rPr>
          <w:rStyle w:val="Strong"/>
          <w:rFonts w:ascii="Arial" w:eastAsiaTheme="majorEastAsia" w:hAnsi="Arial" w:cs="Arial"/>
          <w:b w:val="0"/>
          <w:bCs w:val="0"/>
          <w:sz w:val="22"/>
          <w:szCs w:val="22"/>
        </w:rPr>
        <w:t>SEAWARD Africa</w:t>
      </w:r>
      <w:r w:rsidRPr="00F7282E">
        <w:rPr>
          <w:rFonts w:ascii="Arial" w:hAnsi="Arial" w:cs="Arial"/>
          <w:sz w:val="22"/>
          <w:szCs w:val="22"/>
        </w:rPr>
        <w:t>, IOCAFRICA has firmly positioned Africa as a global leader in ocean science co-design, regional coordination, and capacity development. The Technical Secretary noted that IOCAFRICA’s work reached over 500 stakeholders in more than 35 countries through diverse programming in ocean observations, data systems, climate resilience, early warning, ecosystem monitoring, capacity development, and societal engagement.</w:t>
      </w:r>
    </w:p>
    <w:p w14:paraId="52F53E05" w14:textId="77777777" w:rsidR="00EE28BA" w:rsidRPr="00F7282E" w:rsidRDefault="00EE28BA" w:rsidP="00EE28BA">
      <w:pPr>
        <w:pStyle w:val="NormalWeb"/>
        <w:spacing w:before="0" w:beforeAutospacing="0" w:after="0" w:afterAutospacing="0"/>
        <w:rPr>
          <w:rFonts w:ascii="Arial" w:hAnsi="Arial" w:cs="Arial"/>
          <w:sz w:val="22"/>
          <w:szCs w:val="22"/>
        </w:rPr>
      </w:pPr>
    </w:p>
    <w:p w14:paraId="04B61000" w14:textId="551D7C0A" w:rsidR="00EE28BA" w:rsidRPr="00EE28BA" w:rsidRDefault="00F7282E" w:rsidP="00EE28BA">
      <w:pPr>
        <w:pStyle w:val="NormalWeb"/>
        <w:numPr>
          <w:ilvl w:val="0"/>
          <w:numId w:val="1"/>
        </w:numPr>
        <w:spacing w:before="0" w:beforeAutospacing="0" w:after="0" w:afterAutospacing="0"/>
        <w:rPr>
          <w:rFonts w:ascii="Arial" w:hAnsi="Arial" w:cs="Arial"/>
          <w:sz w:val="22"/>
          <w:szCs w:val="22"/>
        </w:rPr>
      </w:pPr>
      <w:r w:rsidRPr="00F7282E">
        <w:rPr>
          <w:rFonts w:ascii="Arial" w:hAnsi="Arial" w:cs="Arial"/>
          <w:sz w:val="22"/>
          <w:szCs w:val="22"/>
        </w:rPr>
        <w:t xml:space="preserve">He emphasized that IOCAFRICA’s 2024–2025 </w:t>
      </w:r>
      <w:proofErr w:type="spellStart"/>
      <w:r w:rsidRPr="00F7282E">
        <w:rPr>
          <w:rFonts w:ascii="Arial" w:hAnsi="Arial" w:cs="Arial"/>
          <w:sz w:val="22"/>
          <w:szCs w:val="22"/>
        </w:rPr>
        <w:t>programme</w:t>
      </w:r>
      <w:proofErr w:type="spellEnd"/>
      <w:r w:rsidRPr="00F7282E">
        <w:rPr>
          <w:rFonts w:ascii="Arial" w:hAnsi="Arial" w:cs="Arial"/>
          <w:sz w:val="22"/>
          <w:szCs w:val="22"/>
        </w:rPr>
        <w:t xml:space="preserve"> (42 C/5) implementation is on track, with over </w:t>
      </w:r>
      <w:r w:rsidR="00277B82">
        <w:rPr>
          <w:rFonts w:ascii="Arial" w:hAnsi="Arial" w:cs="Arial"/>
          <w:sz w:val="22"/>
          <w:szCs w:val="22"/>
        </w:rPr>
        <w:t>6</w:t>
      </w:r>
      <w:r w:rsidRPr="00F7282E">
        <w:rPr>
          <w:rFonts w:ascii="Arial" w:hAnsi="Arial" w:cs="Arial"/>
          <w:sz w:val="22"/>
          <w:szCs w:val="22"/>
        </w:rPr>
        <w:t xml:space="preserve">5% of the regular </w:t>
      </w:r>
      <w:proofErr w:type="spellStart"/>
      <w:r w:rsidRPr="00F7282E">
        <w:rPr>
          <w:rFonts w:ascii="Arial" w:hAnsi="Arial" w:cs="Arial"/>
          <w:sz w:val="22"/>
          <w:szCs w:val="22"/>
        </w:rPr>
        <w:t>programme</w:t>
      </w:r>
      <w:proofErr w:type="spellEnd"/>
      <w:r w:rsidRPr="00F7282E">
        <w:rPr>
          <w:rFonts w:ascii="Arial" w:hAnsi="Arial" w:cs="Arial"/>
          <w:sz w:val="22"/>
          <w:szCs w:val="22"/>
        </w:rPr>
        <w:t xml:space="preserve"> budget disbursed as of 28 April 2025. He commended the catalytic role played by Member States and development partners—including the Government of Flanders, NORAD, and national institutions—in expanding the Sub-Commission’s impact footprint. Beyond the regular budget, IOCAFRICA mobilized co-financing and in-kind support exceeding USD 1.5 million to deliver high-priority initiatives.</w:t>
      </w:r>
    </w:p>
    <w:p w14:paraId="773F056F" w14:textId="7EACAADA" w:rsidR="00F7282E" w:rsidRPr="00F7282E" w:rsidRDefault="00F7282E" w:rsidP="00EE28BA">
      <w:pPr>
        <w:pStyle w:val="NormalWeb"/>
        <w:numPr>
          <w:ilvl w:val="0"/>
          <w:numId w:val="1"/>
        </w:numPr>
        <w:rPr>
          <w:rFonts w:ascii="Arial" w:hAnsi="Arial" w:cs="Arial"/>
          <w:sz w:val="22"/>
          <w:szCs w:val="22"/>
        </w:rPr>
      </w:pPr>
      <w:r w:rsidRPr="00F7282E">
        <w:rPr>
          <w:rFonts w:ascii="Arial" w:hAnsi="Arial" w:cs="Arial"/>
          <w:sz w:val="22"/>
          <w:szCs w:val="22"/>
        </w:rPr>
        <w:t xml:space="preserve">Key achievements </w:t>
      </w:r>
      <w:proofErr w:type="gramStart"/>
      <w:r w:rsidRPr="00F7282E">
        <w:rPr>
          <w:rFonts w:ascii="Arial" w:hAnsi="Arial" w:cs="Arial"/>
          <w:sz w:val="22"/>
          <w:szCs w:val="22"/>
        </w:rPr>
        <w:t>showcased</w:t>
      </w:r>
      <w:proofErr w:type="gramEnd"/>
      <w:r w:rsidRPr="00F7282E">
        <w:rPr>
          <w:rFonts w:ascii="Arial" w:hAnsi="Arial" w:cs="Arial"/>
          <w:sz w:val="22"/>
          <w:szCs w:val="22"/>
        </w:rPr>
        <w:t xml:space="preserve"> by Mr. Adewumi included:</w:t>
      </w:r>
    </w:p>
    <w:p w14:paraId="47C06B49" w14:textId="12B92DA3" w:rsidR="00F7282E" w:rsidRPr="00F7282E" w:rsidRDefault="00F7282E" w:rsidP="00F7282E">
      <w:pPr>
        <w:pStyle w:val="NormalWeb"/>
        <w:numPr>
          <w:ilvl w:val="0"/>
          <w:numId w:val="58"/>
        </w:numPr>
        <w:rPr>
          <w:rFonts w:ascii="Arial" w:hAnsi="Arial" w:cs="Arial"/>
          <w:sz w:val="22"/>
          <w:szCs w:val="22"/>
        </w:rPr>
      </w:pPr>
      <w:r w:rsidRPr="00F7282E">
        <w:rPr>
          <w:rFonts w:ascii="Arial" w:hAnsi="Arial" w:cs="Arial"/>
          <w:sz w:val="22"/>
          <w:szCs w:val="22"/>
        </w:rPr>
        <w:t xml:space="preserve">The integration of over </w:t>
      </w:r>
      <w:r w:rsidR="00EE28BA">
        <w:rPr>
          <w:rFonts w:ascii="Arial" w:hAnsi="Arial" w:cs="Arial"/>
          <w:sz w:val="22"/>
          <w:szCs w:val="22"/>
        </w:rPr>
        <w:t>4</w:t>
      </w:r>
      <w:r w:rsidRPr="00F7282E">
        <w:rPr>
          <w:rFonts w:ascii="Arial" w:hAnsi="Arial" w:cs="Arial"/>
          <w:sz w:val="22"/>
          <w:szCs w:val="22"/>
        </w:rPr>
        <w:t xml:space="preserve"> African institutions into digital data systems and ODIS nodes, advancing Africa’s interoperability within global data </w:t>
      </w:r>
      <w:proofErr w:type="gramStart"/>
      <w:r w:rsidRPr="00F7282E">
        <w:rPr>
          <w:rFonts w:ascii="Arial" w:hAnsi="Arial" w:cs="Arial"/>
          <w:sz w:val="22"/>
          <w:szCs w:val="22"/>
        </w:rPr>
        <w:t>ecosystems;</w:t>
      </w:r>
      <w:proofErr w:type="gramEnd"/>
    </w:p>
    <w:p w14:paraId="3BE0A204" w14:textId="77777777" w:rsidR="00F7282E" w:rsidRPr="00F7282E" w:rsidRDefault="00F7282E" w:rsidP="00F7282E">
      <w:pPr>
        <w:pStyle w:val="NormalWeb"/>
        <w:numPr>
          <w:ilvl w:val="0"/>
          <w:numId w:val="58"/>
        </w:numPr>
        <w:rPr>
          <w:rFonts w:ascii="Arial" w:hAnsi="Arial" w:cs="Arial"/>
          <w:sz w:val="22"/>
          <w:szCs w:val="22"/>
        </w:rPr>
      </w:pPr>
      <w:r w:rsidRPr="00F7282E">
        <w:rPr>
          <w:rFonts w:ascii="Arial" w:hAnsi="Arial" w:cs="Arial"/>
          <w:sz w:val="22"/>
          <w:szCs w:val="22"/>
        </w:rPr>
        <w:t xml:space="preserve">The strengthening of ocean observing capacity under GOOS-Africa and GLOSS, including technical reviews of tide gauges and expedition support for over 25 African </w:t>
      </w:r>
      <w:proofErr w:type="gramStart"/>
      <w:r w:rsidRPr="00F7282E">
        <w:rPr>
          <w:rFonts w:ascii="Arial" w:hAnsi="Arial" w:cs="Arial"/>
          <w:sz w:val="22"/>
          <w:szCs w:val="22"/>
        </w:rPr>
        <w:t>researchers;</w:t>
      </w:r>
      <w:proofErr w:type="gramEnd"/>
    </w:p>
    <w:p w14:paraId="33B44CC5" w14:textId="77777777" w:rsidR="00F7282E" w:rsidRPr="00F7282E" w:rsidRDefault="00F7282E" w:rsidP="00F7282E">
      <w:pPr>
        <w:pStyle w:val="NormalWeb"/>
        <w:numPr>
          <w:ilvl w:val="0"/>
          <w:numId w:val="58"/>
        </w:numPr>
        <w:rPr>
          <w:rFonts w:ascii="Arial" w:hAnsi="Arial" w:cs="Arial"/>
          <w:sz w:val="22"/>
          <w:szCs w:val="22"/>
        </w:rPr>
      </w:pPr>
      <w:r w:rsidRPr="00F7282E">
        <w:rPr>
          <w:rFonts w:ascii="Arial" w:hAnsi="Arial" w:cs="Arial"/>
          <w:sz w:val="22"/>
          <w:szCs w:val="22"/>
        </w:rPr>
        <w:t xml:space="preserve">The development and launch of the Africa Climate Hazard Dashboard under the ECRAMME initiative, supporting national adaptation planning and AU-led resilience </w:t>
      </w:r>
      <w:proofErr w:type="gramStart"/>
      <w:r w:rsidRPr="00F7282E">
        <w:rPr>
          <w:rFonts w:ascii="Arial" w:hAnsi="Arial" w:cs="Arial"/>
          <w:sz w:val="22"/>
          <w:szCs w:val="22"/>
        </w:rPr>
        <w:t>frameworks;</w:t>
      </w:r>
      <w:proofErr w:type="gramEnd"/>
    </w:p>
    <w:p w14:paraId="26F1E8D3" w14:textId="77777777" w:rsidR="00F7282E" w:rsidRPr="00F7282E" w:rsidRDefault="00F7282E" w:rsidP="00F7282E">
      <w:pPr>
        <w:pStyle w:val="NormalWeb"/>
        <w:numPr>
          <w:ilvl w:val="0"/>
          <w:numId w:val="58"/>
        </w:numPr>
        <w:rPr>
          <w:rFonts w:ascii="Arial" w:hAnsi="Arial" w:cs="Arial"/>
          <w:sz w:val="22"/>
          <w:szCs w:val="22"/>
        </w:rPr>
      </w:pPr>
      <w:r w:rsidRPr="00F7282E">
        <w:rPr>
          <w:rFonts w:ascii="Arial" w:hAnsi="Arial" w:cs="Arial"/>
          <w:sz w:val="22"/>
          <w:szCs w:val="22"/>
        </w:rPr>
        <w:lastRenderedPageBreak/>
        <w:t xml:space="preserve">The endorsement of SEAWARD Africa as a continental Decade Action coordinating Africa’s contribution to the UN Ocean Decade, including 15 shortlisted </w:t>
      </w:r>
      <w:proofErr w:type="gramStart"/>
      <w:r w:rsidRPr="00F7282E">
        <w:rPr>
          <w:rFonts w:ascii="Arial" w:hAnsi="Arial" w:cs="Arial"/>
          <w:sz w:val="22"/>
          <w:szCs w:val="22"/>
        </w:rPr>
        <w:t>actions;</w:t>
      </w:r>
      <w:proofErr w:type="gramEnd"/>
    </w:p>
    <w:p w14:paraId="297DB687" w14:textId="77777777" w:rsidR="00F7282E" w:rsidRPr="00F7282E" w:rsidRDefault="00F7282E" w:rsidP="00F7282E">
      <w:pPr>
        <w:pStyle w:val="NormalWeb"/>
        <w:numPr>
          <w:ilvl w:val="0"/>
          <w:numId w:val="58"/>
        </w:numPr>
        <w:rPr>
          <w:rFonts w:ascii="Arial" w:hAnsi="Arial" w:cs="Arial"/>
          <w:sz w:val="22"/>
          <w:szCs w:val="22"/>
        </w:rPr>
      </w:pPr>
      <w:r w:rsidRPr="00F7282E">
        <w:rPr>
          <w:rFonts w:ascii="Arial" w:hAnsi="Arial" w:cs="Arial"/>
          <w:sz w:val="22"/>
          <w:szCs w:val="22"/>
        </w:rPr>
        <w:t xml:space="preserve">Training and mentoring of more than 180 ECOPs through blended courses, international fellowships, and regional training </w:t>
      </w:r>
      <w:proofErr w:type="gramStart"/>
      <w:r w:rsidRPr="00F7282E">
        <w:rPr>
          <w:rFonts w:ascii="Arial" w:hAnsi="Arial" w:cs="Arial"/>
          <w:sz w:val="22"/>
          <w:szCs w:val="22"/>
        </w:rPr>
        <w:t>platforms;</w:t>
      </w:r>
      <w:proofErr w:type="gramEnd"/>
    </w:p>
    <w:p w14:paraId="56D024A5" w14:textId="77777777" w:rsidR="00F7282E" w:rsidRPr="00F7282E" w:rsidRDefault="00F7282E" w:rsidP="00F7282E">
      <w:pPr>
        <w:pStyle w:val="NormalWeb"/>
        <w:numPr>
          <w:ilvl w:val="0"/>
          <w:numId w:val="58"/>
        </w:numPr>
        <w:rPr>
          <w:rFonts w:ascii="Arial" w:hAnsi="Arial" w:cs="Arial"/>
          <w:sz w:val="22"/>
          <w:szCs w:val="22"/>
        </w:rPr>
      </w:pPr>
      <w:r w:rsidRPr="00F7282E">
        <w:rPr>
          <w:rFonts w:ascii="Arial" w:hAnsi="Arial" w:cs="Arial"/>
          <w:sz w:val="22"/>
          <w:szCs w:val="22"/>
        </w:rPr>
        <w:t xml:space="preserve">Advancing African visibility in global fora including COP28, ARFSD-11, IPCC AR7 processes, and UNOC-3 </w:t>
      </w:r>
      <w:proofErr w:type="gramStart"/>
      <w:r w:rsidRPr="00F7282E">
        <w:rPr>
          <w:rFonts w:ascii="Arial" w:hAnsi="Arial" w:cs="Arial"/>
          <w:sz w:val="22"/>
          <w:szCs w:val="22"/>
        </w:rPr>
        <w:t>preparations;</w:t>
      </w:r>
      <w:proofErr w:type="gramEnd"/>
    </w:p>
    <w:p w14:paraId="0A1AB259" w14:textId="77777777" w:rsidR="00F7282E" w:rsidRPr="00F7282E" w:rsidRDefault="00F7282E" w:rsidP="00F7282E">
      <w:pPr>
        <w:pStyle w:val="NormalWeb"/>
        <w:numPr>
          <w:ilvl w:val="0"/>
          <w:numId w:val="58"/>
        </w:numPr>
        <w:rPr>
          <w:rFonts w:ascii="Arial" w:hAnsi="Arial" w:cs="Arial"/>
          <w:sz w:val="22"/>
          <w:szCs w:val="22"/>
        </w:rPr>
      </w:pPr>
      <w:r w:rsidRPr="00F7282E">
        <w:rPr>
          <w:rFonts w:ascii="Arial" w:hAnsi="Arial" w:cs="Arial"/>
          <w:sz w:val="22"/>
          <w:szCs w:val="22"/>
        </w:rPr>
        <w:t>Implementation of ocean literacy initiatives in schools, marine biosphere reserves, and religious institutions, with toolkits translated into Kiswahili and Arabic.</w:t>
      </w:r>
    </w:p>
    <w:p w14:paraId="66F64DB1" w14:textId="73D6E28F" w:rsidR="00C07179" w:rsidRDefault="00F7282E" w:rsidP="00C07179">
      <w:pPr>
        <w:pStyle w:val="NormalWeb"/>
        <w:numPr>
          <w:ilvl w:val="0"/>
          <w:numId w:val="1"/>
        </w:numPr>
        <w:spacing w:before="0" w:beforeAutospacing="0" w:after="0" w:afterAutospacing="0"/>
        <w:rPr>
          <w:rFonts w:ascii="Arial" w:hAnsi="Arial" w:cs="Arial"/>
          <w:sz w:val="22"/>
          <w:szCs w:val="22"/>
        </w:rPr>
      </w:pPr>
      <w:r w:rsidRPr="00EE08F3">
        <w:rPr>
          <w:rFonts w:ascii="Arial" w:hAnsi="Arial" w:cs="Arial"/>
          <w:sz w:val="22"/>
          <w:szCs w:val="22"/>
        </w:rPr>
        <w:t>Mr. Adewumi also drew attention to the operational resilience demonstrated by IOCAFRICA despite staffing constraints, noting the Secretariat’s effective coordination with UNESCO, national counterparts, and intergovernmental processes. He cited the successful reorganization and digital upgrade of the IOCAFRICA and ODINAFRICA websites,</w:t>
      </w:r>
      <w:r w:rsidR="00EE08F3" w:rsidRPr="00EE08F3">
        <w:rPr>
          <w:rFonts w:ascii="Arial" w:hAnsi="Arial" w:cs="Arial"/>
          <w:sz w:val="22"/>
          <w:szCs w:val="22"/>
        </w:rPr>
        <w:t xml:space="preserve"> and</w:t>
      </w:r>
      <w:r w:rsidRPr="00EE08F3">
        <w:rPr>
          <w:rFonts w:ascii="Arial" w:hAnsi="Arial" w:cs="Arial"/>
          <w:sz w:val="22"/>
          <w:szCs w:val="22"/>
        </w:rPr>
        <w:t xml:space="preserve"> the expansion of the African Marine Training Platform</w:t>
      </w:r>
      <w:r w:rsidR="00C07179">
        <w:rPr>
          <w:rFonts w:ascii="Arial" w:hAnsi="Arial" w:cs="Arial"/>
          <w:sz w:val="22"/>
          <w:szCs w:val="22"/>
        </w:rPr>
        <w:t>.</w:t>
      </w:r>
    </w:p>
    <w:p w14:paraId="4A268A28" w14:textId="77777777" w:rsidR="00C07179" w:rsidRPr="00C07179" w:rsidRDefault="00C07179" w:rsidP="00C07179">
      <w:pPr>
        <w:pStyle w:val="NormalWeb"/>
        <w:spacing w:before="0" w:beforeAutospacing="0" w:after="0" w:afterAutospacing="0"/>
        <w:ind w:left="227"/>
        <w:rPr>
          <w:rFonts w:ascii="Arial" w:hAnsi="Arial" w:cs="Arial"/>
          <w:sz w:val="22"/>
          <w:szCs w:val="22"/>
        </w:rPr>
      </w:pPr>
    </w:p>
    <w:p w14:paraId="45A1437D" w14:textId="18B09128" w:rsidR="00F7282E" w:rsidRPr="00EE08F3" w:rsidRDefault="00F7282E" w:rsidP="00C07179">
      <w:pPr>
        <w:pStyle w:val="NormalWeb"/>
        <w:numPr>
          <w:ilvl w:val="0"/>
          <w:numId w:val="1"/>
        </w:numPr>
        <w:spacing w:before="0" w:beforeAutospacing="0" w:after="0" w:afterAutospacing="0"/>
        <w:rPr>
          <w:rFonts w:ascii="Arial" w:hAnsi="Arial" w:cs="Arial"/>
          <w:sz w:val="22"/>
          <w:szCs w:val="22"/>
        </w:rPr>
      </w:pPr>
      <w:r w:rsidRPr="00EE08F3">
        <w:rPr>
          <w:rFonts w:ascii="Arial" w:hAnsi="Arial" w:cs="Arial"/>
          <w:sz w:val="22"/>
          <w:szCs w:val="22"/>
        </w:rPr>
        <w:t>Due to time limitations, Mr. Adewumi invited the Sub-Commission and all Member States to consult the three background documents prepared under Agenda Item 3.2, which provide a more comprehensive and detailed account of all activities, partnerships, financial implementation, and policy contributions:</w:t>
      </w:r>
    </w:p>
    <w:p w14:paraId="56A6EF18" w14:textId="77777777" w:rsidR="00F7282E" w:rsidRPr="00F7282E" w:rsidRDefault="00F7282E" w:rsidP="00F7282E">
      <w:pPr>
        <w:pStyle w:val="NormalWeb"/>
        <w:numPr>
          <w:ilvl w:val="0"/>
          <w:numId w:val="59"/>
        </w:numPr>
        <w:rPr>
          <w:rFonts w:ascii="Arial" w:hAnsi="Arial" w:cs="Arial"/>
          <w:sz w:val="22"/>
          <w:szCs w:val="22"/>
        </w:rPr>
      </w:pPr>
      <w:r w:rsidRPr="00F7282E">
        <w:rPr>
          <w:rStyle w:val="Strong"/>
          <w:rFonts w:ascii="Arial" w:eastAsiaTheme="majorEastAsia" w:hAnsi="Arial" w:cs="Arial"/>
          <w:sz w:val="22"/>
          <w:szCs w:val="22"/>
        </w:rPr>
        <w:t>IOCAFRICA-VIII/3.</w:t>
      </w:r>
      <w:proofErr w:type="gramStart"/>
      <w:r w:rsidRPr="00F7282E">
        <w:rPr>
          <w:rStyle w:val="Strong"/>
          <w:rFonts w:ascii="Arial" w:eastAsiaTheme="majorEastAsia" w:hAnsi="Arial" w:cs="Arial"/>
          <w:sz w:val="22"/>
          <w:szCs w:val="22"/>
        </w:rPr>
        <w:t>2.Doc</w:t>
      </w:r>
      <w:proofErr w:type="gramEnd"/>
      <w:r w:rsidRPr="00F7282E">
        <w:rPr>
          <w:rStyle w:val="Strong"/>
          <w:rFonts w:ascii="Arial" w:eastAsiaTheme="majorEastAsia" w:hAnsi="Arial" w:cs="Arial"/>
          <w:sz w:val="22"/>
          <w:szCs w:val="22"/>
        </w:rPr>
        <w:t>(1):</w:t>
      </w:r>
      <w:r w:rsidRPr="00F7282E">
        <w:rPr>
          <w:rFonts w:ascii="Arial" w:hAnsi="Arial" w:cs="Arial"/>
          <w:sz w:val="22"/>
          <w:szCs w:val="22"/>
        </w:rPr>
        <w:t xml:space="preserve"> Report of the Technical Secretary on the Work Accomplished Since the Seventh Session (March 2023–April 2025</w:t>
      </w:r>
      <w:proofErr w:type="gramStart"/>
      <w:r w:rsidRPr="00F7282E">
        <w:rPr>
          <w:rFonts w:ascii="Arial" w:hAnsi="Arial" w:cs="Arial"/>
          <w:sz w:val="22"/>
          <w:szCs w:val="22"/>
        </w:rPr>
        <w:t>);</w:t>
      </w:r>
      <w:proofErr w:type="gramEnd"/>
    </w:p>
    <w:p w14:paraId="5D2F6002" w14:textId="77777777" w:rsidR="00F7282E" w:rsidRPr="00F7282E" w:rsidRDefault="00F7282E" w:rsidP="00F7282E">
      <w:pPr>
        <w:pStyle w:val="NormalWeb"/>
        <w:numPr>
          <w:ilvl w:val="0"/>
          <w:numId w:val="59"/>
        </w:numPr>
        <w:rPr>
          <w:rFonts w:ascii="Arial" w:hAnsi="Arial" w:cs="Arial"/>
          <w:sz w:val="22"/>
          <w:szCs w:val="22"/>
        </w:rPr>
      </w:pPr>
      <w:r w:rsidRPr="00F7282E">
        <w:rPr>
          <w:rStyle w:val="Strong"/>
          <w:rFonts w:ascii="Arial" w:eastAsiaTheme="majorEastAsia" w:hAnsi="Arial" w:cs="Arial"/>
          <w:sz w:val="22"/>
          <w:szCs w:val="22"/>
        </w:rPr>
        <w:t>IOCAFRICA-VIII/3.</w:t>
      </w:r>
      <w:proofErr w:type="gramStart"/>
      <w:r w:rsidRPr="00F7282E">
        <w:rPr>
          <w:rStyle w:val="Strong"/>
          <w:rFonts w:ascii="Arial" w:eastAsiaTheme="majorEastAsia" w:hAnsi="Arial" w:cs="Arial"/>
          <w:sz w:val="22"/>
          <w:szCs w:val="22"/>
        </w:rPr>
        <w:t>2.Doc</w:t>
      </w:r>
      <w:proofErr w:type="gramEnd"/>
      <w:r w:rsidRPr="00F7282E">
        <w:rPr>
          <w:rStyle w:val="Strong"/>
          <w:rFonts w:ascii="Arial" w:eastAsiaTheme="majorEastAsia" w:hAnsi="Arial" w:cs="Arial"/>
          <w:sz w:val="22"/>
          <w:szCs w:val="22"/>
        </w:rPr>
        <w:t>(2):</w:t>
      </w:r>
      <w:r w:rsidRPr="00F7282E">
        <w:rPr>
          <w:rFonts w:ascii="Arial" w:hAnsi="Arial" w:cs="Arial"/>
          <w:sz w:val="22"/>
          <w:szCs w:val="22"/>
        </w:rPr>
        <w:t xml:space="preserve"> Report on Budget Implementation (42 C/5) as </w:t>
      </w:r>
      <w:proofErr w:type="gramStart"/>
      <w:r w:rsidRPr="00F7282E">
        <w:rPr>
          <w:rFonts w:ascii="Arial" w:hAnsi="Arial" w:cs="Arial"/>
          <w:sz w:val="22"/>
          <w:szCs w:val="22"/>
        </w:rPr>
        <w:t>at</w:t>
      </w:r>
      <w:proofErr w:type="gramEnd"/>
      <w:r w:rsidRPr="00F7282E">
        <w:rPr>
          <w:rFonts w:ascii="Arial" w:hAnsi="Arial" w:cs="Arial"/>
          <w:sz w:val="22"/>
          <w:szCs w:val="22"/>
        </w:rPr>
        <w:t xml:space="preserve"> 31 February and 28 April </w:t>
      </w:r>
      <w:proofErr w:type="gramStart"/>
      <w:r w:rsidRPr="00F7282E">
        <w:rPr>
          <w:rFonts w:ascii="Arial" w:hAnsi="Arial" w:cs="Arial"/>
          <w:sz w:val="22"/>
          <w:szCs w:val="22"/>
        </w:rPr>
        <w:t>2025;</w:t>
      </w:r>
      <w:proofErr w:type="gramEnd"/>
    </w:p>
    <w:p w14:paraId="7D8302F7" w14:textId="77777777" w:rsidR="00F7282E" w:rsidRPr="00F7282E" w:rsidRDefault="00F7282E" w:rsidP="00F7282E">
      <w:pPr>
        <w:pStyle w:val="NormalWeb"/>
        <w:numPr>
          <w:ilvl w:val="0"/>
          <w:numId w:val="59"/>
        </w:numPr>
        <w:rPr>
          <w:rFonts w:ascii="Arial" w:hAnsi="Arial" w:cs="Arial"/>
          <w:sz w:val="22"/>
          <w:szCs w:val="22"/>
        </w:rPr>
      </w:pPr>
      <w:proofErr w:type="gramStart"/>
      <w:r w:rsidRPr="00F7282E">
        <w:rPr>
          <w:rStyle w:val="Strong"/>
          <w:rFonts w:ascii="Arial" w:eastAsiaTheme="majorEastAsia" w:hAnsi="Arial" w:cs="Arial"/>
          <w:sz w:val="22"/>
          <w:szCs w:val="22"/>
        </w:rPr>
        <w:t>IOCAFRICA-VIII/3.2.Add(</w:t>
      </w:r>
      <w:proofErr w:type="gramEnd"/>
      <w:r w:rsidRPr="00F7282E">
        <w:rPr>
          <w:rStyle w:val="Strong"/>
          <w:rFonts w:ascii="Arial" w:eastAsiaTheme="majorEastAsia" w:hAnsi="Arial" w:cs="Arial"/>
          <w:sz w:val="22"/>
          <w:szCs w:val="22"/>
        </w:rPr>
        <w:t>1):</w:t>
      </w:r>
      <w:r w:rsidRPr="00F7282E">
        <w:rPr>
          <w:rFonts w:ascii="Arial" w:hAnsi="Arial" w:cs="Arial"/>
          <w:sz w:val="22"/>
          <w:szCs w:val="22"/>
        </w:rPr>
        <w:t xml:space="preserve"> Supplementary Report on Contributions to the IOC Assembly Since its Thirty-First Session (March 2023–May 2025).</w:t>
      </w:r>
    </w:p>
    <w:p w14:paraId="65AA65DE" w14:textId="060AE35A" w:rsidR="00A37141" w:rsidRPr="00C30740" w:rsidRDefault="00F7282E" w:rsidP="008A3492">
      <w:pPr>
        <w:pStyle w:val="NormalWeb"/>
        <w:numPr>
          <w:ilvl w:val="0"/>
          <w:numId w:val="1"/>
        </w:numPr>
        <w:spacing w:before="0" w:beforeAutospacing="0" w:after="0" w:afterAutospacing="0"/>
        <w:rPr>
          <w:color w:val="000000"/>
        </w:rPr>
      </w:pPr>
      <w:r w:rsidRPr="00F7282E">
        <w:rPr>
          <w:rFonts w:ascii="Arial" w:hAnsi="Arial" w:cs="Arial"/>
          <w:sz w:val="22"/>
          <w:szCs w:val="22"/>
        </w:rPr>
        <w:t>He urged delegates to carefully review these documents, which are structured by thematic component and aligned with Africa’s priorities under Agenda 2063, the IOC Medium-Term Strategy, and the Ocean Decade. They represent the Sub-Commission’s continued leadership in advancing a data-driven, inclusive, and policy-relevant approach to sustainable ocean governance in Africa.</w:t>
      </w:r>
    </w:p>
    <w:p w14:paraId="00262BA4" w14:textId="77777777" w:rsidR="00C30740" w:rsidRPr="00484210" w:rsidRDefault="00C30740" w:rsidP="008A3492">
      <w:pPr>
        <w:pStyle w:val="NormalWeb"/>
        <w:spacing w:before="0" w:beforeAutospacing="0" w:after="0" w:afterAutospacing="0"/>
        <w:ind w:left="227"/>
        <w:rPr>
          <w:color w:val="000000"/>
        </w:rPr>
      </w:pPr>
    </w:p>
    <w:p w14:paraId="42264341" w14:textId="0078406E" w:rsidR="009254B6" w:rsidRPr="00C30740" w:rsidRDefault="009254B6" w:rsidP="008A3492">
      <w:pPr>
        <w:pStyle w:val="NormalWeb"/>
        <w:numPr>
          <w:ilvl w:val="0"/>
          <w:numId w:val="1"/>
        </w:numPr>
        <w:spacing w:before="0" w:beforeAutospacing="0" w:after="0" w:afterAutospacing="0"/>
        <w:rPr>
          <w:color w:val="000000"/>
          <w:highlight w:val="yellow"/>
        </w:rPr>
      </w:pPr>
      <w:r w:rsidRPr="00BB4C8C">
        <w:rPr>
          <w:color w:val="000000"/>
          <w:highlight w:val="yellow"/>
        </w:rPr>
        <w:t>Proposed:</w:t>
      </w:r>
      <w:r w:rsidRPr="00BB4C8C">
        <w:rPr>
          <w:b/>
          <w:color w:val="000000"/>
          <w:highlight w:val="yellow"/>
        </w:rPr>
        <w:t xml:space="preserve"> The </w:t>
      </w:r>
      <w:r w:rsidR="00A37141">
        <w:rPr>
          <w:b/>
          <w:color w:val="000000"/>
          <w:highlight w:val="yellow"/>
        </w:rPr>
        <w:t>Sub-Commission</w:t>
      </w:r>
      <w:r w:rsidRPr="00BB4C8C">
        <w:rPr>
          <w:b/>
          <w:color w:val="000000"/>
          <w:highlight w:val="yellow"/>
        </w:rPr>
        <w:t xml:space="preserve"> noted with satisfaction</w:t>
      </w:r>
      <w:r w:rsidRPr="00BB4C8C">
        <w:rPr>
          <w:color w:val="000000"/>
          <w:highlight w:val="yellow"/>
        </w:rPr>
        <w:t xml:space="preserve"> the progress with </w:t>
      </w:r>
      <w:r w:rsidRPr="00C30740">
        <w:rPr>
          <w:color w:val="000000"/>
          <w:highlight w:val="yellow"/>
        </w:rPr>
        <w:t>implementation of the IO</w:t>
      </w:r>
      <w:r w:rsidR="00412269" w:rsidRPr="00C30740">
        <w:rPr>
          <w:color w:val="000000"/>
          <w:highlight w:val="yellow"/>
        </w:rPr>
        <w:t>CAFRICA-VII</w:t>
      </w:r>
      <w:r w:rsidRPr="00C30740">
        <w:rPr>
          <w:color w:val="000000"/>
          <w:highlight w:val="yellow"/>
        </w:rPr>
        <w:t xml:space="preserve"> decisions and recommendations.</w:t>
      </w:r>
      <w:r w:rsidRPr="00C30740">
        <w:rPr>
          <w:i/>
          <w:color w:val="000000"/>
          <w:highlight w:val="yellow"/>
        </w:rPr>
        <w:t xml:space="preserve"> </w:t>
      </w:r>
    </w:p>
    <w:p w14:paraId="4AB25C19" w14:textId="23A91018" w:rsidR="00484210" w:rsidRPr="00C30740" w:rsidRDefault="00484210" w:rsidP="00484210">
      <w:pPr>
        <w:pStyle w:val="ListParagraph"/>
        <w:numPr>
          <w:ilvl w:val="0"/>
          <w:numId w:val="1"/>
        </w:numPr>
        <w:spacing w:before="100" w:beforeAutospacing="1" w:after="100" w:afterAutospacing="1"/>
        <w:jc w:val="left"/>
        <w:rPr>
          <w:rFonts w:eastAsia="Times New Roman"/>
          <w:highlight w:val="yellow"/>
          <w:lang w:val="en-US" w:eastAsia="en-US"/>
        </w:rPr>
      </w:pPr>
      <w:r w:rsidRPr="00C30740">
        <w:rPr>
          <w:rFonts w:eastAsia="Times New Roman"/>
          <w:highlight w:val="yellow"/>
          <w:lang w:val="en-US" w:eastAsia="en-US"/>
        </w:rPr>
        <w:t>Proposed: The Sub-</w:t>
      </w:r>
      <w:proofErr w:type="spellStart"/>
      <w:r w:rsidRPr="00C30740">
        <w:rPr>
          <w:rFonts w:eastAsia="Times New Roman"/>
          <w:highlight w:val="yellow"/>
          <w:lang w:val="en-US" w:eastAsia="en-US"/>
        </w:rPr>
        <w:t>Comission</w:t>
      </w:r>
      <w:proofErr w:type="spellEnd"/>
      <w:r w:rsidRPr="00C30740">
        <w:rPr>
          <w:rFonts w:eastAsia="Times New Roman"/>
          <w:highlight w:val="yellow"/>
          <w:lang w:val="en-US" w:eastAsia="en-US"/>
        </w:rPr>
        <w:t xml:space="preserve"> </w:t>
      </w:r>
      <w:r w:rsidR="003A7D29" w:rsidRPr="00C30740">
        <w:rPr>
          <w:rFonts w:eastAsia="Times New Roman"/>
          <w:b/>
          <w:bCs/>
          <w:highlight w:val="yellow"/>
          <w:lang w:val="en-US" w:eastAsia="en-US"/>
        </w:rPr>
        <w:t>took</w:t>
      </w:r>
      <w:r w:rsidRPr="00C30740">
        <w:rPr>
          <w:rFonts w:eastAsia="Times New Roman"/>
          <w:b/>
          <w:bCs/>
          <w:highlight w:val="yellow"/>
          <w:lang w:val="en-US" w:eastAsia="en-US"/>
        </w:rPr>
        <w:t xml:space="preserve"> note</w:t>
      </w:r>
      <w:r w:rsidRPr="00C30740">
        <w:rPr>
          <w:rFonts w:eastAsia="Times New Roman"/>
          <w:highlight w:val="yellow"/>
          <w:lang w:val="en-US" w:eastAsia="en-US"/>
        </w:rPr>
        <w:t xml:space="preserve"> of the report of the Technical Secretary and </w:t>
      </w:r>
      <w:proofErr w:type="gramStart"/>
      <w:r w:rsidRPr="00C30740">
        <w:rPr>
          <w:rFonts w:eastAsia="Times New Roman"/>
          <w:b/>
          <w:bCs/>
          <w:highlight w:val="yellow"/>
          <w:lang w:val="en-US" w:eastAsia="en-US"/>
        </w:rPr>
        <w:t>commend</w:t>
      </w:r>
      <w:proofErr w:type="gramEnd"/>
      <w:r w:rsidRPr="00C30740">
        <w:rPr>
          <w:rFonts w:eastAsia="Times New Roman"/>
          <w:b/>
          <w:bCs/>
          <w:highlight w:val="yellow"/>
          <w:lang w:val="en-US" w:eastAsia="en-US"/>
        </w:rPr>
        <w:t xml:space="preserve"> the Secretariat</w:t>
      </w:r>
      <w:r w:rsidRPr="00C30740">
        <w:rPr>
          <w:rFonts w:eastAsia="Times New Roman"/>
          <w:highlight w:val="yellow"/>
          <w:lang w:val="en-US" w:eastAsia="en-US"/>
        </w:rPr>
        <w:t xml:space="preserve"> for the quality, scope, and strategic direction of </w:t>
      </w:r>
      <w:proofErr w:type="spellStart"/>
      <w:r w:rsidRPr="00C30740">
        <w:rPr>
          <w:rFonts w:eastAsia="Times New Roman"/>
          <w:highlight w:val="yellow"/>
          <w:lang w:val="en-US" w:eastAsia="en-US"/>
        </w:rPr>
        <w:t>programme</w:t>
      </w:r>
      <w:proofErr w:type="spellEnd"/>
      <w:r w:rsidRPr="00C30740">
        <w:rPr>
          <w:rFonts w:eastAsia="Times New Roman"/>
          <w:highlight w:val="yellow"/>
          <w:lang w:val="en-US" w:eastAsia="en-US"/>
        </w:rPr>
        <w:t xml:space="preserve"> implementation during the reporting </w:t>
      </w:r>
      <w:proofErr w:type="gramStart"/>
      <w:r w:rsidRPr="00C30740">
        <w:rPr>
          <w:rFonts w:eastAsia="Times New Roman"/>
          <w:highlight w:val="yellow"/>
          <w:lang w:val="en-US" w:eastAsia="en-US"/>
        </w:rPr>
        <w:t>period;</w:t>
      </w:r>
      <w:proofErr w:type="gramEnd"/>
    </w:p>
    <w:p w14:paraId="378419D4" w14:textId="4B7C0672" w:rsidR="00484210" w:rsidRPr="00C30740" w:rsidRDefault="00C30740" w:rsidP="00484210">
      <w:pPr>
        <w:pStyle w:val="ListParagraph"/>
        <w:numPr>
          <w:ilvl w:val="0"/>
          <w:numId w:val="1"/>
        </w:numPr>
        <w:spacing w:before="100" w:beforeAutospacing="1" w:after="100" w:afterAutospacing="1"/>
        <w:jc w:val="left"/>
        <w:rPr>
          <w:rFonts w:eastAsia="Times New Roman"/>
          <w:highlight w:val="yellow"/>
          <w:lang w:val="en-US" w:eastAsia="en-US"/>
        </w:rPr>
      </w:pPr>
      <w:r w:rsidRPr="00C30740">
        <w:rPr>
          <w:rFonts w:eastAsia="Times New Roman"/>
          <w:highlight w:val="yellow"/>
          <w:lang w:val="en-US" w:eastAsia="en-US"/>
        </w:rPr>
        <w:t xml:space="preserve">Proposed: </w:t>
      </w:r>
      <w:r w:rsidR="003A7D29" w:rsidRPr="00C30740">
        <w:rPr>
          <w:rFonts w:eastAsia="Times New Roman"/>
          <w:highlight w:val="yellow"/>
          <w:lang w:val="en-US" w:eastAsia="en-US"/>
        </w:rPr>
        <w:t xml:space="preserve">The Sub-Commission </w:t>
      </w:r>
      <w:proofErr w:type="gramStart"/>
      <w:r w:rsidR="003A7D29" w:rsidRPr="00C30740">
        <w:rPr>
          <w:rFonts w:eastAsia="Times New Roman"/>
          <w:b/>
          <w:bCs/>
          <w:highlight w:val="yellow"/>
          <w:lang w:val="en-US" w:eastAsia="en-US"/>
        </w:rPr>
        <w:t>e</w:t>
      </w:r>
      <w:r w:rsidR="00484210" w:rsidRPr="00C30740">
        <w:rPr>
          <w:rFonts w:eastAsia="Times New Roman"/>
          <w:b/>
          <w:bCs/>
          <w:highlight w:val="yellow"/>
          <w:lang w:val="en-US" w:eastAsia="en-US"/>
        </w:rPr>
        <w:t>ndorse</w:t>
      </w:r>
      <w:r w:rsidR="003A7D29" w:rsidRPr="00C30740">
        <w:rPr>
          <w:rFonts w:eastAsia="Times New Roman"/>
          <w:b/>
          <w:bCs/>
          <w:highlight w:val="yellow"/>
          <w:lang w:val="en-US" w:eastAsia="en-US"/>
        </w:rPr>
        <w:t xml:space="preserve">d </w:t>
      </w:r>
      <w:r w:rsidR="00484210" w:rsidRPr="00C30740">
        <w:rPr>
          <w:rFonts w:eastAsia="Times New Roman"/>
          <w:b/>
          <w:bCs/>
          <w:highlight w:val="yellow"/>
          <w:lang w:val="en-US" w:eastAsia="en-US"/>
        </w:rPr>
        <w:t xml:space="preserve"> </w:t>
      </w:r>
      <w:r w:rsidR="00484210" w:rsidRPr="00C30740">
        <w:rPr>
          <w:rFonts w:eastAsia="Times New Roman"/>
          <w:highlight w:val="yellow"/>
          <w:lang w:val="en-US" w:eastAsia="en-US"/>
        </w:rPr>
        <w:t>the</w:t>
      </w:r>
      <w:proofErr w:type="gramEnd"/>
      <w:r w:rsidR="00484210" w:rsidRPr="00C30740">
        <w:rPr>
          <w:rFonts w:eastAsia="Times New Roman"/>
          <w:highlight w:val="yellow"/>
          <w:lang w:val="en-US" w:eastAsia="en-US"/>
        </w:rPr>
        <w:t xml:space="preserve"> continued implementation of IOCAFRICA’s work </w:t>
      </w:r>
      <w:proofErr w:type="spellStart"/>
      <w:r w:rsidR="00484210" w:rsidRPr="00C30740">
        <w:rPr>
          <w:rFonts w:eastAsia="Times New Roman"/>
          <w:highlight w:val="yellow"/>
          <w:lang w:val="en-US" w:eastAsia="en-US"/>
        </w:rPr>
        <w:t>programme</w:t>
      </w:r>
      <w:proofErr w:type="spellEnd"/>
      <w:r w:rsidR="00484210" w:rsidRPr="00C30740">
        <w:rPr>
          <w:rFonts w:eastAsia="Times New Roman"/>
          <w:highlight w:val="yellow"/>
          <w:lang w:val="en-US" w:eastAsia="en-US"/>
        </w:rPr>
        <w:t xml:space="preserve"> in alignment with the IOC Medium-Term Strategy (2022–2029), Agenda 2063, the Africa Blue Economy Strategy, and the Ocean Decade Africa </w:t>
      </w:r>
      <w:proofErr w:type="gramStart"/>
      <w:r w:rsidR="00484210" w:rsidRPr="00C30740">
        <w:rPr>
          <w:rFonts w:eastAsia="Times New Roman"/>
          <w:highlight w:val="yellow"/>
          <w:lang w:val="en-US" w:eastAsia="en-US"/>
        </w:rPr>
        <w:t>Roadmap;</w:t>
      </w:r>
      <w:proofErr w:type="gramEnd"/>
    </w:p>
    <w:p w14:paraId="7C7B0D69" w14:textId="2E116363" w:rsidR="00484210" w:rsidRPr="008A3492" w:rsidRDefault="00C30740" w:rsidP="008A3492">
      <w:pPr>
        <w:pStyle w:val="ListParagraph"/>
        <w:numPr>
          <w:ilvl w:val="0"/>
          <w:numId w:val="1"/>
        </w:numPr>
        <w:spacing w:before="100" w:beforeAutospacing="1" w:after="100" w:afterAutospacing="1"/>
        <w:jc w:val="left"/>
        <w:rPr>
          <w:rFonts w:eastAsia="Times New Roman"/>
          <w:highlight w:val="yellow"/>
          <w:lang w:val="en-US" w:eastAsia="en-US"/>
        </w:rPr>
      </w:pPr>
      <w:r w:rsidRPr="00C30740">
        <w:rPr>
          <w:rFonts w:eastAsia="Times New Roman"/>
          <w:highlight w:val="yellow"/>
          <w:lang w:val="en-US" w:eastAsia="en-US"/>
        </w:rPr>
        <w:t xml:space="preserve">Proposed: </w:t>
      </w:r>
      <w:r w:rsidR="005D142B" w:rsidRPr="00C30740">
        <w:rPr>
          <w:rFonts w:eastAsia="Times New Roman"/>
          <w:highlight w:val="yellow"/>
          <w:lang w:val="en-US" w:eastAsia="en-US"/>
        </w:rPr>
        <w:t>The Sub-Commission i</w:t>
      </w:r>
      <w:r w:rsidR="00484210" w:rsidRPr="00C30740">
        <w:rPr>
          <w:rFonts w:eastAsia="Times New Roman"/>
          <w:b/>
          <w:bCs/>
          <w:highlight w:val="yellow"/>
          <w:lang w:val="en-US" w:eastAsia="en-US"/>
        </w:rPr>
        <w:t>nvite</w:t>
      </w:r>
      <w:r w:rsidR="005D142B" w:rsidRPr="00C30740">
        <w:rPr>
          <w:rFonts w:eastAsia="Times New Roman"/>
          <w:b/>
          <w:bCs/>
          <w:highlight w:val="yellow"/>
          <w:lang w:val="en-US" w:eastAsia="en-US"/>
        </w:rPr>
        <w:t>d</w:t>
      </w:r>
      <w:r w:rsidR="00484210" w:rsidRPr="00C30740">
        <w:rPr>
          <w:rFonts w:eastAsia="Times New Roman"/>
          <w:b/>
          <w:bCs/>
          <w:highlight w:val="yellow"/>
          <w:lang w:val="en-US" w:eastAsia="en-US"/>
        </w:rPr>
        <w:t xml:space="preserve"> </w:t>
      </w:r>
      <w:r w:rsidR="00484210" w:rsidRPr="00C30740">
        <w:rPr>
          <w:rFonts w:eastAsia="Times New Roman"/>
          <w:highlight w:val="yellow"/>
          <w:lang w:val="en-US" w:eastAsia="en-US"/>
        </w:rPr>
        <w:t>development partners and intergovernmental organizations to support IOCAFRICA’s expanding mandate through co-financing, joint programming, and technical collaboration.</w:t>
      </w:r>
    </w:p>
    <w:p w14:paraId="586090FC" w14:textId="6360E4B0" w:rsidR="00BF4366" w:rsidRDefault="00BF4366" w:rsidP="009254B6">
      <w:pPr>
        <w:pStyle w:val="Heading3"/>
        <w:ind w:hanging="850"/>
      </w:pPr>
      <w:bookmarkStart w:id="24" w:name="_Toc197303471"/>
      <w:r>
        <w:t xml:space="preserve">3.3. </w:t>
      </w:r>
      <w:r w:rsidRPr="00BF4366">
        <w:t>RECENT DEVELOPMENTS WITHIN UNESCO AND IOC AND THEIR RELEVANCE TO IOCAFRICA</w:t>
      </w:r>
      <w:bookmarkEnd w:id="24"/>
      <w:r w:rsidRPr="00BF4366">
        <w:t xml:space="preserve"> </w:t>
      </w:r>
    </w:p>
    <w:p w14:paraId="50EEF678" w14:textId="2DF51D48" w:rsidR="009254B6" w:rsidRPr="00BB4C8C" w:rsidRDefault="009254B6" w:rsidP="009254B6">
      <w:pPr>
        <w:pStyle w:val="Heading3"/>
        <w:ind w:hanging="850"/>
      </w:pPr>
      <w:bookmarkStart w:id="25" w:name="_Toc197303472"/>
      <w:r w:rsidRPr="00BB4C8C">
        <w:t>3.</w:t>
      </w:r>
      <w:r w:rsidR="00BF4366">
        <w:t>3</w:t>
      </w:r>
      <w:r w:rsidRPr="00BB4C8C">
        <w:t>.1</w:t>
      </w:r>
      <w:r w:rsidR="00BF4366" w:rsidRPr="00BF4366">
        <w:tab/>
        <w:t>Report of the Executive Secretary on the Implementation of 42 C/5 Programme of Work (2022–2024)</w:t>
      </w:r>
      <w:bookmarkEnd w:id="25"/>
    </w:p>
    <w:p w14:paraId="7A723BF9" w14:textId="63306E1F" w:rsidR="004E6B57" w:rsidRPr="00BB4C8C" w:rsidRDefault="009254B6" w:rsidP="004E6B57">
      <w:pPr>
        <w:numPr>
          <w:ilvl w:val="0"/>
          <w:numId w:val="1"/>
        </w:numPr>
        <w:pBdr>
          <w:top w:val="nil"/>
          <w:left w:val="nil"/>
          <w:bottom w:val="nil"/>
          <w:right w:val="nil"/>
          <w:between w:val="nil"/>
        </w:pBdr>
        <w:ind w:left="284" w:hanging="284"/>
      </w:pPr>
      <w:r w:rsidRPr="00BB4C8C">
        <w:rPr>
          <w:color w:val="000000"/>
        </w:rPr>
        <w:t xml:space="preserve">This Agenda was introduced by </w:t>
      </w:r>
      <w:r w:rsidR="005D2794">
        <w:rPr>
          <w:color w:val="000000"/>
        </w:rPr>
        <w:t xml:space="preserve">Mr </w:t>
      </w:r>
      <w:r w:rsidR="005D2794" w:rsidRPr="005D2794">
        <w:rPr>
          <w:b/>
          <w:color w:val="000000"/>
        </w:rPr>
        <w:t>Vidar Helgesen</w:t>
      </w:r>
      <w:r w:rsidR="005D2794">
        <w:rPr>
          <w:b/>
          <w:color w:val="000000"/>
        </w:rPr>
        <w:t xml:space="preserve">, </w:t>
      </w:r>
      <w:r w:rsidR="005D2794" w:rsidRPr="005D2794">
        <w:rPr>
          <w:bCs/>
          <w:color w:val="000000"/>
        </w:rPr>
        <w:t>Executive Secretary of the Intergovernmental Oceanographic Commission (IOC/UNESCO)</w:t>
      </w:r>
      <w:r w:rsidRPr="005D2794">
        <w:rPr>
          <w:bCs/>
          <w:color w:val="000000"/>
        </w:rPr>
        <w:t>.</w:t>
      </w:r>
      <w:r w:rsidRPr="00BB4C8C">
        <w:rPr>
          <w:color w:val="000000"/>
        </w:rPr>
        <w:t xml:space="preserve"> </w:t>
      </w:r>
      <w:r w:rsidR="002F2641" w:rsidRPr="00571F5E">
        <w:rPr>
          <w:color w:val="000000"/>
          <w:highlight w:val="yellow"/>
        </w:rPr>
        <w:t>He</w:t>
      </w:r>
      <w:r w:rsidR="00571F5E">
        <w:rPr>
          <w:color w:val="000000"/>
          <w:highlight w:val="yellow"/>
        </w:rPr>
        <w:t xml:space="preserve"> ….</w:t>
      </w:r>
      <w:r w:rsidR="002F2641" w:rsidRPr="00571F5E">
        <w:rPr>
          <w:color w:val="000000"/>
          <w:highlight w:val="yellow"/>
        </w:rPr>
        <w:t xml:space="preserve"> </w:t>
      </w:r>
      <w:r w:rsidR="00571F5E" w:rsidRPr="00571F5E">
        <w:rPr>
          <w:color w:val="000000"/>
          <w:highlight w:val="yellow"/>
        </w:rPr>
        <w:t>[to be added during th</w:t>
      </w:r>
      <w:r w:rsidR="003D3A5F">
        <w:rPr>
          <w:color w:val="000000"/>
        </w:rPr>
        <w:t>e session]</w:t>
      </w:r>
    </w:p>
    <w:p w14:paraId="300B4FF9" w14:textId="18E2F219" w:rsidR="00154BC4" w:rsidRDefault="00BF4366" w:rsidP="000C34ED">
      <w:pPr>
        <w:pStyle w:val="Heading2"/>
        <w:numPr>
          <w:ilvl w:val="2"/>
          <w:numId w:val="7"/>
        </w:numPr>
      </w:pPr>
      <w:bookmarkStart w:id="26" w:name="_Toc197303473"/>
      <w:r>
        <w:lastRenderedPageBreak/>
        <w:t>IOC and the Future of the Ocean: Consultation Process</w:t>
      </w:r>
      <w:bookmarkEnd w:id="26"/>
    </w:p>
    <w:p w14:paraId="059CAEBB" w14:textId="77777777" w:rsidR="00154BC4" w:rsidRPr="00154BC4" w:rsidRDefault="00154BC4" w:rsidP="00154BC4"/>
    <w:p w14:paraId="367CDE6D" w14:textId="3E9E7879" w:rsidR="002077C0" w:rsidRPr="002F23D0" w:rsidRDefault="0099111C" w:rsidP="002F23D0">
      <w:pPr>
        <w:pStyle w:val="ListParagraph"/>
        <w:numPr>
          <w:ilvl w:val="0"/>
          <w:numId w:val="1"/>
        </w:numPr>
        <w:pBdr>
          <w:top w:val="nil"/>
          <w:left w:val="nil"/>
          <w:bottom w:val="nil"/>
          <w:right w:val="nil"/>
          <w:between w:val="nil"/>
        </w:pBdr>
        <w:rPr>
          <w:rFonts w:eastAsia="Times New Roman"/>
          <w:lang w:val="en-US" w:eastAsia="en-US"/>
        </w:rPr>
      </w:pPr>
      <w:r w:rsidRPr="002F23D0">
        <w:rPr>
          <w:rFonts w:eastAsia="Times New Roman"/>
          <w:lang w:val="en-US" w:eastAsia="en-US"/>
        </w:rPr>
        <w:t>Th</w:t>
      </w:r>
      <w:r w:rsidR="00C94520" w:rsidRPr="002F23D0">
        <w:rPr>
          <w:rFonts w:eastAsia="Times New Roman"/>
          <w:lang w:val="en-US" w:eastAsia="en-US"/>
        </w:rPr>
        <w:t>is</w:t>
      </w:r>
      <w:r w:rsidRPr="002F23D0">
        <w:rPr>
          <w:rFonts w:eastAsia="Times New Roman"/>
          <w:lang w:val="en-US" w:eastAsia="en-US"/>
        </w:rPr>
        <w:t xml:space="preserve"> agenda item was introduced by </w:t>
      </w:r>
      <w:r w:rsidRPr="002F23D0">
        <w:rPr>
          <w:rFonts w:eastAsia="Times New Roman"/>
          <w:b/>
          <w:bCs/>
          <w:lang w:val="en-US" w:eastAsia="en-US"/>
        </w:rPr>
        <w:t>Ms. Alison Clausen</w:t>
      </w:r>
      <w:r w:rsidRPr="002F23D0">
        <w:rPr>
          <w:rFonts w:eastAsia="Times New Roman"/>
          <w:lang w:val="en-US" w:eastAsia="en-US"/>
        </w:rPr>
        <w:t xml:space="preserve">. She provided a reminder of the rationale and structure for this process as outlined in </w:t>
      </w:r>
      <w:r w:rsidRPr="002F23D0">
        <w:rPr>
          <w:rFonts w:eastAsia="Times New Roman"/>
          <w:b/>
          <w:bCs/>
          <w:lang w:val="en-US" w:eastAsia="en-US"/>
        </w:rPr>
        <w:t xml:space="preserve">IOC Resolution EC-57/2 on </w:t>
      </w:r>
      <w:r w:rsidRPr="002F23D0">
        <w:rPr>
          <w:rFonts w:eastAsia="Times New Roman"/>
          <w:lang w:val="en-US" w:eastAsia="en-US"/>
        </w:rPr>
        <w:t xml:space="preserve">Governance, Programming and Budgeting Matters of the Commission. She informed the </w:t>
      </w:r>
      <w:r w:rsidR="00C94520" w:rsidRPr="002F23D0">
        <w:rPr>
          <w:rFonts w:eastAsia="Times New Roman"/>
          <w:lang w:val="en-US" w:eastAsia="en-US"/>
        </w:rPr>
        <w:t>Member States</w:t>
      </w:r>
      <w:r w:rsidRPr="002F23D0">
        <w:rPr>
          <w:rFonts w:eastAsia="Times New Roman"/>
          <w:lang w:val="en-US" w:eastAsia="en-US"/>
        </w:rPr>
        <w:t xml:space="preserve"> that the first phase of the consultation includes a survey of Member States</w:t>
      </w:r>
      <w:r w:rsidR="00C94520" w:rsidRPr="002F23D0">
        <w:rPr>
          <w:rFonts w:eastAsia="Times New Roman"/>
          <w:lang w:val="en-US" w:eastAsia="en-US"/>
        </w:rPr>
        <w:t xml:space="preserve">, of which 65 responses have already been received, </w:t>
      </w:r>
      <w:r w:rsidRPr="002F23D0">
        <w:rPr>
          <w:rFonts w:eastAsia="Times New Roman"/>
          <w:lang w:val="en-US" w:eastAsia="en-US"/>
        </w:rPr>
        <w:t>as well as interviews with key informants and a series of regional workshops. One of these regional workshops is being convened in parallel with the current session of IOCAFRICA.</w:t>
      </w:r>
    </w:p>
    <w:p w14:paraId="19A6EF38" w14:textId="77777777" w:rsidR="002F23D0" w:rsidRDefault="0099111C" w:rsidP="002F23D0">
      <w:pPr>
        <w:numPr>
          <w:ilvl w:val="0"/>
          <w:numId w:val="1"/>
        </w:numPr>
        <w:pBdr>
          <w:top w:val="nil"/>
          <w:left w:val="nil"/>
          <w:bottom w:val="nil"/>
          <w:right w:val="nil"/>
          <w:between w:val="nil"/>
        </w:pBdr>
        <w:rPr>
          <w:rFonts w:eastAsia="Times New Roman"/>
          <w:lang w:val="en-US" w:eastAsia="en-US"/>
        </w:rPr>
      </w:pPr>
      <w:r w:rsidRPr="002077C0">
        <w:rPr>
          <w:rFonts w:eastAsia="Times New Roman"/>
          <w:lang w:val="en-US" w:eastAsia="en-US"/>
        </w:rPr>
        <w:t xml:space="preserve">Ms. Clausen presented key initial findings emerging from the consultation process and emphasized their relevance for future </w:t>
      </w:r>
      <w:proofErr w:type="spellStart"/>
      <w:r w:rsidRPr="002077C0">
        <w:rPr>
          <w:rFonts w:eastAsia="Times New Roman"/>
          <w:lang w:val="en-US" w:eastAsia="en-US"/>
        </w:rPr>
        <w:t>programme</w:t>
      </w:r>
      <w:proofErr w:type="spellEnd"/>
      <w:r w:rsidRPr="002077C0">
        <w:rPr>
          <w:rFonts w:eastAsia="Times New Roman"/>
          <w:lang w:val="en-US" w:eastAsia="en-US"/>
        </w:rPr>
        <w:t xml:space="preserve"> design, budgeting priorities, and ultimately for the development of the next iteration of the </w:t>
      </w:r>
      <w:r w:rsidRPr="002077C0">
        <w:rPr>
          <w:rFonts w:eastAsia="Times New Roman"/>
          <w:b/>
          <w:bCs/>
          <w:lang w:val="en-US" w:eastAsia="en-US"/>
        </w:rPr>
        <w:t>IOC Medium-Term Strategy</w:t>
      </w:r>
      <w:r w:rsidRPr="002077C0">
        <w:rPr>
          <w:rFonts w:eastAsia="Times New Roman"/>
          <w:lang w:val="en-US" w:eastAsia="en-US"/>
        </w:rPr>
        <w:t>. She encouraged active engagement of IOCAFRICA Member States in the dedicated regional workshop taking place during the session to ensure the specific perspectives, needs, and ambitions of Africa are fully reflected in the consultation process.</w:t>
      </w:r>
    </w:p>
    <w:p w14:paraId="351CF88A" w14:textId="3FD87B57" w:rsidR="000124B1" w:rsidRPr="002F23D0" w:rsidRDefault="000124B1" w:rsidP="002F23D0">
      <w:pPr>
        <w:numPr>
          <w:ilvl w:val="0"/>
          <w:numId w:val="1"/>
        </w:numPr>
        <w:pBdr>
          <w:top w:val="nil"/>
          <w:left w:val="nil"/>
          <w:bottom w:val="nil"/>
          <w:right w:val="nil"/>
          <w:between w:val="nil"/>
        </w:pBdr>
        <w:rPr>
          <w:rFonts w:eastAsia="Times New Roman"/>
          <w:lang w:val="en-US" w:eastAsia="en-US"/>
        </w:rPr>
      </w:pPr>
      <w:r w:rsidRPr="002F23D0">
        <w:rPr>
          <w:rFonts w:eastAsia="Times New Roman"/>
          <w:b/>
          <w:bCs/>
          <w:highlight w:val="yellow"/>
          <w:lang w:val="en-US" w:eastAsia="en-US"/>
        </w:rPr>
        <w:t>Proposed:</w:t>
      </w:r>
      <w:r w:rsidRPr="002F23D0">
        <w:rPr>
          <w:rFonts w:eastAsia="Times New Roman"/>
          <w:highlight w:val="yellow"/>
          <w:lang w:val="en-US" w:eastAsia="en-US"/>
        </w:rPr>
        <w:t xml:space="preserve"> The</w:t>
      </w:r>
      <w:r w:rsidR="00E31AE7" w:rsidRPr="002F23D0">
        <w:rPr>
          <w:rFonts w:eastAsia="Times New Roman"/>
          <w:highlight w:val="yellow"/>
          <w:lang w:val="en-US" w:eastAsia="en-US"/>
        </w:rPr>
        <w:t xml:space="preserve"> </w:t>
      </w:r>
      <w:r w:rsidR="00031EC1">
        <w:rPr>
          <w:rFonts w:eastAsia="Times New Roman"/>
          <w:highlight w:val="yellow"/>
          <w:lang w:val="en-US" w:eastAsia="en-US"/>
        </w:rPr>
        <w:t>Sub-Commission</w:t>
      </w:r>
      <w:r w:rsidRPr="002F23D0">
        <w:rPr>
          <w:rFonts w:eastAsia="Times New Roman"/>
          <w:highlight w:val="yellow"/>
          <w:lang w:val="en-US" w:eastAsia="en-US"/>
        </w:rPr>
        <w:t xml:space="preserve"> took note of the initial outcomes of the Phase I consultations for the “IOC and the Future of the Ocean” process and requested the Secretariat to ensure that the detailed analysis of African interests and priorities is fully reflected in the subsequent phases of the consultation and the formulation of the next IOC Medium-Term Strategy.</w:t>
      </w:r>
    </w:p>
    <w:p w14:paraId="2061CCBA" w14:textId="77777777" w:rsidR="00341151" w:rsidRPr="00341151" w:rsidRDefault="00341151" w:rsidP="00341151"/>
    <w:p w14:paraId="21E6BAAF" w14:textId="7FAD578E" w:rsidR="00BF4366" w:rsidRDefault="00BF4366" w:rsidP="006141CB">
      <w:pPr>
        <w:pStyle w:val="Heading2"/>
        <w:numPr>
          <w:ilvl w:val="2"/>
          <w:numId w:val="7"/>
        </w:numPr>
      </w:pPr>
      <w:bookmarkStart w:id="27" w:name="_Toc197303474"/>
      <w:r>
        <w:t>IOC-wide Strategy on Sustainable Ocean Planning and Management</w:t>
      </w:r>
      <w:bookmarkEnd w:id="27"/>
    </w:p>
    <w:p w14:paraId="15AA5FCA" w14:textId="77777777" w:rsidR="00754830" w:rsidRDefault="007B0B40" w:rsidP="006141CB">
      <w:pPr>
        <w:pStyle w:val="ListParagraph"/>
        <w:numPr>
          <w:ilvl w:val="0"/>
          <w:numId w:val="7"/>
        </w:numPr>
        <w:pBdr>
          <w:top w:val="nil"/>
          <w:left w:val="nil"/>
          <w:bottom w:val="nil"/>
          <w:right w:val="nil"/>
          <w:between w:val="nil"/>
        </w:pBdr>
        <w:rPr>
          <w:rFonts w:eastAsia="Times New Roman"/>
          <w:lang w:val="en-US" w:eastAsia="en-US"/>
        </w:rPr>
      </w:pPr>
      <w:r w:rsidRPr="000D1F55">
        <w:rPr>
          <w:rFonts w:eastAsia="Times New Roman"/>
          <w:lang w:val="en-US" w:eastAsia="en-US"/>
        </w:rPr>
        <w:t xml:space="preserve">This agenda item was introduced by </w:t>
      </w:r>
      <w:r w:rsidRPr="000D1F55">
        <w:rPr>
          <w:rFonts w:eastAsia="Times New Roman"/>
          <w:b/>
          <w:bCs/>
          <w:lang w:val="en-US" w:eastAsia="en-US"/>
        </w:rPr>
        <w:t xml:space="preserve">Ms. Fanny </w:t>
      </w:r>
      <w:proofErr w:type="spellStart"/>
      <w:r w:rsidRPr="000D1F55">
        <w:rPr>
          <w:rFonts w:eastAsia="Times New Roman"/>
          <w:b/>
          <w:bCs/>
          <w:lang w:val="en-US" w:eastAsia="en-US"/>
        </w:rPr>
        <w:t>Douvere</w:t>
      </w:r>
      <w:proofErr w:type="spellEnd"/>
      <w:r w:rsidRPr="000D1F55">
        <w:rPr>
          <w:rFonts w:eastAsia="Times New Roman"/>
          <w:lang w:val="en-US" w:eastAsia="en-US"/>
        </w:rPr>
        <w:t xml:space="preserve">. She recalled that at its </w:t>
      </w:r>
      <w:r w:rsidRPr="000D1F55">
        <w:rPr>
          <w:rFonts w:eastAsia="Times New Roman"/>
          <w:b/>
          <w:bCs/>
          <w:lang w:val="en-US" w:eastAsia="en-US"/>
        </w:rPr>
        <w:t>32nd session</w:t>
      </w:r>
      <w:r w:rsidRPr="000D1F55">
        <w:rPr>
          <w:rFonts w:eastAsia="Times New Roman"/>
          <w:lang w:val="en-US" w:eastAsia="en-US"/>
        </w:rPr>
        <w:t xml:space="preserve">, the IOC Assembly took note of the scope and process for developing an IOC-wide Strategy on Sustainable Ocean Planning and Management (SOPM) for the period 2024–2030, as presented in document </w:t>
      </w:r>
      <w:r w:rsidRPr="000D1F55">
        <w:rPr>
          <w:rFonts w:eastAsia="Times New Roman"/>
          <w:b/>
          <w:bCs/>
          <w:lang w:val="en-US" w:eastAsia="en-US"/>
        </w:rPr>
        <w:t>IOC/A-32/4.</w:t>
      </w:r>
      <w:proofErr w:type="gramStart"/>
      <w:r w:rsidRPr="000D1F55">
        <w:rPr>
          <w:rFonts w:eastAsia="Times New Roman"/>
          <w:b/>
          <w:bCs/>
          <w:lang w:val="en-US" w:eastAsia="en-US"/>
        </w:rPr>
        <w:t>7.Doc</w:t>
      </w:r>
      <w:proofErr w:type="gramEnd"/>
      <w:r w:rsidRPr="000D1F55">
        <w:rPr>
          <w:rFonts w:eastAsia="Times New Roman"/>
          <w:b/>
          <w:bCs/>
          <w:lang w:val="en-US" w:eastAsia="en-US"/>
        </w:rPr>
        <w:t>(1)</w:t>
      </w:r>
      <w:r w:rsidRPr="000D1F55">
        <w:rPr>
          <w:rFonts w:eastAsia="Times New Roman"/>
          <w:lang w:val="en-US" w:eastAsia="en-US"/>
        </w:rPr>
        <w:t xml:space="preserve">. The Assembly requested the IOC Secretariat to collect input from Member States, IOC </w:t>
      </w:r>
      <w:proofErr w:type="spellStart"/>
      <w:r w:rsidRPr="000D1F55">
        <w:rPr>
          <w:rFonts w:eastAsia="Times New Roman"/>
          <w:lang w:val="en-US" w:eastAsia="en-US"/>
        </w:rPr>
        <w:t>programmes</w:t>
      </w:r>
      <w:proofErr w:type="spellEnd"/>
      <w:r w:rsidRPr="000D1F55">
        <w:rPr>
          <w:rFonts w:eastAsia="Times New Roman"/>
          <w:lang w:val="en-US" w:eastAsia="en-US"/>
        </w:rPr>
        <w:t xml:space="preserve"> and technical bodies, and other relevant stakeholders, and to present a revised draft of the Strategy to the 57th Session of the IOC Executive Council.</w:t>
      </w:r>
    </w:p>
    <w:p w14:paraId="5A3B66A3" w14:textId="414881DA" w:rsidR="007B0B40" w:rsidRPr="00754830" w:rsidRDefault="007B0B40" w:rsidP="006141CB">
      <w:pPr>
        <w:pStyle w:val="ListParagraph"/>
        <w:numPr>
          <w:ilvl w:val="0"/>
          <w:numId w:val="7"/>
        </w:numPr>
        <w:pBdr>
          <w:top w:val="nil"/>
          <w:left w:val="nil"/>
          <w:bottom w:val="nil"/>
          <w:right w:val="nil"/>
          <w:between w:val="nil"/>
        </w:pBdr>
        <w:rPr>
          <w:rFonts w:eastAsia="Times New Roman"/>
          <w:lang w:val="en-US" w:eastAsia="en-US"/>
        </w:rPr>
      </w:pPr>
      <w:r w:rsidRPr="00754830">
        <w:rPr>
          <w:rFonts w:eastAsia="Times New Roman"/>
          <w:lang w:val="en-US" w:eastAsia="en-US"/>
        </w:rPr>
        <w:t xml:space="preserve">Ms. </w:t>
      </w:r>
      <w:proofErr w:type="spellStart"/>
      <w:r w:rsidRPr="00754830">
        <w:rPr>
          <w:rFonts w:eastAsia="Times New Roman"/>
          <w:lang w:val="en-US" w:eastAsia="en-US"/>
        </w:rPr>
        <w:t>Douvere</w:t>
      </w:r>
      <w:proofErr w:type="spellEnd"/>
      <w:r w:rsidRPr="00754830">
        <w:rPr>
          <w:rFonts w:eastAsia="Times New Roman"/>
          <w:lang w:val="en-US" w:eastAsia="en-US"/>
        </w:rPr>
        <w:t xml:space="preserve"> reported that the </w:t>
      </w:r>
      <w:r w:rsidRPr="00BE1829">
        <w:rPr>
          <w:rFonts w:eastAsia="Times New Roman"/>
          <w:lang w:val="en-US" w:eastAsia="en-US"/>
        </w:rPr>
        <w:t>draft IOC-SOPM Strategy</w:t>
      </w:r>
      <w:r w:rsidRPr="00754830">
        <w:rPr>
          <w:rFonts w:eastAsia="Times New Roman"/>
          <w:lang w:val="en-US" w:eastAsia="en-US"/>
        </w:rPr>
        <w:t xml:space="preserve"> was submitted to the Executive Council as document </w:t>
      </w:r>
      <w:hyperlink r:id="rId17" w:anchor=":~:text=document%20IOC/A%2D32/4.7.Doc(1)%20from%20Member%20States%20and%20IOC,and%20rolled%20out%20to%20better%20understand%20the" w:history="1">
        <w:r w:rsidRPr="00BE1829">
          <w:rPr>
            <w:rStyle w:val="Hyperlink"/>
            <w:rFonts w:eastAsia="Times New Roman"/>
            <w:lang w:val="en-US" w:eastAsia="en-US"/>
          </w:rPr>
          <w:t>IOC/EC-57/4.3.Doc(1).Rev</w:t>
        </w:r>
      </w:hyperlink>
      <w:r w:rsidRPr="00BE1829">
        <w:rPr>
          <w:rFonts w:eastAsia="Times New Roman"/>
          <w:lang w:val="en-US" w:eastAsia="en-US"/>
        </w:rPr>
        <w:t>,</w:t>
      </w:r>
      <w:r w:rsidRPr="00754830">
        <w:rPr>
          <w:rFonts w:eastAsia="Times New Roman"/>
          <w:lang w:val="en-US" w:eastAsia="en-US"/>
        </w:rPr>
        <w:t xml:space="preserve"> and that it was developed through a broad and inclusive consultative process. This included:</w:t>
      </w:r>
    </w:p>
    <w:p w14:paraId="33DD5FFF" w14:textId="77777777" w:rsidR="007B0B40" w:rsidRPr="000D1F55" w:rsidRDefault="007B0B40" w:rsidP="000C34ED">
      <w:pPr>
        <w:numPr>
          <w:ilvl w:val="0"/>
          <w:numId w:val="14"/>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val="en-US" w:eastAsia="en-US"/>
        </w:rPr>
        <w:t xml:space="preserve">A global survey distributed through </w:t>
      </w:r>
      <w:r w:rsidRPr="004C7B33">
        <w:rPr>
          <w:rFonts w:eastAsia="Times New Roman"/>
          <w:lang w:val="en-US" w:eastAsia="en-US"/>
        </w:rPr>
        <w:t xml:space="preserve">IOC Circular Letter </w:t>
      </w:r>
      <w:proofErr w:type="gramStart"/>
      <w:r w:rsidRPr="004C7B33">
        <w:rPr>
          <w:rFonts w:eastAsia="Times New Roman"/>
          <w:lang w:val="en-US" w:eastAsia="en-US"/>
        </w:rPr>
        <w:t>2968;</w:t>
      </w:r>
      <w:proofErr w:type="gramEnd"/>
    </w:p>
    <w:p w14:paraId="4EB878E0" w14:textId="77777777" w:rsidR="007B0B40" w:rsidRPr="000D1F55" w:rsidRDefault="007B0B40" w:rsidP="000C34ED">
      <w:pPr>
        <w:numPr>
          <w:ilvl w:val="0"/>
          <w:numId w:val="14"/>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val="en-US" w:eastAsia="en-US"/>
        </w:rPr>
        <w:t xml:space="preserve">Written submissions from Member States, IOC </w:t>
      </w:r>
      <w:proofErr w:type="spellStart"/>
      <w:r w:rsidRPr="000D1F55">
        <w:rPr>
          <w:rFonts w:eastAsia="Times New Roman"/>
          <w:lang w:val="en-US" w:eastAsia="en-US"/>
        </w:rPr>
        <w:t>programmes</w:t>
      </w:r>
      <w:proofErr w:type="spellEnd"/>
      <w:r w:rsidRPr="000D1F55">
        <w:rPr>
          <w:rFonts w:eastAsia="Times New Roman"/>
          <w:lang w:val="en-US" w:eastAsia="en-US"/>
        </w:rPr>
        <w:t xml:space="preserve"> and regional </w:t>
      </w:r>
      <w:proofErr w:type="gramStart"/>
      <w:r w:rsidRPr="000D1F55">
        <w:rPr>
          <w:rFonts w:eastAsia="Times New Roman"/>
          <w:lang w:val="en-US" w:eastAsia="en-US"/>
        </w:rPr>
        <w:t>bodies;</w:t>
      </w:r>
      <w:proofErr w:type="gramEnd"/>
    </w:p>
    <w:p w14:paraId="16020EE8" w14:textId="77777777" w:rsidR="007B0B40" w:rsidRPr="000D1F55" w:rsidRDefault="007B0B40" w:rsidP="000C34ED">
      <w:pPr>
        <w:numPr>
          <w:ilvl w:val="0"/>
          <w:numId w:val="14"/>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val="en-US" w:eastAsia="en-US"/>
        </w:rPr>
        <w:t xml:space="preserve">Two online consultation meetings with Member States held in </w:t>
      </w:r>
      <w:r w:rsidRPr="004C7B33">
        <w:rPr>
          <w:rFonts w:eastAsia="Times New Roman"/>
          <w:lang w:val="en-US" w:eastAsia="en-US"/>
        </w:rPr>
        <w:t xml:space="preserve">May </w:t>
      </w:r>
      <w:proofErr w:type="gramStart"/>
      <w:r w:rsidRPr="004C7B33">
        <w:rPr>
          <w:rFonts w:eastAsia="Times New Roman"/>
          <w:lang w:val="en-US" w:eastAsia="en-US"/>
        </w:rPr>
        <w:t>2024;</w:t>
      </w:r>
      <w:proofErr w:type="gramEnd"/>
    </w:p>
    <w:p w14:paraId="3CE60271" w14:textId="08ABFBE0" w:rsidR="00154BC4" w:rsidRPr="000D1F55" w:rsidRDefault="007B0B40" w:rsidP="000C34ED">
      <w:pPr>
        <w:numPr>
          <w:ilvl w:val="0"/>
          <w:numId w:val="14"/>
        </w:numPr>
        <w:tabs>
          <w:tab w:val="clear" w:pos="720"/>
          <w:tab w:val="num" w:pos="990"/>
        </w:tabs>
        <w:spacing w:before="100" w:beforeAutospacing="1" w:after="100" w:afterAutospacing="1"/>
        <w:ind w:left="810" w:firstLine="0"/>
        <w:rPr>
          <w:rFonts w:eastAsia="Times New Roman"/>
          <w:lang w:val="en-US" w:eastAsia="en-US"/>
        </w:rPr>
      </w:pPr>
      <w:r w:rsidRPr="000D1F55">
        <w:rPr>
          <w:rFonts w:eastAsia="Times New Roman"/>
          <w:lang w:val="en-US" w:eastAsia="en-US"/>
        </w:rPr>
        <w:t xml:space="preserve">A synthesis of contributions presented in </w:t>
      </w:r>
      <w:r w:rsidRPr="004C7B33">
        <w:rPr>
          <w:rFonts w:eastAsia="Times New Roman"/>
          <w:lang w:val="en-US" w:eastAsia="en-US"/>
        </w:rPr>
        <w:t>IOC/INF-1537 and its Addendum.</w:t>
      </w:r>
    </w:p>
    <w:p w14:paraId="7007FAAA" w14:textId="77777777" w:rsidR="00154BC4" w:rsidRPr="000D1F55" w:rsidRDefault="007B0B40"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lang w:val="en-US" w:eastAsia="en-US"/>
        </w:rPr>
        <w:t xml:space="preserve">She informed the Sub-Commission that the Executive Council, through </w:t>
      </w:r>
      <w:r w:rsidRPr="00031EC1">
        <w:rPr>
          <w:rFonts w:eastAsia="Times New Roman"/>
          <w:lang w:val="en-US" w:eastAsia="en-US"/>
        </w:rPr>
        <w:t>Decision IOC/EC-57/4.3, established the IOC Working Group on Sustainable Ocean Planning and Management,</w:t>
      </w:r>
      <w:r w:rsidRPr="000D1F55">
        <w:rPr>
          <w:rFonts w:eastAsia="Times New Roman"/>
          <w:lang w:val="en-US" w:eastAsia="en-US"/>
        </w:rPr>
        <w:t xml:space="preserve"> with the mandate to finalize the Strategy and develop a supporting Implementation Plan.</w:t>
      </w:r>
    </w:p>
    <w:p w14:paraId="4491E538" w14:textId="1E493CE7" w:rsidR="00154BC4" w:rsidRPr="000D1F55" w:rsidRDefault="007B0B40"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lang w:val="en-US" w:eastAsia="en-US"/>
        </w:rPr>
        <w:t xml:space="preserve">The Working Group </w:t>
      </w:r>
      <w:proofErr w:type="gramStart"/>
      <w:r w:rsidRPr="000D1F55">
        <w:rPr>
          <w:rFonts w:eastAsia="Times New Roman"/>
          <w:lang w:val="en-US" w:eastAsia="en-US"/>
        </w:rPr>
        <w:t>convened</w:t>
      </w:r>
      <w:proofErr w:type="gramEnd"/>
      <w:r w:rsidRPr="000D1F55">
        <w:rPr>
          <w:rFonts w:eastAsia="Times New Roman"/>
          <w:lang w:val="en-US" w:eastAsia="en-US"/>
        </w:rPr>
        <w:t xml:space="preserve"> three times:</w:t>
      </w:r>
    </w:p>
    <w:p w14:paraId="1BA74D2B" w14:textId="77777777" w:rsidR="007B0B40" w:rsidRPr="004C7B33" w:rsidRDefault="007B0B40" w:rsidP="000C34ED">
      <w:pPr>
        <w:numPr>
          <w:ilvl w:val="0"/>
          <w:numId w:val="15"/>
        </w:numPr>
        <w:tabs>
          <w:tab w:val="clear" w:pos="720"/>
          <w:tab w:val="num" w:pos="1080"/>
        </w:tabs>
        <w:spacing w:before="100" w:beforeAutospacing="1" w:after="100" w:afterAutospacing="1"/>
        <w:ind w:left="1260"/>
        <w:rPr>
          <w:rFonts w:eastAsia="Times New Roman"/>
          <w:lang w:val="en-US" w:eastAsia="en-US"/>
        </w:rPr>
      </w:pPr>
      <w:r w:rsidRPr="004C7B33">
        <w:rPr>
          <w:rFonts w:eastAsia="Times New Roman"/>
          <w:lang w:val="en-US" w:eastAsia="en-US"/>
        </w:rPr>
        <w:t xml:space="preserve">6 February 2025 (online) to provide initial feedback and </w:t>
      </w:r>
      <w:proofErr w:type="gramStart"/>
      <w:r w:rsidRPr="004C7B33">
        <w:rPr>
          <w:rFonts w:eastAsia="Times New Roman"/>
          <w:lang w:val="en-US" w:eastAsia="en-US"/>
        </w:rPr>
        <w:t>structure;</w:t>
      </w:r>
      <w:proofErr w:type="gramEnd"/>
    </w:p>
    <w:p w14:paraId="7C481853" w14:textId="77777777" w:rsidR="007B0B40" w:rsidRPr="000D1F55" w:rsidRDefault="007B0B40" w:rsidP="000C34ED">
      <w:pPr>
        <w:numPr>
          <w:ilvl w:val="0"/>
          <w:numId w:val="15"/>
        </w:numPr>
        <w:tabs>
          <w:tab w:val="clear" w:pos="720"/>
          <w:tab w:val="num" w:pos="1080"/>
        </w:tabs>
        <w:spacing w:before="100" w:beforeAutospacing="1" w:after="100" w:afterAutospacing="1"/>
        <w:ind w:left="1260"/>
        <w:rPr>
          <w:rFonts w:eastAsia="Times New Roman"/>
          <w:lang w:val="en-US" w:eastAsia="en-US"/>
        </w:rPr>
      </w:pPr>
      <w:r w:rsidRPr="004C7B33">
        <w:rPr>
          <w:rFonts w:eastAsia="Times New Roman"/>
          <w:lang w:val="en-US" w:eastAsia="en-US"/>
        </w:rPr>
        <w:t>4–6 March 2025 (in-person)</w:t>
      </w:r>
      <w:r w:rsidRPr="000D1F55">
        <w:rPr>
          <w:rFonts w:eastAsia="Times New Roman"/>
          <w:lang w:val="en-US" w:eastAsia="en-US"/>
        </w:rPr>
        <w:t xml:space="preserve"> to review and refine the Strategy and Implementation </w:t>
      </w:r>
      <w:proofErr w:type="gramStart"/>
      <w:r w:rsidRPr="000D1F55">
        <w:rPr>
          <w:rFonts w:eastAsia="Times New Roman"/>
          <w:lang w:val="en-US" w:eastAsia="en-US"/>
        </w:rPr>
        <w:t>Plan;</w:t>
      </w:r>
      <w:proofErr w:type="gramEnd"/>
    </w:p>
    <w:p w14:paraId="1C6C08AF" w14:textId="08F73F47" w:rsidR="006A25A9" w:rsidRPr="002600F6" w:rsidRDefault="007B0B40" w:rsidP="00E31AE7">
      <w:pPr>
        <w:numPr>
          <w:ilvl w:val="0"/>
          <w:numId w:val="15"/>
        </w:numPr>
        <w:tabs>
          <w:tab w:val="clear" w:pos="720"/>
          <w:tab w:val="num" w:pos="1080"/>
        </w:tabs>
        <w:spacing w:before="100" w:beforeAutospacing="1" w:after="100" w:afterAutospacing="1"/>
        <w:ind w:left="1260"/>
        <w:rPr>
          <w:rFonts w:eastAsia="Times New Roman"/>
          <w:lang w:val="en-US" w:eastAsia="en-US"/>
        </w:rPr>
      </w:pPr>
      <w:r w:rsidRPr="004C7B33">
        <w:rPr>
          <w:rFonts w:eastAsia="Times New Roman"/>
          <w:lang w:val="en-US" w:eastAsia="en-US"/>
        </w:rPr>
        <w:t>10 April 2025 (online)</w:t>
      </w:r>
      <w:r w:rsidRPr="000D1F55">
        <w:rPr>
          <w:rFonts w:eastAsia="Times New Roman"/>
          <w:lang w:val="en-US" w:eastAsia="en-US"/>
        </w:rPr>
        <w:t xml:space="preserve"> to finalize the documents following two additional consultation rounds.</w:t>
      </w:r>
    </w:p>
    <w:p w14:paraId="03C4F5BE" w14:textId="77777777" w:rsidR="006A25A9" w:rsidRPr="000D1F55" w:rsidRDefault="007B0B40"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lang w:val="en-US" w:eastAsia="en-US"/>
        </w:rPr>
        <w:lastRenderedPageBreak/>
        <w:t xml:space="preserve">Ms. </w:t>
      </w:r>
      <w:proofErr w:type="spellStart"/>
      <w:r w:rsidRPr="000D1F55">
        <w:rPr>
          <w:rFonts w:eastAsia="Times New Roman"/>
          <w:lang w:val="en-US" w:eastAsia="en-US"/>
        </w:rPr>
        <w:t>Douvere</w:t>
      </w:r>
      <w:proofErr w:type="spellEnd"/>
      <w:r w:rsidRPr="000D1F55">
        <w:rPr>
          <w:rFonts w:eastAsia="Times New Roman"/>
          <w:lang w:val="en-US" w:eastAsia="en-US"/>
        </w:rPr>
        <w:t xml:space="preserve"> noted that the final draft of the IOC-SOPM Strategy and its 2025–2027 Implementation Plan reflects the collective priorities of Member States and outlines deliverables across all of IOC’s functions—observation, data and information, science, early warning, and capacity development—to support countries in implementing knowledge-based, inclusive, and sustainable ocean planning.</w:t>
      </w:r>
    </w:p>
    <w:p w14:paraId="28548EBA" w14:textId="77777777" w:rsidR="006A25A9" w:rsidRPr="000D1F55" w:rsidRDefault="006A25A9" w:rsidP="006A25A9">
      <w:pPr>
        <w:pStyle w:val="ListParagraph"/>
        <w:pBdr>
          <w:top w:val="nil"/>
          <w:left w:val="nil"/>
          <w:bottom w:val="nil"/>
          <w:right w:val="nil"/>
          <w:between w:val="nil"/>
        </w:pBdr>
        <w:spacing w:before="0"/>
        <w:ind w:left="670"/>
        <w:rPr>
          <w:rFonts w:eastAsia="Times New Roman"/>
          <w:lang w:val="en-US" w:eastAsia="en-US"/>
        </w:rPr>
      </w:pPr>
    </w:p>
    <w:p w14:paraId="6418A67D" w14:textId="77777777" w:rsidR="006A25A9" w:rsidRPr="000D1F55" w:rsidRDefault="007B0B40"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lang w:val="en-US" w:eastAsia="en-US"/>
        </w:rPr>
        <w:t xml:space="preserve">She explained that the Strategy defines SOPM as a whole-of-society and whole-of-government approach to the management of marine and coastal resources. It aims to bridge the gap between the IOC’s scientific expertise and its role in providing policy-relevant guidance to Member States. The Strategy is intended to serve as a unifying and harmonizing framework for IOC </w:t>
      </w:r>
      <w:proofErr w:type="spellStart"/>
      <w:r w:rsidRPr="000D1F55">
        <w:rPr>
          <w:rFonts w:eastAsia="Times New Roman"/>
          <w:lang w:val="en-US" w:eastAsia="en-US"/>
        </w:rPr>
        <w:t>Programmes</w:t>
      </w:r>
      <w:proofErr w:type="spellEnd"/>
      <w:r w:rsidRPr="000D1F55">
        <w:rPr>
          <w:rFonts w:eastAsia="Times New Roman"/>
          <w:lang w:val="en-US" w:eastAsia="en-US"/>
        </w:rPr>
        <w:t>, equipping Member States with the tools and partnerships required to implement integrated, ecosystem-based, and participatory approaches to marine governance.</w:t>
      </w:r>
    </w:p>
    <w:p w14:paraId="4B8449AD" w14:textId="77777777" w:rsidR="006A25A9" w:rsidRPr="000D1F55" w:rsidRDefault="006A25A9" w:rsidP="006A25A9">
      <w:pPr>
        <w:pStyle w:val="ListParagraph"/>
        <w:pBdr>
          <w:top w:val="nil"/>
          <w:left w:val="nil"/>
          <w:bottom w:val="nil"/>
          <w:right w:val="nil"/>
          <w:between w:val="nil"/>
        </w:pBdr>
        <w:spacing w:before="0"/>
        <w:ind w:left="670"/>
        <w:rPr>
          <w:rFonts w:eastAsia="Times New Roman"/>
          <w:lang w:val="en-US" w:eastAsia="en-US"/>
        </w:rPr>
      </w:pPr>
    </w:p>
    <w:p w14:paraId="1B84B790" w14:textId="77777777" w:rsidR="006A25A9" w:rsidRPr="000D1F55" w:rsidRDefault="007B0B40"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lang w:val="en-US" w:eastAsia="en-US"/>
        </w:rPr>
        <w:t xml:space="preserve">The Strategy places particular emphasis on </w:t>
      </w:r>
      <w:r w:rsidRPr="004C7B33">
        <w:rPr>
          <w:rFonts w:eastAsia="Times New Roman"/>
          <w:i/>
          <w:iCs/>
          <w:lang w:val="en-US" w:eastAsia="en-US"/>
        </w:rPr>
        <w:t>building institutional and technical capacity</w:t>
      </w:r>
      <w:r w:rsidRPr="000D1F55">
        <w:rPr>
          <w:rFonts w:eastAsia="Times New Roman"/>
          <w:lang w:val="en-US" w:eastAsia="en-US"/>
        </w:rPr>
        <w:t xml:space="preserve">, especially among national authorities and decision-makers responsible for marine and coastal planning. She further noted that </w:t>
      </w:r>
      <w:r w:rsidRPr="004C7B33">
        <w:rPr>
          <w:rFonts w:eastAsia="Times New Roman"/>
          <w:lang w:val="en-US" w:eastAsia="en-US"/>
        </w:rPr>
        <w:t>Terms of Reference</w:t>
      </w:r>
      <w:r w:rsidRPr="000D1F55">
        <w:rPr>
          <w:rFonts w:eastAsia="Times New Roman"/>
          <w:lang w:val="en-US" w:eastAsia="en-US"/>
        </w:rPr>
        <w:t xml:space="preserve"> have been drafted for the </w:t>
      </w:r>
      <w:r w:rsidRPr="004C7B33">
        <w:rPr>
          <w:rFonts w:eastAsia="Times New Roman"/>
          <w:lang w:val="en-US" w:eastAsia="en-US"/>
        </w:rPr>
        <w:t>continuation</w:t>
      </w:r>
      <w:r w:rsidRPr="000D1F55">
        <w:rPr>
          <w:rFonts w:eastAsia="Times New Roman"/>
          <w:b/>
          <w:bCs/>
          <w:lang w:val="en-US" w:eastAsia="en-US"/>
        </w:rPr>
        <w:t xml:space="preserve"> of the IOC Working Group on SOPM</w:t>
      </w:r>
      <w:r w:rsidRPr="000D1F55">
        <w:rPr>
          <w:rFonts w:eastAsia="Times New Roman"/>
          <w:lang w:val="en-US" w:eastAsia="en-US"/>
        </w:rPr>
        <w:t xml:space="preserve">, with an extended mandate to track implementation progress, ensure alignment with the outcomes of the </w:t>
      </w:r>
      <w:r w:rsidRPr="004C7B33">
        <w:rPr>
          <w:rFonts w:eastAsia="Times New Roman"/>
          <w:lang w:val="en-US" w:eastAsia="en-US"/>
        </w:rPr>
        <w:t>IOC and the Future of the Ocean Consultation Process</w:t>
      </w:r>
      <w:r w:rsidRPr="000D1F55">
        <w:rPr>
          <w:rFonts w:eastAsia="Times New Roman"/>
          <w:lang w:val="en-US" w:eastAsia="en-US"/>
        </w:rPr>
        <w:t>, and guide the IOC’s contributions to national and regional planning efforts under the UN Ocean Decade framework.</w:t>
      </w:r>
    </w:p>
    <w:p w14:paraId="4D82DEF6" w14:textId="77777777" w:rsidR="006A25A9" w:rsidRPr="000D1F55" w:rsidRDefault="006A25A9" w:rsidP="006A25A9">
      <w:pPr>
        <w:pStyle w:val="ListParagraph"/>
        <w:rPr>
          <w:rFonts w:eastAsia="Times New Roman"/>
          <w:b/>
          <w:bCs/>
          <w:highlight w:val="yellow"/>
          <w:lang w:val="en-US" w:eastAsia="en-US"/>
        </w:rPr>
      </w:pPr>
    </w:p>
    <w:p w14:paraId="2AE717B2" w14:textId="28B654CF" w:rsidR="006A25A9" w:rsidRPr="000D1F55" w:rsidRDefault="000D5119"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The </w:t>
      </w:r>
      <w:r w:rsidR="008314D8">
        <w:rPr>
          <w:rFonts w:eastAsia="Times New Roman"/>
          <w:highlight w:val="yellow"/>
          <w:lang w:val="en-US" w:eastAsia="en-US"/>
        </w:rPr>
        <w:t>Sub-Commission</w:t>
      </w:r>
      <w:r w:rsidRPr="000D1F55">
        <w:rPr>
          <w:rFonts w:eastAsia="Times New Roman"/>
          <w:highlight w:val="yellow"/>
          <w:lang w:val="en-US" w:eastAsia="en-US"/>
        </w:rPr>
        <w:t xml:space="preserve"> </w:t>
      </w:r>
      <w:r w:rsidRPr="000D1F55">
        <w:rPr>
          <w:rFonts w:eastAsia="Times New Roman"/>
          <w:b/>
          <w:bCs/>
          <w:highlight w:val="yellow"/>
          <w:lang w:val="en-US" w:eastAsia="en-US"/>
        </w:rPr>
        <w:t>welcomed</w:t>
      </w:r>
      <w:r w:rsidRPr="000D1F55">
        <w:rPr>
          <w:rFonts w:eastAsia="Times New Roman"/>
          <w:highlight w:val="yellow"/>
          <w:lang w:val="en-US" w:eastAsia="en-US"/>
        </w:rPr>
        <w:t xml:space="preserve"> the progress made in the development of the IOC-wide Strategy on Sustainable Ocean Planning and Management (SOPM) and its 2025–2027 Implementation </w:t>
      </w:r>
      <w:proofErr w:type="gramStart"/>
      <w:r w:rsidRPr="000D1F55">
        <w:rPr>
          <w:rFonts w:eastAsia="Times New Roman"/>
          <w:highlight w:val="yellow"/>
          <w:lang w:val="en-US" w:eastAsia="en-US"/>
        </w:rPr>
        <w:t>Plan, and</w:t>
      </w:r>
      <w:proofErr w:type="gramEnd"/>
      <w:r w:rsidRPr="000D1F55">
        <w:rPr>
          <w:rFonts w:eastAsia="Times New Roman"/>
          <w:highlight w:val="yellow"/>
          <w:lang w:val="en-US" w:eastAsia="en-US"/>
        </w:rPr>
        <w:t xml:space="preserve"> </w:t>
      </w:r>
      <w:r w:rsidRPr="000D1F55">
        <w:rPr>
          <w:rFonts w:eastAsia="Times New Roman"/>
          <w:b/>
          <w:bCs/>
          <w:highlight w:val="yellow"/>
          <w:lang w:val="en-US" w:eastAsia="en-US"/>
        </w:rPr>
        <w:t>commended</w:t>
      </w:r>
      <w:r w:rsidRPr="000D1F55">
        <w:rPr>
          <w:rFonts w:eastAsia="Times New Roman"/>
          <w:highlight w:val="yellow"/>
          <w:lang w:val="en-US" w:eastAsia="en-US"/>
        </w:rPr>
        <w:t xml:space="preserve"> the inclusive and consultative process that shaped its development.</w:t>
      </w:r>
    </w:p>
    <w:p w14:paraId="7E84D8BC" w14:textId="77777777" w:rsidR="006A25A9" w:rsidRPr="000D1F55" w:rsidRDefault="006A25A9" w:rsidP="006A25A9">
      <w:pPr>
        <w:pStyle w:val="ListParagraph"/>
        <w:rPr>
          <w:rFonts w:eastAsia="Times New Roman"/>
          <w:b/>
          <w:bCs/>
          <w:highlight w:val="yellow"/>
          <w:lang w:val="en-US" w:eastAsia="en-US"/>
        </w:rPr>
      </w:pPr>
    </w:p>
    <w:p w14:paraId="39AFD826" w14:textId="12861D3E" w:rsidR="006A25A9" w:rsidRPr="000D1F55" w:rsidRDefault="000D5119"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w:t>
      </w:r>
      <w:r w:rsidR="008314D8">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Sub-Commission</w:t>
      </w:r>
      <w:r w:rsidR="008314D8">
        <w:rPr>
          <w:rFonts w:eastAsia="Times New Roman"/>
          <w:highlight w:val="yellow"/>
          <w:lang w:val="en-US" w:eastAsia="en-US"/>
        </w:rPr>
        <w:t xml:space="preserve"> </w:t>
      </w:r>
      <w:r w:rsidRPr="000D1F55">
        <w:rPr>
          <w:rFonts w:eastAsia="Times New Roman"/>
          <w:b/>
          <w:bCs/>
          <w:highlight w:val="yellow"/>
          <w:lang w:val="en-US" w:eastAsia="en-US"/>
        </w:rPr>
        <w:t>acknowledged</w:t>
      </w:r>
      <w:r w:rsidRPr="000D1F55">
        <w:rPr>
          <w:rFonts w:eastAsia="Times New Roman"/>
          <w:highlight w:val="yellow"/>
          <w:lang w:val="en-US" w:eastAsia="en-US"/>
        </w:rPr>
        <w:t xml:space="preserve"> the valuable contributions made by African experts and institutions to the IOC Working Group on SOPM and </w:t>
      </w:r>
      <w:r w:rsidRPr="000D1F55">
        <w:rPr>
          <w:rFonts w:eastAsia="Times New Roman"/>
          <w:b/>
          <w:bCs/>
          <w:highlight w:val="yellow"/>
          <w:lang w:val="en-US" w:eastAsia="en-US"/>
        </w:rPr>
        <w:t>encouraged</w:t>
      </w:r>
      <w:r w:rsidRPr="000D1F55">
        <w:rPr>
          <w:rFonts w:eastAsia="Times New Roman"/>
          <w:highlight w:val="yellow"/>
          <w:lang w:val="en-US" w:eastAsia="en-US"/>
        </w:rPr>
        <w:t xml:space="preserve"> their continued participation in the Strategy’s implementation during the 2025–2030 period.</w:t>
      </w:r>
    </w:p>
    <w:p w14:paraId="2A040C0A" w14:textId="77777777" w:rsidR="006A25A9" w:rsidRPr="000D1F55" w:rsidRDefault="006A25A9" w:rsidP="006A25A9">
      <w:pPr>
        <w:pStyle w:val="ListParagraph"/>
        <w:rPr>
          <w:rFonts w:eastAsia="Times New Roman"/>
          <w:b/>
          <w:bCs/>
          <w:highlight w:val="yellow"/>
          <w:lang w:val="en-US" w:eastAsia="en-US"/>
        </w:rPr>
      </w:pPr>
    </w:p>
    <w:p w14:paraId="701F6505" w14:textId="4D781338" w:rsidR="006A25A9" w:rsidRPr="000D1F55" w:rsidRDefault="000D5119"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Sub-Commission</w:t>
      </w:r>
      <w:r w:rsidR="008314D8">
        <w:rPr>
          <w:rFonts w:eastAsia="Times New Roman"/>
          <w:highlight w:val="yellow"/>
          <w:lang w:val="en-US" w:eastAsia="en-US"/>
        </w:rPr>
        <w:t xml:space="preserve"> </w:t>
      </w:r>
      <w:r w:rsidRPr="000D1F55">
        <w:rPr>
          <w:rFonts w:eastAsia="Times New Roman"/>
          <w:b/>
          <w:bCs/>
          <w:highlight w:val="yellow"/>
          <w:lang w:val="en-US" w:eastAsia="en-US"/>
        </w:rPr>
        <w:t>supported</w:t>
      </w:r>
      <w:r w:rsidRPr="000D1F55">
        <w:rPr>
          <w:rFonts w:eastAsia="Times New Roman"/>
          <w:highlight w:val="yellow"/>
          <w:lang w:val="en-US" w:eastAsia="en-US"/>
        </w:rPr>
        <w:t xml:space="preserve"> the continuation of the IOC Working Group on Sustainable Ocean Planning and Management, with revised </w:t>
      </w:r>
      <w:r w:rsidRPr="000D1F55">
        <w:rPr>
          <w:rFonts w:eastAsia="Times New Roman"/>
          <w:b/>
          <w:bCs/>
          <w:highlight w:val="yellow"/>
          <w:lang w:val="en-US" w:eastAsia="en-US"/>
        </w:rPr>
        <w:t>Terms of Reference</w:t>
      </w:r>
      <w:r w:rsidRPr="000D1F55">
        <w:rPr>
          <w:rFonts w:eastAsia="Times New Roman"/>
          <w:highlight w:val="yellow"/>
          <w:lang w:val="en-US" w:eastAsia="en-US"/>
        </w:rPr>
        <w:t xml:space="preserve"> to guide implementation, monitor progress, and ensure synergies with the outputs of the </w:t>
      </w:r>
      <w:r w:rsidRPr="000D1F55">
        <w:rPr>
          <w:rFonts w:eastAsia="Times New Roman"/>
          <w:b/>
          <w:bCs/>
          <w:highlight w:val="yellow"/>
          <w:lang w:val="en-US" w:eastAsia="en-US"/>
        </w:rPr>
        <w:t>IOC and the Future of the Ocean Consultation Process</w:t>
      </w:r>
      <w:r w:rsidRPr="000D1F55">
        <w:rPr>
          <w:rFonts w:eastAsia="Times New Roman"/>
          <w:highlight w:val="yellow"/>
          <w:lang w:val="en-US" w:eastAsia="en-US"/>
        </w:rPr>
        <w:t>.</w:t>
      </w:r>
    </w:p>
    <w:p w14:paraId="7F73645A" w14:textId="77777777" w:rsidR="006A25A9" w:rsidRPr="000D1F55" w:rsidRDefault="006A25A9" w:rsidP="006A25A9">
      <w:pPr>
        <w:pStyle w:val="ListParagraph"/>
        <w:rPr>
          <w:rFonts w:eastAsia="Times New Roman"/>
          <w:b/>
          <w:bCs/>
          <w:highlight w:val="yellow"/>
          <w:lang w:val="en-US" w:eastAsia="en-US"/>
        </w:rPr>
      </w:pPr>
    </w:p>
    <w:p w14:paraId="5B147861" w14:textId="6E50BE91" w:rsidR="006A25A9" w:rsidRPr="000D1F55" w:rsidRDefault="000D5119"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Sub-Commission</w:t>
      </w:r>
      <w:r w:rsidRPr="000D1F55">
        <w:rPr>
          <w:rFonts w:eastAsia="Times New Roman"/>
          <w:highlight w:val="yellow"/>
          <w:lang w:val="en-US" w:eastAsia="en-US"/>
        </w:rPr>
        <w:t xml:space="preserve"> </w:t>
      </w:r>
      <w:r w:rsidRPr="000D1F55">
        <w:rPr>
          <w:rFonts w:eastAsia="Times New Roman"/>
          <w:b/>
          <w:bCs/>
          <w:highlight w:val="yellow"/>
          <w:lang w:val="en-US" w:eastAsia="en-US"/>
        </w:rPr>
        <w:t>endorsed</w:t>
      </w:r>
      <w:r w:rsidRPr="000D1F55">
        <w:rPr>
          <w:rFonts w:eastAsia="Times New Roman"/>
          <w:highlight w:val="yellow"/>
          <w:lang w:val="en-US" w:eastAsia="en-US"/>
        </w:rPr>
        <w:t xml:space="preserve"> the use of the IOC-SOPM Strategy as a framework to guide and harmonize IOCAFRICA’s initiatives and activities in the field of ocean </w:t>
      </w:r>
      <w:proofErr w:type="gramStart"/>
      <w:r w:rsidRPr="000D1F55">
        <w:rPr>
          <w:rFonts w:eastAsia="Times New Roman"/>
          <w:highlight w:val="yellow"/>
          <w:lang w:val="en-US" w:eastAsia="en-US"/>
        </w:rPr>
        <w:t>governance, and</w:t>
      </w:r>
      <w:proofErr w:type="gramEnd"/>
      <w:r w:rsidRPr="000D1F55">
        <w:rPr>
          <w:rFonts w:eastAsia="Times New Roman"/>
          <w:highlight w:val="yellow"/>
          <w:lang w:val="en-US" w:eastAsia="en-US"/>
        </w:rPr>
        <w:t xml:space="preserve"> </w:t>
      </w:r>
      <w:r w:rsidRPr="000D1F55">
        <w:rPr>
          <w:rFonts w:eastAsia="Times New Roman"/>
          <w:b/>
          <w:bCs/>
          <w:highlight w:val="yellow"/>
          <w:lang w:val="en-US" w:eastAsia="en-US"/>
        </w:rPr>
        <w:t xml:space="preserve">called </w:t>
      </w:r>
      <w:r w:rsidRPr="000D1F55">
        <w:rPr>
          <w:rFonts w:eastAsia="Times New Roman"/>
          <w:highlight w:val="yellow"/>
          <w:lang w:val="en-US" w:eastAsia="en-US"/>
        </w:rPr>
        <w:t xml:space="preserve">for enhanced regional alignment with the Strategy to improve coherence and impact across IOC </w:t>
      </w:r>
      <w:proofErr w:type="spellStart"/>
      <w:r w:rsidRPr="000D1F55">
        <w:rPr>
          <w:rFonts w:eastAsia="Times New Roman"/>
          <w:highlight w:val="yellow"/>
          <w:lang w:val="en-US" w:eastAsia="en-US"/>
        </w:rPr>
        <w:t>programmes</w:t>
      </w:r>
      <w:proofErr w:type="spellEnd"/>
      <w:r w:rsidRPr="000D1F55">
        <w:rPr>
          <w:rFonts w:eastAsia="Times New Roman"/>
          <w:highlight w:val="yellow"/>
          <w:lang w:val="en-US" w:eastAsia="en-US"/>
        </w:rPr>
        <w:t>.</w:t>
      </w:r>
    </w:p>
    <w:p w14:paraId="3B5B0B1D" w14:textId="77777777" w:rsidR="006A25A9" w:rsidRPr="000D1F55" w:rsidRDefault="006A25A9" w:rsidP="006A25A9">
      <w:pPr>
        <w:pStyle w:val="ListParagraph"/>
        <w:rPr>
          <w:rFonts w:eastAsia="Times New Roman"/>
          <w:b/>
          <w:bCs/>
          <w:highlight w:val="yellow"/>
          <w:lang w:val="en-US" w:eastAsia="en-US"/>
        </w:rPr>
      </w:pPr>
    </w:p>
    <w:p w14:paraId="0E443355" w14:textId="6DC7A3AE" w:rsidR="006A25A9" w:rsidRPr="000D1F55" w:rsidRDefault="000D5119"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Sub-Commission</w:t>
      </w:r>
      <w:r w:rsidR="008314D8">
        <w:rPr>
          <w:rFonts w:eastAsia="Times New Roman"/>
          <w:highlight w:val="yellow"/>
          <w:lang w:val="en-US" w:eastAsia="en-US"/>
        </w:rPr>
        <w:t xml:space="preserve"> </w:t>
      </w:r>
      <w:r w:rsidRPr="000D1F55">
        <w:rPr>
          <w:rFonts w:eastAsia="Times New Roman"/>
          <w:b/>
          <w:bCs/>
          <w:highlight w:val="yellow"/>
          <w:lang w:val="en-US" w:eastAsia="en-US"/>
        </w:rPr>
        <w:t>encouraged Member States</w:t>
      </w:r>
      <w:r w:rsidRPr="000D1F55">
        <w:rPr>
          <w:rFonts w:eastAsia="Times New Roman"/>
          <w:highlight w:val="yellow"/>
          <w:lang w:val="en-US" w:eastAsia="en-US"/>
        </w:rPr>
        <w:t xml:space="preserve"> to identify and engage relevant national authorities and government officials responsible for ocean planning and management, and to promote national-level uptake of the Strategy’s recommendations and tools.</w:t>
      </w:r>
    </w:p>
    <w:p w14:paraId="69720D75" w14:textId="77777777" w:rsidR="006A25A9" w:rsidRPr="000D1F55" w:rsidRDefault="006A25A9" w:rsidP="006A25A9">
      <w:pPr>
        <w:pStyle w:val="ListParagraph"/>
        <w:rPr>
          <w:rFonts w:eastAsia="Times New Roman"/>
          <w:b/>
          <w:bCs/>
          <w:highlight w:val="yellow"/>
          <w:lang w:val="en-US" w:eastAsia="en-US"/>
        </w:rPr>
      </w:pPr>
    </w:p>
    <w:p w14:paraId="48D37635" w14:textId="009F8E10" w:rsidR="006A25A9" w:rsidRPr="000D1F55" w:rsidRDefault="000D5119"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Sub-Commission</w:t>
      </w:r>
      <w:r w:rsidR="008314D8">
        <w:rPr>
          <w:rFonts w:eastAsia="Times New Roman"/>
          <w:highlight w:val="yellow"/>
          <w:lang w:val="en-US" w:eastAsia="en-US"/>
        </w:rPr>
        <w:t xml:space="preserve"> </w:t>
      </w:r>
      <w:r w:rsidRPr="000D1F55">
        <w:rPr>
          <w:rFonts w:eastAsia="Times New Roman"/>
          <w:b/>
          <w:bCs/>
          <w:highlight w:val="yellow"/>
          <w:lang w:val="en-US" w:eastAsia="en-US"/>
        </w:rPr>
        <w:t>invited Member States</w:t>
      </w:r>
      <w:r w:rsidRPr="000D1F55">
        <w:rPr>
          <w:rFonts w:eastAsia="Times New Roman"/>
          <w:highlight w:val="yellow"/>
          <w:lang w:val="en-US" w:eastAsia="en-US"/>
        </w:rPr>
        <w:t xml:space="preserve"> to share </w:t>
      </w:r>
      <w:proofErr w:type="gramStart"/>
      <w:r w:rsidRPr="000D1F55">
        <w:rPr>
          <w:rFonts w:eastAsia="Times New Roman"/>
          <w:highlight w:val="yellow"/>
          <w:lang w:val="en-US" w:eastAsia="en-US"/>
        </w:rPr>
        <w:t>best</w:t>
      </w:r>
      <w:proofErr w:type="gramEnd"/>
      <w:r w:rsidRPr="000D1F55">
        <w:rPr>
          <w:rFonts w:eastAsia="Times New Roman"/>
          <w:highlight w:val="yellow"/>
          <w:lang w:val="en-US" w:eastAsia="en-US"/>
        </w:rPr>
        <w:t xml:space="preserve"> practices, policy innovations, and lessons learned in sustainable ocean planning and management, and to explore opportunities for resource mobilization to strengthen institutional and technical capacity across the region.</w:t>
      </w:r>
    </w:p>
    <w:p w14:paraId="736AB9CD" w14:textId="77777777" w:rsidR="006A25A9" w:rsidRPr="000D1F55" w:rsidRDefault="006A25A9" w:rsidP="006A25A9">
      <w:pPr>
        <w:pStyle w:val="ListParagraph"/>
        <w:rPr>
          <w:rFonts w:eastAsia="Times New Roman"/>
          <w:b/>
          <w:bCs/>
          <w:highlight w:val="yellow"/>
          <w:lang w:val="en-US" w:eastAsia="en-US"/>
        </w:rPr>
      </w:pPr>
    </w:p>
    <w:p w14:paraId="39FC4555" w14:textId="50B5C8E7" w:rsidR="004F668E" w:rsidRPr="000D1F55" w:rsidRDefault="000D5119"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0D1F55">
        <w:rPr>
          <w:rFonts w:eastAsia="Times New Roman"/>
          <w:b/>
          <w:bCs/>
          <w:highlight w:val="yellow"/>
          <w:lang w:val="en-US" w:eastAsia="en-US"/>
        </w:rPr>
        <w:t>Proposed</w:t>
      </w:r>
      <w:r w:rsidRPr="000D1F55">
        <w:rPr>
          <w:rFonts w:eastAsia="Times New Roman"/>
          <w:highlight w:val="yellow"/>
          <w:lang w:val="en-US" w:eastAsia="en-US"/>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Sub-Commission</w:t>
      </w:r>
      <w:r w:rsidR="008314D8">
        <w:rPr>
          <w:rFonts w:eastAsia="Times New Roman"/>
          <w:highlight w:val="yellow"/>
          <w:lang w:val="en-US" w:eastAsia="en-US"/>
        </w:rPr>
        <w:t xml:space="preserve"> </w:t>
      </w:r>
      <w:r w:rsidRPr="000D1F55">
        <w:rPr>
          <w:rFonts w:eastAsia="Times New Roman"/>
          <w:b/>
          <w:bCs/>
          <w:highlight w:val="yellow"/>
          <w:lang w:val="en-US" w:eastAsia="en-US"/>
        </w:rPr>
        <w:t>requested the Secretariat</w:t>
      </w:r>
      <w:r w:rsidRPr="000D1F55">
        <w:rPr>
          <w:rFonts w:eastAsia="Times New Roman"/>
          <w:highlight w:val="yellow"/>
          <w:lang w:val="en-US" w:eastAsia="en-US"/>
        </w:rPr>
        <w:t xml:space="preserve"> to continue supporting Member States through technical assistance, capacity development, and coordination mechanisms in the implementation of the Strategy, and to provide regular progress updates to the IOC Executive Council and Assembly.</w:t>
      </w:r>
    </w:p>
    <w:p w14:paraId="1F63E90A" w14:textId="4D0CD5CC" w:rsidR="00961230" w:rsidRPr="00961230" w:rsidRDefault="00BF4366" w:rsidP="00961230">
      <w:pPr>
        <w:pStyle w:val="Heading2"/>
      </w:pPr>
      <w:bookmarkStart w:id="28" w:name="_Toc197303475"/>
      <w:r>
        <w:rPr>
          <w:lang w:val="en-US"/>
        </w:rPr>
        <w:lastRenderedPageBreak/>
        <w:t xml:space="preserve">3.3.4 </w:t>
      </w:r>
      <w:r w:rsidRPr="0030113A">
        <w:rPr>
          <w:lang w:val="en-US"/>
        </w:rPr>
        <w:t xml:space="preserve">Reports on IOC </w:t>
      </w:r>
      <w:proofErr w:type="spellStart"/>
      <w:r w:rsidRPr="0030113A">
        <w:rPr>
          <w:lang w:val="en-US"/>
        </w:rPr>
        <w:t>Programmes</w:t>
      </w:r>
      <w:proofErr w:type="spellEnd"/>
      <w:r w:rsidRPr="0030113A">
        <w:rPr>
          <w:lang w:val="en-US"/>
        </w:rPr>
        <w:t xml:space="preserve"> and Initiatives</w:t>
      </w:r>
      <w:bookmarkEnd w:id="28"/>
      <w:r w:rsidRPr="0030113A">
        <w:rPr>
          <w:lang w:val="en-US"/>
        </w:rPr>
        <w:t xml:space="preserve"> </w:t>
      </w:r>
    </w:p>
    <w:p w14:paraId="42696C24" w14:textId="77777777" w:rsidR="00BF4366" w:rsidRDefault="00BF4366" w:rsidP="00BF4366">
      <w:pPr>
        <w:pStyle w:val="Heading3"/>
        <w:rPr>
          <w:lang w:val="en-US"/>
        </w:rPr>
      </w:pPr>
      <w:bookmarkStart w:id="29" w:name="_Toc197303476"/>
      <w:r w:rsidRPr="005C1252">
        <w:rPr>
          <w:lang w:val="en-US"/>
        </w:rPr>
        <w:t>3.3.4.1</w:t>
      </w:r>
      <w:r w:rsidRPr="005C1252">
        <w:rPr>
          <w:lang w:val="en-US"/>
        </w:rPr>
        <w:tab/>
        <w:t xml:space="preserve">International Oceanographic Data and Information Exchange </w:t>
      </w:r>
      <w:proofErr w:type="spellStart"/>
      <w:r w:rsidRPr="005C1252">
        <w:rPr>
          <w:lang w:val="en-US"/>
        </w:rPr>
        <w:t>Programme</w:t>
      </w:r>
      <w:proofErr w:type="spellEnd"/>
      <w:r w:rsidRPr="005C1252">
        <w:rPr>
          <w:lang w:val="en-US"/>
        </w:rPr>
        <w:t xml:space="preserve"> (IODE)</w:t>
      </w:r>
      <w:bookmarkEnd w:id="29"/>
    </w:p>
    <w:p w14:paraId="58E38AB5" w14:textId="77777777" w:rsidR="007B156F" w:rsidRPr="007B156F" w:rsidRDefault="007B156F" w:rsidP="007B156F">
      <w:pPr>
        <w:rPr>
          <w:lang w:val="en-US"/>
        </w:rPr>
      </w:pPr>
    </w:p>
    <w:p w14:paraId="41EF568D" w14:textId="77777777" w:rsidR="00547920" w:rsidRDefault="00AB0BD6" w:rsidP="006141CB">
      <w:pPr>
        <w:pStyle w:val="NormalWeb"/>
        <w:numPr>
          <w:ilvl w:val="0"/>
          <w:numId w:val="7"/>
        </w:numPr>
        <w:spacing w:before="0" w:beforeAutospacing="0" w:after="0" w:afterAutospacing="0"/>
        <w:rPr>
          <w:rFonts w:ascii="Arial" w:hAnsi="Arial" w:cs="Arial"/>
          <w:sz w:val="22"/>
          <w:szCs w:val="22"/>
        </w:rPr>
      </w:pPr>
      <w:r w:rsidRPr="00AB0BD6">
        <w:rPr>
          <w:rStyle w:val="Strong"/>
          <w:rFonts w:ascii="Arial" w:eastAsiaTheme="majorEastAsia" w:hAnsi="Arial" w:cs="Arial"/>
          <w:b w:val="0"/>
          <w:bCs w:val="0"/>
          <w:sz w:val="22"/>
          <w:szCs w:val="22"/>
        </w:rPr>
        <w:t>This agenda item was introduced by</w:t>
      </w:r>
      <w:r w:rsidRPr="00AB0BD6">
        <w:rPr>
          <w:rStyle w:val="Strong"/>
          <w:rFonts w:ascii="Arial" w:eastAsiaTheme="majorEastAsia" w:hAnsi="Arial" w:cs="Arial"/>
          <w:sz w:val="22"/>
          <w:szCs w:val="22"/>
        </w:rPr>
        <w:t xml:space="preserve"> </w:t>
      </w:r>
      <w:proofErr w:type="spellStart"/>
      <w:r w:rsidRPr="00AB0BD6">
        <w:rPr>
          <w:rStyle w:val="Strong"/>
          <w:rFonts w:ascii="Arial" w:eastAsiaTheme="majorEastAsia" w:hAnsi="Arial" w:cs="Arial"/>
          <w:sz w:val="22"/>
          <w:szCs w:val="22"/>
        </w:rPr>
        <w:t>Mr</w:t>
      </w:r>
      <w:proofErr w:type="spellEnd"/>
      <w:r w:rsidRPr="00AB0BD6">
        <w:rPr>
          <w:rStyle w:val="Strong"/>
          <w:rFonts w:ascii="Arial" w:eastAsiaTheme="majorEastAsia" w:hAnsi="Arial" w:cs="Arial"/>
          <w:sz w:val="22"/>
          <w:szCs w:val="22"/>
        </w:rPr>
        <w:t xml:space="preserve"> Peter Pissierssens (</w:t>
      </w:r>
      <w:r w:rsidRPr="00AB0BD6">
        <w:rPr>
          <w:rFonts w:ascii="Arial" w:hAnsi="Arial" w:cs="Arial"/>
          <w:sz w:val="22"/>
          <w:szCs w:val="22"/>
        </w:rPr>
        <w:t xml:space="preserve">, who reaffirmed the centrality of the long-standing collaboration between the IODE </w:t>
      </w:r>
      <w:proofErr w:type="spellStart"/>
      <w:r w:rsidRPr="00AB0BD6">
        <w:rPr>
          <w:rFonts w:ascii="Arial" w:hAnsi="Arial" w:cs="Arial"/>
          <w:sz w:val="22"/>
          <w:szCs w:val="22"/>
        </w:rPr>
        <w:t>Programme</w:t>
      </w:r>
      <w:proofErr w:type="spellEnd"/>
      <w:r w:rsidRPr="00AB0BD6">
        <w:rPr>
          <w:rFonts w:ascii="Arial" w:hAnsi="Arial" w:cs="Arial"/>
          <w:sz w:val="22"/>
          <w:szCs w:val="22"/>
        </w:rPr>
        <w:t xml:space="preserve"> and IOCAFRICA in advancing ocean data and information systems across the African continent. He emphasized that while notable progress has been made, urgent strategic and structural challenges must be addressed if Africa is to fulfil its potential in the global ocean data ecosystem.</w:t>
      </w:r>
    </w:p>
    <w:p w14:paraId="2342CA4A" w14:textId="77777777" w:rsidR="00547920" w:rsidRDefault="00547920" w:rsidP="00547920">
      <w:pPr>
        <w:pStyle w:val="NormalWeb"/>
        <w:spacing w:before="0" w:beforeAutospacing="0" w:after="0" w:afterAutospacing="0"/>
        <w:ind w:left="227"/>
        <w:rPr>
          <w:rFonts w:ascii="Arial" w:hAnsi="Arial" w:cs="Arial"/>
          <w:sz w:val="22"/>
          <w:szCs w:val="22"/>
        </w:rPr>
      </w:pPr>
    </w:p>
    <w:p w14:paraId="3D90D767" w14:textId="77777777" w:rsidR="00547920" w:rsidRDefault="00AB0BD6" w:rsidP="006141CB">
      <w:pPr>
        <w:pStyle w:val="NormalWeb"/>
        <w:numPr>
          <w:ilvl w:val="0"/>
          <w:numId w:val="7"/>
        </w:numPr>
        <w:spacing w:before="0" w:beforeAutospacing="0" w:after="0" w:afterAutospacing="0"/>
        <w:rPr>
          <w:rFonts w:ascii="Arial" w:hAnsi="Arial" w:cs="Arial"/>
          <w:sz w:val="22"/>
          <w:szCs w:val="22"/>
        </w:rPr>
      </w:pPr>
      <w:proofErr w:type="spellStart"/>
      <w:r w:rsidRPr="00547920">
        <w:rPr>
          <w:rFonts w:ascii="Arial" w:hAnsi="Arial" w:cs="Arial"/>
          <w:sz w:val="22"/>
          <w:szCs w:val="22"/>
        </w:rPr>
        <w:t>Mr</w:t>
      </w:r>
      <w:proofErr w:type="spellEnd"/>
      <w:r w:rsidRPr="00547920">
        <w:rPr>
          <w:rFonts w:ascii="Arial" w:hAnsi="Arial" w:cs="Arial"/>
          <w:sz w:val="22"/>
          <w:szCs w:val="22"/>
        </w:rPr>
        <w:t xml:space="preserve"> Pissierssens drew attention to the increasing number of training activities targeting African early career professionals through the </w:t>
      </w:r>
      <w:proofErr w:type="spellStart"/>
      <w:r w:rsidRPr="00547920">
        <w:rPr>
          <w:rFonts w:ascii="Arial" w:hAnsi="Arial" w:cs="Arial"/>
          <w:sz w:val="22"/>
          <w:szCs w:val="22"/>
        </w:rPr>
        <w:t>OceanTeacher</w:t>
      </w:r>
      <w:proofErr w:type="spellEnd"/>
      <w:r w:rsidRPr="00547920">
        <w:rPr>
          <w:rFonts w:ascii="Arial" w:hAnsi="Arial" w:cs="Arial"/>
          <w:sz w:val="22"/>
          <w:szCs w:val="22"/>
        </w:rPr>
        <w:t xml:space="preserve"> Global Academy (OTGA). For 2025, nine training course proposals have been received from Regional Training </w:t>
      </w:r>
      <w:proofErr w:type="spellStart"/>
      <w:r w:rsidRPr="00547920">
        <w:rPr>
          <w:rFonts w:ascii="Arial" w:hAnsi="Arial" w:cs="Arial"/>
          <w:sz w:val="22"/>
          <w:szCs w:val="22"/>
        </w:rPr>
        <w:t>Centres</w:t>
      </w:r>
      <w:proofErr w:type="spellEnd"/>
      <w:r w:rsidRPr="00547920">
        <w:rPr>
          <w:rFonts w:ascii="Arial" w:hAnsi="Arial" w:cs="Arial"/>
          <w:sz w:val="22"/>
          <w:szCs w:val="22"/>
        </w:rPr>
        <w:t xml:space="preserve"> (RTCs) in Ghana, Kenya, and Mozambique, as well as from IOCAFRICA and the Decade Early Career Ocean Professionals (ECOPs) network. Five of these requested financial support for face-to-face delivery, amounting to approximately USD </w:t>
      </w:r>
      <w:proofErr w:type="gramStart"/>
      <w:r w:rsidRPr="00547920">
        <w:rPr>
          <w:rFonts w:ascii="Arial" w:hAnsi="Arial" w:cs="Arial"/>
          <w:sz w:val="22"/>
          <w:szCs w:val="22"/>
        </w:rPr>
        <w:t>152,000—</w:t>
      </w:r>
      <w:proofErr w:type="gramEnd"/>
      <w:r w:rsidRPr="00547920">
        <w:rPr>
          <w:rFonts w:ascii="Arial" w:hAnsi="Arial" w:cs="Arial"/>
          <w:sz w:val="22"/>
          <w:szCs w:val="22"/>
        </w:rPr>
        <w:t xml:space="preserve">exceeding the current OTGA budget. He noted that discussions are ongoing to mobilize additional resources in collaboration with IOCAFRICA and other partners. In this regard, he stressed that IOCAFRICA's </w:t>
      </w:r>
      <w:proofErr w:type="gramStart"/>
      <w:r w:rsidRPr="00547920">
        <w:rPr>
          <w:rFonts w:ascii="Arial" w:hAnsi="Arial" w:cs="Arial"/>
          <w:sz w:val="22"/>
          <w:szCs w:val="22"/>
        </w:rPr>
        <w:t>support—in</w:t>
      </w:r>
      <w:proofErr w:type="gramEnd"/>
      <w:r w:rsidRPr="00547920">
        <w:rPr>
          <w:rFonts w:ascii="Arial" w:hAnsi="Arial" w:cs="Arial"/>
          <w:sz w:val="22"/>
          <w:szCs w:val="22"/>
        </w:rPr>
        <w:t xml:space="preserve"> partner outreach, coordination, and, where possible, direct funding—will be crucial to unlocking the full potential of these efforts.</w:t>
      </w:r>
    </w:p>
    <w:p w14:paraId="78A46CDF" w14:textId="77777777" w:rsidR="00547920" w:rsidRDefault="00547920" w:rsidP="00547920">
      <w:pPr>
        <w:pStyle w:val="ListParagraph"/>
      </w:pPr>
    </w:p>
    <w:p w14:paraId="39B22ADA" w14:textId="77777777" w:rsidR="00547920" w:rsidRDefault="00AB0BD6" w:rsidP="006141CB">
      <w:pPr>
        <w:pStyle w:val="NormalWeb"/>
        <w:numPr>
          <w:ilvl w:val="0"/>
          <w:numId w:val="7"/>
        </w:numPr>
        <w:spacing w:before="0" w:beforeAutospacing="0" w:after="0" w:afterAutospacing="0"/>
        <w:rPr>
          <w:rFonts w:ascii="Arial" w:hAnsi="Arial" w:cs="Arial"/>
          <w:sz w:val="22"/>
          <w:szCs w:val="22"/>
        </w:rPr>
      </w:pPr>
      <w:proofErr w:type="spellStart"/>
      <w:r w:rsidRPr="00547920">
        <w:rPr>
          <w:rFonts w:ascii="Arial" w:hAnsi="Arial" w:cs="Arial"/>
          <w:sz w:val="22"/>
          <w:szCs w:val="22"/>
        </w:rPr>
        <w:t>Mr</w:t>
      </w:r>
      <w:proofErr w:type="spellEnd"/>
      <w:r w:rsidRPr="00547920">
        <w:rPr>
          <w:rFonts w:ascii="Arial" w:hAnsi="Arial" w:cs="Arial"/>
          <w:sz w:val="22"/>
          <w:szCs w:val="22"/>
        </w:rPr>
        <w:t xml:space="preserve"> Pissierssens also referred to recent recommendations from the 28th Session of the IODE Committee, which acknowledged the need for a targeted revitalization of National Oceanographic Data </w:t>
      </w:r>
      <w:proofErr w:type="spellStart"/>
      <w:r w:rsidRPr="00547920">
        <w:rPr>
          <w:rFonts w:ascii="Arial" w:hAnsi="Arial" w:cs="Arial"/>
          <w:sz w:val="22"/>
          <w:szCs w:val="22"/>
        </w:rPr>
        <w:t>Centres</w:t>
      </w:r>
      <w:proofErr w:type="spellEnd"/>
      <w:r w:rsidRPr="00547920">
        <w:rPr>
          <w:rFonts w:ascii="Arial" w:hAnsi="Arial" w:cs="Arial"/>
          <w:sz w:val="22"/>
          <w:szCs w:val="22"/>
        </w:rPr>
        <w:t xml:space="preserve"> (NODCs) in Africa through joint resource mobilization, sustained capacity-building, and alignment with national science policies. He cautioned, however, that many African NODCs remain underperforming due to limited institutional ownership, weak integration into national observation systems, and the lack of downstream services that connect data to end-user needs. He recommended adopting a full value-chain approach—beginning with end-user demands for products and </w:t>
      </w:r>
      <w:proofErr w:type="gramStart"/>
      <w:r w:rsidRPr="00547920">
        <w:rPr>
          <w:rFonts w:ascii="Arial" w:hAnsi="Arial" w:cs="Arial"/>
          <w:sz w:val="22"/>
          <w:szCs w:val="22"/>
        </w:rPr>
        <w:t>services, and</w:t>
      </w:r>
      <w:proofErr w:type="gramEnd"/>
      <w:r w:rsidRPr="00547920">
        <w:rPr>
          <w:rFonts w:ascii="Arial" w:hAnsi="Arial" w:cs="Arial"/>
          <w:sz w:val="22"/>
          <w:szCs w:val="22"/>
        </w:rPr>
        <w:t xml:space="preserve"> working backward to determine observation needs and the required data systems. He suggested that the emerging Systematic Oceanographic Planning and Management (SOPM) concept could provide a suitable framework for this shift.</w:t>
      </w:r>
    </w:p>
    <w:p w14:paraId="0322C1A5" w14:textId="77777777" w:rsidR="00547920" w:rsidRDefault="00547920" w:rsidP="00547920">
      <w:pPr>
        <w:pStyle w:val="ListParagraph"/>
      </w:pPr>
    </w:p>
    <w:p w14:paraId="31A93942" w14:textId="77777777" w:rsidR="00547920" w:rsidRDefault="00AB0BD6" w:rsidP="006141CB">
      <w:pPr>
        <w:pStyle w:val="NormalWeb"/>
        <w:numPr>
          <w:ilvl w:val="0"/>
          <w:numId w:val="7"/>
        </w:numPr>
        <w:spacing w:before="0" w:beforeAutospacing="0" w:after="0" w:afterAutospacing="0"/>
        <w:rPr>
          <w:rFonts w:ascii="Arial" w:hAnsi="Arial" w:cs="Arial"/>
          <w:sz w:val="22"/>
          <w:szCs w:val="22"/>
        </w:rPr>
      </w:pPr>
      <w:r w:rsidRPr="00547920">
        <w:rPr>
          <w:rFonts w:ascii="Arial" w:hAnsi="Arial" w:cs="Arial"/>
          <w:sz w:val="22"/>
          <w:szCs w:val="22"/>
        </w:rPr>
        <w:t xml:space="preserve">Following this, </w:t>
      </w:r>
      <w:proofErr w:type="spellStart"/>
      <w:r w:rsidRPr="00547920">
        <w:rPr>
          <w:rStyle w:val="Strong"/>
          <w:rFonts w:ascii="Arial" w:eastAsiaTheme="majorEastAsia" w:hAnsi="Arial" w:cs="Arial"/>
          <w:b w:val="0"/>
          <w:bCs w:val="0"/>
          <w:sz w:val="22"/>
          <w:szCs w:val="22"/>
        </w:rPr>
        <w:t>Mr</w:t>
      </w:r>
      <w:proofErr w:type="spellEnd"/>
      <w:r w:rsidR="00547920">
        <w:rPr>
          <w:rStyle w:val="Strong"/>
          <w:rFonts w:ascii="Arial" w:eastAsiaTheme="majorEastAsia" w:hAnsi="Arial" w:cs="Arial"/>
          <w:b w:val="0"/>
          <w:bCs w:val="0"/>
          <w:sz w:val="22"/>
          <w:szCs w:val="22"/>
        </w:rPr>
        <w:t xml:space="preserve"> </w:t>
      </w:r>
      <w:r w:rsidRPr="00547920">
        <w:rPr>
          <w:rStyle w:val="Strong"/>
          <w:rFonts w:ascii="Arial" w:eastAsiaTheme="majorEastAsia" w:hAnsi="Arial" w:cs="Arial"/>
          <w:b w:val="0"/>
          <w:bCs w:val="0"/>
          <w:sz w:val="22"/>
          <w:szCs w:val="22"/>
        </w:rPr>
        <w:t xml:space="preserve">Pissierssens </w:t>
      </w:r>
      <w:r w:rsidRPr="00547920">
        <w:rPr>
          <w:rFonts w:ascii="Arial" w:hAnsi="Arial" w:cs="Arial"/>
          <w:sz w:val="22"/>
          <w:szCs w:val="22"/>
        </w:rPr>
        <w:t>elaborated on the strategic rationale for strengthening IODE’s partnership with IOCAFRICA, emphasizing that the effectiveness of Africa’s contribution to global ocean knowledge systems depends on its ability to manage, share, and utilize marine data through a fully functional value chain. He reiterated IODE’s commitment to supporting the revitalization of Africa’s data infrastructure, not only through capacity-building and digital integration, but also through the design of long-term frameworks that align ocean data management with the service and product needs of policymakers, industry stakeholders, and coastal communities.</w:t>
      </w:r>
    </w:p>
    <w:p w14:paraId="440674EA" w14:textId="77777777" w:rsidR="00547920" w:rsidRDefault="00547920" w:rsidP="00547920">
      <w:pPr>
        <w:pStyle w:val="ListParagraph"/>
      </w:pPr>
    </w:p>
    <w:p w14:paraId="5AABBBA5" w14:textId="77777777" w:rsidR="00547920" w:rsidRDefault="00AB0BD6" w:rsidP="006141CB">
      <w:pPr>
        <w:pStyle w:val="NormalWeb"/>
        <w:numPr>
          <w:ilvl w:val="0"/>
          <w:numId w:val="7"/>
        </w:numPr>
        <w:spacing w:before="0" w:beforeAutospacing="0" w:after="0" w:afterAutospacing="0"/>
        <w:rPr>
          <w:rFonts w:ascii="Arial" w:hAnsi="Arial" w:cs="Arial"/>
          <w:sz w:val="22"/>
          <w:szCs w:val="22"/>
        </w:rPr>
      </w:pPr>
      <w:r w:rsidRPr="00547920">
        <w:rPr>
          <w:rFonts w:ascii="Arial" w:hAnsi="Arial" w:cs="Arial"/>
          <w:sz w:val="22"/>
          <w:szCs w:val="22"/>
        </w:rPr>
        <w:t>He presented several recent achievements: support for five African ECOPs to attend an OTGA course in Malta; joint delivery of a high-level training on FAIR Data Principles in Mombasa in partnership with CODATA and KEMFRI; and an upcoming eDNA training workshop in Cape Verde. IOCAFRICA has also facilitated technical support to African institutions to integrate their systems with the Ocean Data and Information System (ODIS), including installations in Namibia and Tunisia. These efforts, he noted, represent a strong step toward building digital connectivity between African NODCs and global marine data repositories.</w:t>
      </w:r>
    </w:p>
    <w:p w14:paraId="094A93DE" w14:textId="77777777" w:rsidR="00547920" w:rsidRDefault="00547920" w:rsidP="00547920">
      <w:pPr>
        <w:pStyle w:val="ListParagraph"/>
      </w:pPr>
    </w:p>
    <w:p w14:paraId="76FE5C5E" w14:textId="77777777" w:rsidR="0065268F" w:rsidRDefault="00AB0BD6" w:rsidP="006141CB">
      <w:pPr>
        <w:pStyle w:val="NormalWeb"/>
        <w:numPr>
          <w:ilvl w:val="0"/>
          <w:numId w:val="7"/>
        </w:numPr>
        <w:spacing w:before="0" w:beforeAutospacing="0" w:after="0" w:afterAutospacing="0"/>
        <w:rPr>
          <w:rFonts w:ascii="Arial" w:hAnsi="Arial" w:cs="Arial"/>
          <w:sz w:val="22"/>
          <w:szCs w:val="22"/>
        </w:rPr>
      </w:pPr>
      <w:r w:rsidRPr="00547920">
        <w:rPr>
          <w:rFonts w:ascii="Arial" w:hAnsi="Arial" w:cs="Arial"/>
          <w:sz w:val="22"/>
          <w:szCs w:val="22"/>
        </w:rPr>
        <w:t xml:space="preserve">Yet, he cautioned that these gains risk being undermined without long-term, systemic investment. He cited the NODC Health Check assessments, which revealed that many of the 18 African NODCs—originally supported under ODINAFRICA—have since lapsed into inactivity. He emphasized that revitalizing these </w:t>
      </w:r>
      <w:proofErr w:type="spellStart"/>
      <w:r w:rsidRPr="00547920">
        <w:rPr>
          <w:rFonts w:ascii="Arial" w:hAnsi="Arial" w:cs="Arial"/>
          <w:sz w:val="22"/>
          <w:szCs w:val="22"/>
        </w:rPr>
        <w:t>centres</w:t>
      </w:r>
      <w:proofErr w:type="spellEnd"/>
      <w:r w:rsidRPr="00547920">
        <w:rPr>
          <w:rFonts w:ascii="Arial" w:hAnsi="Arial" w:cs="Arial"/>
          <w:sz w:val="22"/>
          <w:szCs w:val="22"/>
        </w:rPr>
        <w:t xml:space="preserve"> must be part of a broader strategy to ensure data stewardship and service delivery throughout the marine knowledge value chain.</w:t>
      </w:r>
    </w:p>
    <w:p w14:paraId="172A6EF2" w14:textId="77777777" w:rsidR="0065268F" w:rsidRDefault="0065268F" w:rsidP="0065268F">
      <w:pPr>
        <w:pStyle w:val="ListParagraph"/>
      </w:pPr>
    </w:p>
    <w:p w14:paraId="24F1F7DA" w14:textId="2C3CB4BB" w:rsidR="00AB0BD6" w:rsidRPr="0065268F" w:rsidRDefault="00AB0BD6" w:rsidP="006141CB">
      <w:pPr>
        <w:pStyle w:val="NormalWeb"/>
        <w:numPr>
          <w:ilvl w:val="0"/>
          <w:numId w:val="7"/>
        </w:numPr>
        <w:spacing w:before="0" w:beforeAutospacing="0" w:after="0" w:afterAutospacing="0"/>
        <w:rPr>
          <w:rFonts w:ascii="Arial" w:hAnsi="Arial" w:cs="Arial"/>
          <w:sz w:val="22"/>
          <w:szCs w:val="22"/>
        </w:rPr>
      </w:pPr>
      <w:proofErr w:type="spellStart"/>
      <w:proofErr w:type="gramStart"/>
      <w:r w:rsidRPr="0065268F">
        <w:rPr>
          <w:rFonts w:ascii="Arial" w:hAnsi="Arial" w:cs="Arial"/>
          <w:sz w:val="22"/>
          <w:szCs w:val="22"/>
        </w:rPr>
        <w:t>Mr</w:t>
      </w:r>
      <w:proofErr w:type="spellEnd"/>
      <w:r w:rsidRPr="0065268F">
        <w:rPr>
          <w:rFonts w:ascii="Arial" w:hAnsi="Arial" w:cs="Arial"/>
          <w:sz w:val="22"/>
          <w:szCs w:val="22"/>
        </w:rPr>
        <w:t xml:space="preserve">  </w:t>
      </w:r>
      <w:r w:rsidR="0065268F">
        <w:rPr>
          <w:rFonts w:ascii="Arial" w:hAnsi="Arial" w:cs="Arial"/>
          <w:sz w:val="22"/>
          <w:szCs w:val="22"/>
        </w:rPr>
        <w:t>Pissierssens</w:t>
      </w:r>
      <w:proofErr w:type="gramEnd"/>
      <w:r w:rsidR="0065268F">
        <w:rPr>
          <w:rFonts w:ascii="Arial" w:hAnsi="Arial" w:cs="Arial"/>
          <w:sz w:val="22"/>
          <w:szCs w:val="22"/>
        </w:rPr>
        <w:t xml:space="preserve"> </w:t>
      </w:r>
      <w:r w:rsidRPr="0065268F">
        <w:rPr>
          <w:rFonts w:ascii="Arial" w:hAnsi="Arial" w:cs="Arial"/>
          <w:sz w:val="22"/>
          <w:szCs w:val="22"/>
        </w:rPr>
        <w:t>also flagged several persistent constraints:</w:t>
      </w:r>
    </w:p>
    <w:p w14:paraId="71BE3CCF" w14:textId="77777777" w:rsidR="00AB0BD6" w:rsidRPr="00AB0BD6" w:rsidRDefault="00AB0BD6" w:rsidP="00AB0BD6">
      <w:pPr>
        <w:pStyle w:val="NormalWeb"/>
        <w:numPr>
          <w:ilvl w:val="0"/>
          <w:numId w:val="51"/>
        </w:numPr>
        <w:rPr>
          <w:rFonts w:ascii="Arial" w:hAnsi="Arial" w:cs="Arial"/>
          <w:sz w:val="22"/>
          <w:szCs w:val="22"/>
        </w:rPr>
      </w:pPr>
      <w:r w:rsidRPr="00AB0BD6">
        <w:rPr>
          <w:rFonts w:ascii="Arial" w:hAnsi="Arial" w:cs="Arial"/>
          <w:sz w:val="22"/>
          <w:szCs w:val="22"/>
        </w:rPr>
        <w:t xml:space="preserve">Chronic underfunding of operational and training </w:t>
      </w:r>
      <w:proofErr w:type="gramStart"/>
      <w:r w:rsidRPr="00AB0BD6">
        <w:rPr>
          <w:rFonts w:ascii="Arial" w:hAnsi="Arial" w:cs="Arial"/>
          <w:sz w:val="22"/>
          <w:szCs w:val="22"/>
        </w:rPr>
        <w:t>activities;</w:t>
      </w:r>
      <w:proofErr w:type="gramEnd"/>
    </w:p>
    <w:p w14:paraId="2A2FD081" w14:textId="77777777" w:rsidR="00AB0BD6" w:rsidRPr="00AB0BD6" w:rsidRDefault="00AB0BD6" w:rsidP="00AB0BD6">
      <w:pPr>
        <w:pStyle w:val="NormalWeb"/>
        <w:numPr>
          <w:ilvl w:val="0"/>
          <w:numId w:val="51"/>
        </w:numPr>
        <w:rPr>
          <w:rFonts w:ascii="Arial" w:hAnsi="Arial" w:cs="Arial"/>
          <w:sz w:val="22"/>
          <w:szCs w:val="22"/>
        </w:rPr>
      </w:pPr>
      <w:r w:rsidRPr="00AB0BD6">
        <w:rPr>
          <w:rFonts w:ascii="Arial" w:hAnsi="Arial" w:cs="Arial"/>
          <w:sz w:val="22"/>
          <w:szCs w:val="22"/>
        </w:rPr>
        <w:t xml:space="preserve">Fragmented national coordination across ministries and </w:t>
      </w:r>
      <w:proofErr w:type="gramStart"/>
      <w:r w:rsidRPr="00AB0BD6">
        <w:rPr>
          <w:rFonts w:ascii="Arial" w:hAnsi="Arial" w:cs="Arial"/>
          <w:sz w:val="22"/>
          <w:szCs w:val="22"/>
        </w:rPr>
        <w:t>institutions;</w:t>
      </w:r>
      <w:proofErr w:type="gramEnd"/>
    </w:p>
    <w:p w14:paraId="075EAFB8" w14:textId="77777777" w:rsidR="00AB0BD6" w:rsidRPr="00AB0BD6" w:rsidRDefault="00AB0BD6" w:rsidP="00AB0BD6">
      <w:pPr>
        <w:pStyle w:val="NormalWeb"/>
        <w:numPr>
          <w:ilvl w:val="0"/>
          <w:numId w:val="51"/>
        </w:numPr>
        <w:rPr>
          <w:rFonts w:ascii="Arial" w:hAnsi="Arial" w:cs="Arial"/>
          <w:sz w:val="22"/>
          <w:szCs w:val="22"/>
        </w:rPr>
      </w:pPr>
      <w:r w:rsidRPr="00AB0BD6">
        <w:rPr>
          <w:rFonts w:ascii="Arial" w:hAnsi="Arial" w:cs="Arial"/>
          <w:sz w:val="22"/>
          <w:szCs w:val="22"/>
        </w:rPr>
        <w:t xml:space="preserve">Limited policy commitment to data </w:t>
      </w:r>
      <w:proofErr w:type="gramStart"/>
      <w:r w:rsidRPr="00AB0BD6">
        <w:rPr>
          <w:rFonts w:ascii="Arial" w:hAnsi="Arial" w:cs="Arial"/>
          <w:sz w:val="22"/>
          <w:szCs w:val="22"/>
        </w:rPr>
        <w:t>governance;</w:t>
      </w:r>
      <w:proofErr w:type="gramEnd"/>
    </w:p>
    <w:p w14:paraId="5687EAED" w14:textId="77777777" w:rsidR="00AB0BD6" w:rsidRPr="00AB0BD6" w:rsidRDefault="00AB0BD6" w:rsidP="00AB0BD6">
      <w:pPr>
        <w:pStyle w:val="NormalWeb"/>
        <w:numPr>
          <w:ilvl w:val="0"/>
          <w:numId w:val="51"/>
        </w:numPr>
        <w:rPr>
          <w:rFonts w:ascii="Arial" w:hAnsi="Arial" w:cs="Arial"/>
          <w:sz w:val="22"/>
          <w:szCs w:val="22"/>
        </w:rPr>
      </w:pPr>
      <w:r w:rsidRPr="00AB0BD6">
        <w:rPr>
          <w:rFonts w:ascii="Arial" w:hAnsi="Arial" w:cs="Arial"/>
          <w:sz w:val="22"/>
          <w:szCs w:val="22"/>
        </w:rPr>
        <w:t xml:space="preserve">Technical gaps in data management, integration, and service </w:t>
      </w:r>
      <w:proofErr w:type="gramStart"/>
      <w:r w:rsidRPr="00AB0BD6">
        <w:rPr>
          <w:rFonts w:ascii="Arial" w:hAnsi="Arial" w:cs="Arial"/>
          <w:sz w:val="22"/>
          <w:szCs w:val="22"/>
        </w:rPr>
        <w:t>delivery;</w:t>
      </w:r>
      <w:proofErr w:type="gramEnd"/>
    </w:p>
    <w:p w14:paraId="374C7212" w14:textId="77777777" w:rsidR="00AB0BD6" w:rsidRPr="00AB0BD6" w:rsidRDefault="00AB0BD6" w:rsidP="00AB0BD6">
      <w:pPr>
        <w:pStyle w:val="NormalWeb"/>
        <w:numPr>
          <w:ilvl w:val="0"/>
          <w:numId w:val="51"/>
        </w:numPr>
        <w:rPr>
          <w:rFonts w:ascii="Arial" w:hAnsi="Arial" w:cs="Arial"/>
          <w:sz w:val="22"/>
          <w:szCs w:val="22"/>
        </w:rPr>
      </w:pPr>
      <w:r w:rsidRPr="00AB0BD6">
        <w:rPr>
          <w:rFonts w:ascii="Arial" w:hAnsi="Arial" w:cs="Arial"/>
          <w:sz w:val="22"/>
          <w:szCs w:val="22"/>
        </w:rPr>
        <w:t>Lack of interoperability with global platforms such as ODIS and OIH.</w:t>
      </w:r>
    </w:p>
    <w:p w14:paraId="264029DB" w14:textId="02097D0C" w:rsidR="00AB0BD6" w:rsidRPr="00AB0BD6" w:rsidRDefault="00AB0BD6" w:rsidP="006141CB">
      <w:pPr>
        <w:pStyle w:val="NormalWeb"/>
        <w:numPr>
          <w:ilvl w:val="0"/>
          <w:numId w:val="7"/>
        </w:numPr>
        <w:rPr>
          <w:rFonts w:ascii="Arial" w:hAnsi="Arial" w:cs="Arial"/>
          <w:sz w:val="22"/>
          <w:szCs w:val="22"/>
        </w:rPr>
      </w:pPr>
      <w:r w:rsidRPr="00AB0BD6">
        <w:rPr>
          <w:rFonts w:ascii="Arial" w:hAnsi="Arial" w:cs="Arial"/>
          <w:sz w:val="22"/>
          <w:szCs w:val="22"/>
        </w:rPr>
        <w:t>Looking ahead, he outlined six strategic priorities for 2025–2026:</w:t>
      </w:r>
    </w:p>
    <w:p w14:paraId="06926C5C" w14:textId="77777777" w:rsidR="00AB0BD6" w:rsidRPr="00AB0BD6" w:rsidRDefault="00AB0BD6" w:rsidP="00AB0BD6">
      <w:pPr>
        <w:pStyle w:val="NormalWeb"/>
        <w:numPr>
          <w:ilvl w:val="0"/>
          <w:numId w:val="52"/>
        </w:numPr>
        <w:rPr>
          <w:rFonts w:ascii="Arial" w:hAnsi="Arial" w:cs="Arial"/>
          <w:sz w:val="22"/>
          <w:szCs w:val="22"/>
        </w:rPr>
      </w:pPr>
      <w:r w:rsidRPr="00AB0BD6">
        <w:rPr>
          <w:rFonts w:ascii="Arial" w:hAnsi="Arial" w:cs="Arial"/>
          <w:sz w:val="22"/>
          <w:szCs w:val="22"/>
        </w:rPr>
        <w:t xml:space="preserve">Establish a structured, long-term capacity development framework beyond short-term </w:t>
      </w:r>
      <w:proofErr w:type="gramStart"/>
      <w:r w:rsidRPr="00AB0BD6">
        <w:rPr>
          <w:rFonts w:ascii="Arial" w:hAnsi="Arial" w:cs="Arial"/>
          <w:sz w:val="22"/>
          <w:szCs w:val="22"/>
        </w:rPr>
        <w:t>training;</w:t>
      </w:r>
      <w:proofErr w:type="gramEnd"/>
    </w:p>
    <w:p w14:paraId="3A53C8EF" w14:textId="77777777" w:rsidR="00AB0BD6" w:rsidRPr="00AB0BD6" w:rsidRDefault="00AB0BD6" w:rsidP="00AB0BD6">
      <w:pPr>
        <w:pStyle w:val="NormalWeb"/>
        <w:numPr>
          <w:ilvl w:val="0"/>
          <w:numId w:val="52"/>
        </w:numPr>
        <w:rPr>
          <w:rFonts w:ascii="Arial" w:hAnsi="Arial" w:cs="Arial"/>
          <w:sz w:val="22"/>
          <w:szCs w:val="22"/>
        </w:rPr>
      </w:pPr>
      <w:r w:rsidRPr="00AB0BD6">
        <w:rPr>
          <w:rFonts w:ascii="Arial" w:hAnsi="Arial" w:cs="Arial"/>
          <w:sz w:val="22"/>
          <w:szCs w:val="22"/>
        </w:rPr>
        <w:t xml:space="preserve">Strengthen NODC infrastructure and connect more </w:t>
      </w:r>
      <w:proofErr w:type="spellStart"/>
      <w:r w:rsidRPr="00AB0BD6">
        <w:rPr>
          <w:rFonts w:ascii="Arial" w:hAnsi="Arial" w:cs="Arial"/>
          <w:sz w:val="22"/>
          <w:szCs w:val="22"/>
        </w:rPr>
        <w:t>centres</w:t>
      </w:r>
      <w:proofErr w:type="spellEnd"/>
      <w:r w:rsidRPr="00AB0BD6">
        <w:rPr>
          <w:rFonts w:ascii="Arial" w:hAnsi="Arial" w:cs="Arial"/>
          <w:sz w:val="22"/>
          <w:szCs w:val="22"/>
        </w:rPr>
        <w:t xml:space="preserve"> to global data </w:t>
      </w:r>
      <w:proofErr w:type="gramStart"/>
      <w:r w:rsidRPr="00AB0BD6">
        <w:rPr>
          <w:rFonts w:ascii="Arial" w:hAnsi="Arial" w:cs="Arial"/>
          <w:sz w:val="22"/>
          <w:szCs w:val="22"/>
        </w:rPr>
        <w:t>systems;</w:t>
      </w:r>
      <w:proofErr w:type="gramEnd"/>
    </w:p>
    <w:p w14:paraId="3B50458D" w14:textId="77777777" w:rsidR="00AB0BD6" w:rsidRPr="00AB0BD6" w:rsidRDefault="00AB0BD6" w:rsidP="00AB0BD6">
      <w:pPr>
        <w:pStyle w:val="NormalWeb"/>
        <w:numPr>
          <w:ilvl w:val="0"/>
          <w:numId w:val="52"/>
        </w:numPr>
        <w:rPr>
          <w:rFonts w:ascii="Arial" w:hAnsi="Arial" w:cs="Arial"/>
          <w:sz w:val="22"/>
          <w:szCs w:val="22"/>
        </w:rPr>
      </w:pPr>
      <w:r w:rsidRPr="00AB0BD6">
        <w:rPr>
          <w:rFonts w:ascii="Arial" w:hAnsi="Arial" w:cs="Arial"/>
          <w:sz w:val="22"/>
          <w:szCs w:val="22"/>
        </w:rPr>
        <w:t xml:space="preserve">Enhance interoperability and scale up digital infrastructure across the </w:t>
      </w:r>
      <w:proofErr w:type="gramStart"/>
      <w:r w:rsidRPr="00AB0BD6">
        <w:rPr>
          <w:rFonts w:ascii="Arial" w:hAnsi="Arial" w:cs="Arial"/>
          <w:sz w:val="22"/>
          <w:szCs w:val="22"/>
        </w:rPr>
        <w:t>region;</w:t>
      </w:r>
      <w:proofErr w:type="gramEnd"/>
    </w:p>
    <w:p w14:paraId="11890C11" w14:textId="77777777" w:rsidR="00AB0BD6" w:rsidRPr="00AB0BD6" w:rsidRDefault="00AB0BD6" w:rsidP="00AB0BD6">
      <w:pPr>
        <w:pStyle w:val="NormalWeb"/>
        <w:numPr>
          <w:ilvl w:val="0"/>
          <w:numId w:val="52"/>
        </w:numPr>
        <w:rPr>
          <w:rFonts w:ascii="Arial" w:hAnsi="Arial" w:cs="Arial"/>
          <w:sz w:val="22"/>
          <w:szCs w:val="22"/>
        </w:rPr>
      </w:pPr>
      <w:r w:rsidRPr="00AB0BD6">
        <w:rPr>
          <w:rFonts w:ascii="Arial" w:hAnsi="Arial" w:cs="Arial"/>
          <w:sz w:val="22"/>
          <w:szCs w:val="22"/>
        </w:rPr>
        <w:t xml:space="preserve">Secure sustainable financing through joint fundraising and strategic </w:t>
      </w:r>
      <w:proofErr w:type="gramStart"/>
      <w:r w:rsidRPr="00AB0BD6">
        <w:rPr>
          <w:rFonts w:ascii="Arial" w:hAnsi="Arial" w:cs="Arial"/>
          <w:sz w:val="22"/>
          <w:szCs w:val="22"/>
        </w:rPr>
        <w:t>partnerships;</w:t>
      </w:r>
      <w:proofErr w:type="gramEnd"/>
    </w:p>
    <w:p w14:paraId="51A0937C" w14:textId="77777777" w:rsidR="00AB0BD6" w:rsidRPr="00AB0BD6" w:rsidRDefault="00AB0BD6" w:rsidP="00AB0BD6">
      <w:pPr>
        <w:pStyle w:val="NormalWeb"/>
        <w:numPr>
          <w:ilvl w:val="0"/>
          <w:numId w:val="52"/>
        </w:numPr>
        <w:rPr>
          <w:rFonts w:ascii="Arial" w:hAnsi="Arial" w:cs="Arial"/>
          <w:sz w:val="22"/>
          <w:szCs w:val="22"/>
        </w:rPr>
      </w:pPr>
      <w:r w:rsidRPr="00AB0BD6">
        <w:rPr>
          <w:rFonts w:ascii="Arial" w:hAnsi="Arial" w:cs="Arial"/>
          <w:sz w:val="22"/>
          <w:szCs w:val="22"/>
        </w:rPr>
        <w:t xml:space="preserve">Improve NODC performance through tailored technical support and national policy </w:t>
      </w:r>
      <w:proofErr w:type="gramStart"/>
      <w:r w:rsidRPr="00AB0BD6">
        <w:rPr>
          <w:rFonts w:ascii="Arial" w:hAnsi="Arial" w:cs="Arial"/>
          <w:sz w:val="22"/>
          <w:szCs w:val="22"/>
        </w:rPr>
        <w:t>alignment;</w:t>
      </w:r>
      <w:proofErr w:type="gramEnd"/>
    </w:p>
    <w:p w14:paraId="1846D570" w14:textId="77777777" w:rsidR="00AB0BD6" w:rsidRPr="00AB0BD6" w:rsidRDefault="00AB0BD6" w:rsidP="00AB0BD6">
      <w:pPr>
        <w:pStyle w:val="NormalWeb"/>
        <w:numPr>
          <w:ilvl w:val="0"/>
          <w:numId w:val="52"/>
        </w:numPr>
        <w:rPr>
          <w:rFonts w:ascii="Arial" w:hAnsi="Arial" w:cs="Arial"/>
          <w:sz w:val="22"/>
          <w:szCs w:val="22"/>
        </w:rPr>
      </w:pPr>
      <w:r w:rsidRPr="00AB0BD6">
        <w:rPr>
          <w:rFonts w:ascii="Arial" w:hAnsi="Arial" w:cs="Arial"/>
          <w:sz w:val="22"/>
          <w:szCs w:val="22"/>
        </w:rPr>
        <w:t>Promote the use of ocean data in decision-making by engaging coastal planners, the private sector, and community stakeholders.</w:t>
      </w:r>
    </w:p>
    <w:p w14:paraId="42B9237A" w14:textId="2B3FB7EE" w:rsidR="00C56CE9" w:rsidRPr="008607A6" w:rsidRDefault="00554A0F" w:rsidP="006141CB">
      <w:pPr>
        <w:pStyle w:val="ListParagraph"/>
        <w:numPr>
          <w:ilvl w:val="0"/>
          <w:numId w:val="7"/>
        </w:numPr>
        <w:pBdr>
          <w:top w:val="nil"/>
          <w:left w:val="nil"/>
          <w:bottom w:val="nil"/>
          <w:right w:val="nil"/>
          <w:between w:val="nil"/>
        </w:pBdr>
        <w:spacing w:before="0"/>
        <w:rPr>
          <w:rFonts w:eastAsiaTheme="majorEastAsia"/>
          <w:b/>
          <w:bCs/>
          <w:highlight w:val="yellow"/>
        </w:rPr>
      </w:pPr>
      <w:r w:rsidRPr="008607A6">
        <w:rPr>
          <w:rStyle w:val="Strong"/>
          <w:rFonts w:eastAsiaTheme="majorEastAsia"/>
          <w:highlight w:val="yellow"/>
        </w:rPr>
        <w:t>Proposed:</w:t>
      </w:r>
      <w:r w:rsidRPr="008607A6">
        <w:rPr>
          <w:rStyle w:val="Strong"/>
          <w:rFonts w:eastAsiaTheme="majorEastAsia"/>
          <w:highlight w:val="yellow"/>
        </w:rPr>
        <w:t xml:space="preserve"> </w:t>
      </w:r>
      <w:r w:rsidR="008314D8" w:rsidRPr="000D1F55">
        <w:rPr>
          <w:rFonts w:eastAsia="Times New Roman"/>
          <w:highlight w:val="yellow"/>
          <w:lang w:val="en-US" w:eastAsia="en-US"/>
        </w:rPr>
        <w:t xml:space="preserve">The </w:t>
      </w:r>
      <w:r w:rsidR="008314D8">
        <w:rPr>
          <w:rFonts w:eastAsia="Times New Roman"/>
          <w:highlight w:val="yellow"/>
          <w:lang w:val="en-US" w:eastAsia="en-US"/>
        </w:rPr>
        <w:t>Sub-Commission</w:t>
      </w:r>
      <w:r w:rsidR="00605C60">
        <w:rPr>
          <w:rFonts w:eastAsia="Times New Roman"/>
          <w:highlight w:val="yellow"/>
          <w:lang w:val="en-US" w:eastAsia="en-US"/>
        </w:rPr>
        <w:t xml:space="preserve"> </w:t>
      </w:r>
      <w:r w:rsidRPr="008607A6">
        <w:rPr>
          <w:b/>
          <w:bCs/>
          <w:highlight w:val="yellow"/>
        </w:rPr>
        <w:t>supported</w:t>
      </w:r>
      <w:r w:rsidRPr="008607A6">
        <w:rPr>
          <w:highlight w:val="yellow"/>
        </w:rPr>
        <w:t xml:space="preserve"> the recommendation by the IODE Secretariat to revitalize African National Oceanographic Data Centres (NODCs) through a value-chain-based approach that begins with identifying end-user needs and links them to observation systems and data infrastructure.</w:t>
      </w:r>
    </w:p>
    <w:p w14:paraId="7DBE8BCC" w14:textId="0C5B023E" w:rsidR="00C56CE9" w:rsidRPr="008607A6" w:rsidRDefault="008607A6" w:rsidP="006141CB">
      <w:pPr>
        <w:pStyle w:val="ListParagraph"/>
        <w:numPr>
          <w:ilvl w:val="0"/>
          <w:numId w:val="7"/>
        </w:numPr>
        <w:pBdr>
          <w:top w:val="nil"/>
          <w:left w:val="nil"/>
          <w:bottom w:val="nil"/>
          <w:right w:val="nil"/>
          <w:between w:val="nil"/>
        </w:pBdr>
        <w:spacing w:before="0"/>
        <w:rPr>
          <w:rFonts w:eastAsiaTheme="majorEastAsia"/>
          <w:b/>
          <w:bCs/>
          <w:highlight w:val="yellow"/>
        </w:rPr>
      </w:pPr>
      <w:r>
        <w:rPr>
          <w:highlight w:val="yellow"/>
        </w:rPr>
        <w:t xml:space="preserve">Proposed: </w:t>
      </w:r>
      <w:r w:rsidR="008314D8" w:rsidRPr="000D1F55">
        <w:rPr>
          <w:rFonts w:eastAsia="Times New Roman"/>
          <w:highlight w:val="yellow"/>
          <w:lang w:val="en-US" w:eastAsia="en-US"/>
        </w:rPr>
        <w:t xml:space="preserve">The </w:t>
      </w:r>
      <w:r w:rsidR="008314D8">
        <w:rPr>
          <w:rFonts w:eastAsia="Times New Roman"/>
          <w:highlight w:val="yellow"/>
          <w:lang w:val="en-US" w:eastAsia="en-US"/>
        </w:rPr>
        <w:t>Sub-Commission</w:t>
      </w:r>
      <w:r w:rsidR="008314D8">
        <w:rPr>
          <w:rFonts w:eastAsia="Times New Roman"/>
          <w:highlight w:val="yellow"/>
          <w:lang w:val="en-US" w:eastAsia="en-US"/>
        </w:rPr>
        <w:t xml:space="preserve"> </w:t>
      </w:r>
      <w:r w:rsidR="00554A0F" w:rsidRPr="008607A6">
        <w:rPr>
          <w:highlight w:val="yellow"/>
        </w:rPr>
        <w:t>and partners</w:t>
      </w:r>
      <w:r w:rsidR="00C56CE9" w:rsidRPr="008607A6">
        <w:rPr>
          <w:highlight w:val="yellow"/>
        </w:rPr>
        <w:t xml:space="preserve"> are </w:t>
      </w:r>
      <w:r w:rsidR="00C56CE9" w:rsidRPr="008607A6">
        <w:rPr>
          <w:b/>
          <w:bCs/>
          <w:highlight w:val="yellow"/>
        </w:rPr>
        <w:t>encouraged</w:t>
      </w:r>
      <w:r w:rsidR="00554A0F" w:rsidRPr="008607A6">
        <w:rPr>
          <w:highlight w:val="yellow"/>
        </w:rPr>
        <w:t xml:space="preserve"> to support the scaling-up of OTGA training activities in Africa through voluntary contributions, in-kind support, and collaboration with development partners.</w:t>
      </w:r>
    </w:p>
    <w:p w14:paraId="0E6E34D4" w14:textId="77777777" w:rsidR="00C56CE9" w:rsidRPr="008607A6" w:rsidRDefault="00C56CE9" w:rsidP="00C56CE9">
      <w:pPr>
        <w:pStyle w:val="ListParagraph"/>
        <w:pBdr>
          <w:top w:val="nil"/>
          <w:left w:val="nil"/>
          <w:bottom w:val="nil"/>
          <w:right w:val="nil"/>
          <w:between w:val="nil"/>
        </w:pBdr>
        <w:spacing w:before="0"/>
        <w:ind w:left="227"/>
        <w:rPr>
          <w:rFonts w:eastAsiaTheme="majorEastAsia"/>
          <w:b/>
          <w:bCs/>
          <w:highlight w:val="yellow"/>
        </w:rPr>
      </w:pPr>
    </w:p>
    <w:p w14:paraId="2395B32B" w14:textId="65C8B6EB" w:rsidR="0007313A" w:rsidRPr="008607A6" w:rsidRDefault="008607A6" w:rsidP="006141CB">
      <w:pPr>
        <w:pStyle w:val="ListParagraph"/>
        <w:numPr>
          <w:ilvl w:val="0"/>
          <w:numId w:val="7"/>
        </w:numPr>
        <w:pBdr>
          <w:top w:val="nil"/>
          <w:left w:val="nil"/>
          <w:bottom w:val="nil"/>
          <w:right w:val="nil"/>
          <w:between w:val="nil"/>
        </w:pBdr>
        <w:spacing w:before="0"/>
        <w:rPr>
          <w:rFonts w:eastAsiaTheme="majorEastAsia"/>
          <w:b/>
          <w:bCs/>
          <w:highlight w:val="yellow"/>
        </w:rPr>
      </w:pPr>
      <w:r>
        <w:rPr>
          <w:highlight w:val="yellow"/>
        </w:rPr>
        <w:t xml:space="preserve">Proposed: </w:t>
      </w:r>
      <w:r w:rsidR="008314D8" w:rsidRPr="000D1F55">
        <w:rPr>
          <w:rFonts w:eastAsia="Times New Roman"/>
          <w:highlight w:val="yellow"/>
          <w:lang w:val="en-US" w:eastAsia="en-US"/>
        </w:rPr>
        <w:t xml:space="preserve">The </w:t>
      </w:r>
      <w:r w:rsidR="008314D8">
        <w:rPr>
          <w:rFonts w:eastAsia="Times New Roman"/>
          <w:highlight w:val="yellow"/>
          <w:lang w:val="en-US" w:eastAsia="en-US"/>
        </w:rPr>
        <w:t>Sub-Commission</w:t>
      </w:r>
      <w:r w:rsidR="008314D8">
        <w:rPr>
          <w:rFonts w:eastAsia="Times New Roman"/>
          <w:highlight w:val="yellow"/>
          <w:lang w:val="en-US" w:eastAsia="en-US"/>
        </w:rPr>
        <w:t xml:space="preserve"> </w:t>
      </w:r>
      <w:r w:rsidR="00554A0F" w:rsidRPr="008607A6">
        <w:rPr>
          <w:b/>
          <w:bCs/>
          <w:highlight w:val="yellow"/>
        </w:rPr>
        <w:t>acknowledged</w:t>
      </w:r>
      <w:r w:rsidR="00554A0F" w:rsidRPr="008607A6">
        <w:rPr>
          <w:highlight w:val="yellow"/>
        </w:rPr>
        <w:t xml:space="preserve"> the recommendations of the IODE-28 </w:t>
      </w:r>
      <w:proofErr w:type="gramStart"/>
      <w:r w:rsidR="00554A0F" w:rsidRPr="008607A6">
        <w:rPr>
          <w:highlight w:val="yellow"/>
        </w:rPr>
        <w:t>Session, and</w:t>
      </w:r>
      <w:proofErr w:type="gramEnd"/>
      <w:r w:rsidR="00554A0F" w:rsidRPr="008607A6">
        <w:rPr>
          <w:highlight w:val="yellow"/>
        </w:rPr>
        <w:t xml:space="preserve"> endorsed the joint IOCAFRICA–IODE commitment to strengthen ocean data management in Africa through targeted investment, capacity development, and policy integration.</w:t>
      </w:r>
    </w:p>
    <w:p w14:paraId="41072D5F" w14:textId="77777777" w:rsidR="0007313A" w:rsidRPr="008607A6" w:rsidRDefault="0007313A" w:rsidP="0007313A">
      <w:pPr>
        <w:pStyle w:val="ListParagraph"/>
        <w:rPr>
          <w:highlight w:val="yellow"/>
        </w:rPr>
      </w:pPr>
    </w:p>
    <w:p w14:paraId="2A588D84" w14:textId="74FBA177" w:rsidR="00B52FAB" w:rsidRPr="008607A6" w:rsidRDefault="008607A6" w:rsidP="006141CB">
      <w:pPr>
        <w:pStyle w:val="ListParagraph"/>
        <w:numPr>
          <w:ilvl w:val="0"/>
          <w:numId w:val="7"/>
        </w:numPr>
        <w:pBdr>
          <w:top w:val="nil"/>
          <w:left w:val="nil"/>
          <w:bottom w:val="nil"/>
          <w:right w:val="nil"/>
          <w:between w:val="nil"/>
        </w:pBdr>
        <w:spacing w:before="0"/>
        <w:rPr>
          <w:rFonts w:eastAsiaTheme="majorEastAsia"/>
          <w:b/>
          <w:bCs/>
          <w:highlight w:val="yellow"/>
        </w:rPr>
      </w:pPr>
      <w:r>
        <w:rPr>
          <w:highlight w:val="yellow"/>
        </w:rPr>
        <w:t xml:space="preserve">Proposed: </w:t>
      </w:r>
      <w:r w:rsidR="008314D8" w:rsidRPr="000D1F55">
        <w:rPr>
          <w:rFonts w:eastAsia="Times New Roman"/>
          <w:highlight w:val="yellow"/>
          <w:lang w:val="en-US" w:eastAsia="en-US"/>
        </w:rPr>
        <w:t xml:space="preserve">The </w:t>
      </w:r>
      <w:r w:rsidR="008314D8">
        <w:rPr>
          <w:rFonts w:eastAsia="Times New Roman"/>
          <w:highlight w:val="yellow"/>
          <w:lang w:val="en-US" w:eastAsia="en-US"/>
        </w:rPr>
        <w:t>Sub-Commission</w:t>
      </w:r>
      <w:r w:rsidR="008314D8">
        <w:rPr>
          <w:rFonts w:eastAsia="Times New Roman"/>
          <w:highlight w:val="yellow"/>
          <w:lang w:val="en-US" w:eastAsia="en-US"/>
        </w:rPr>
        <w:t xml:space="preserve"> </w:t>
      </w:r>
      <w:r w:rsidR="00554A0F" w:rsidRPr="008607A6">
        <w:rPr>
          <w:b/>
          <w:bCs/>
          <w:highlight w:val="yellow"/>
        </w:rPr>
        <w:t>requested</w:t>
      </w:r>
      <w:r w:rsidR="00554A0F" w:rsidRPr="008607A6">
        <w:rPr>
          <w:highlight w:val="yellow"/>
        </w:rPr>
        <w:t xml:space="preserve"> </w:t>
      </w:r>
      <w:r w:rsidR="0007313A" w:rsidRPr="008607A6">
        <w:rPr>
          <w:highlight w:val="yellow"/>
        </w:rPr>
        <w:t xml:space="preserve">the </w:t>
      </w:r>
      <w:r w:rsidR="00554A0F" w:rsidRPr="008607A6">
        <w:rPr>
          <w:highlight w:val="yellow"/>
        </w:rPr>
        <w:t>IOCAFRICA</w:t>
      </w:r>
      <w:r w:rsidR="0007313A" w:rsidRPr="008607A6">
        <w:rPr>
          <w:highlight w:val="yellow"/>
        </w:rPr>
        <w:t xml:space="preserve"> Secretariat</w:t>
      </w:r>
      <w:r w:rsidR="00554A0F" w:rsidRPr="008607A6">
        <w:rPr>
          <w:highlight w:val="yellow"/>
        </w:rPr>
        <w:t xml:space="preserve"> and IODE </w:t>
      </w:r>
      <w:r w:rsidR="0007313A" w:rsidRPr="008607A6">
        <w:rPr>
          <w:highlight w:val="yellow"/>
        </w:rPr>
        <w:t xml:space="preserve">Office </w:t>
      </w:r>
      <w:r w:rsidR="00554A0F" w:rsidRPr="008607A6">
        <w:rPr>
          <w:highlight w:val="yellow"/>
        </w:rPr>
        <w:t>to develop a structured, long-term engagement strategy that ensures the full integration of African ocean data systems into global frameworks and enhances their contribution to regional and international decision-making.</w:t>
      </w:r>
    </w:p>
    <w:p w14:paraId="50765464" w14:textId="2239CC2F" w:rsidR="0071668B" w:rsidRDefault="00BF4366" w:rsidP="00B52FAB">
      <w:pPr>
        <w:pStyle w:val="Heading3"/>
      </w:pPr>
      <w:bookmarkStart w:id="30" w:name="_Toc197303477"/>
      <w:r w:rsidRPr="005B6CAF">
        <w:t xml:space="preserve">3.3.4.2 </w:t>
      </w:r>
      <w:r w:rsidRPr="005B6CAF">
        <w:tab/>
      </w:r>
      <w:r w:rsidRPr="005B6CAF">
        <w:rPr>
          <w:rStyle w:val="cf01"/>
          <w:rFonts w:ascii="Arial" w:hAnsi="Arial" w:cstheme="majorBidi"/>
          <w:sz w:val="28"/>
          <w:szCs w:val="28"/>
        </w:rPr>
        <w:t>IOC-FAO Intergovernmental Panel on Harmful Algal Blooms (IPHAB)</w:t>
      </w:r>
      <w:bookmarkEnd w:id="30"/>
    </w:p>
    <w:p w14:paraId="65DE6D94" w14:textId="77777777" w:rsidR="00961230" w:rsidRDefault="00961230" w:rsidP="0071668B"/>
    <w:p w14:paraId="6F42C5C2" w14:textId="64BDE67F" w:rsidR="00961230" w:rsidRDefault="00B52FAB" w:rsidP="006141CB">
      <w:pPr>
        <w:pStyle w:val="ListParagraph"/>
        <w:numPr>
          <w:ilvl w:val="0"/>
          <w:numId w:val="7"/>
        </w:numPr>
        <w:pBdr>
          <w:top w:val="nil"/>
          <w:left w:val="nil"/>
          <w:bottom w:val="nil"/>
          <w:right w:val="nil"/>
          <w:between w:val="nil"/>
        </w:pBdr>
        <w:spacing w:before="0"/>
      </w:pPr>
      <w:r w:rsidRPr="00B52FAB">
        <w:t>This agenda item was introduced by</w:t>
      </w:r>
      <w:r>
        <w:t xml:space="preserve"> </w:t>
      </w:r>
      <w:r w:rsidRPr="00B52FAB">
        <w:rPr>
          <w:b/>
          <w:bCs/>
        </w:rPr>
        <w:t>Mr Henrik Enevoldsen</w:t>
      </w:r>
      <w:r w:rsidRPr="00B52FAB">
        <w:t xml:space="preserve">.  He reported on the deliberations of the Seventeenth Session of the IOC-FAO Intergovernmental Panel on Harmful Algal Blooms with emphasis on capacity development and data sharing. He recalled the establishment of an IOCAFRICA Group of Experts in 2016 on HAB and the associated Terms of Reference and noted that they were still relevant in the context of the global HAB Programme and the focus of IPHAB. Finally, he </w:t>
      </w:r>
      <w:r w:rsidR="005A7D9C">
        <w:t xml:space="preserve">summarised the </w:t>
      </w:r>
      <w:r w:rsidR="005A7D9C">
        <w:lastRenderedPageBreak/>
        <w:t>achievements to date of the IOC project on enhancing early warning systems for HABS in Africa, including activities undertaken within the two pilot countries,</w:t>
      </w:r>
      <w:r w:rsidRPr="00B52FAB">
        <w:t xml:space="preserve"> Namibia and Morocco and presented the activities foreseen for 2025-2026. </w:t>
      </w:r>
    </w:p>
    <w:p w14:paraId="6FE68446" w14:textId="77777777" w:rsidR="00961230" w:rsidRDefault="00961230" w:rsidP="00961230">
      <w:pPr>
        <w:pStyle w:val="ListParagraph"/>
        <w:pBdr>
          <w:top w:val="nil"/>
          <w:left w:val="nil"/>
          <w:bottom w:val="nil"/>
          <w:right w:val="nil"/>
          <w:between w:val="nil"/>
        </w:pBdr>
        <w:spacing w:before="0"/>
        <w:ind w:left="670"/>
      </w:pPr>
    </w:p>
    <w:p w14:paraId="18439AE7" w14:textId="77777777" w:rsidR="00961230" w:rsidRDefault="0071668B" w:rsidP="006141CB">
      <w:pPr>
        <w:pStyle w:val="ListParagraph"/>
        <w:numPr>
          <w:ilvl w:val="0"/>
          <w:numId w:val="7"/>
        </w:numPr>
        <w:pBdr>
          <w:top w:val="nil"/>
          <w:left w:val="nil"/>
          <w:bottom w:val="nil"/>
          <w:right w:val="nil"/>
          <w:between w:val="nil"/>
        </w:pBdr>
        <w:spacing w:before="0"/>
      </w:pPr>
      <w:r w:rsidRPr="00961230">
        <w:rPr>
          <w:b/>
          <w:bCs/>
          <w:highlight w:val="yellow"/>
        </w:rPr>
        <w:t>Proposed</w:t>
      </w:r>
      <w:r w:rsidRPr="00961230">
        <w:rPr>
          <w:highlight w:val="yellow"/>
        </w:rPr>
        <w:t xml:space="preserve">: The Sub-Commission </w:t>
      </w:r>
      <w:r w:rsidRPr="00961230">
        <w:rPr>
          <w:b/>
          <w:bCs/>
          <w:highlight w:val="yellow"/>
        </w:rPr>
        <w:t>took note</w:t>
      </w:r>
      <w:r w:rsidRPr="00961230">
        <w:rPr>
          <w:highlight w:val="yellow"/>
        </w:rPr>
        <w:t xml:space="preserve"> of the outcomes of the Seventeenth Session of the IOC-FAO Intergovernmental Panel on Harmful Algal Blooms (IPHAB-XVII), with particular emphasis on capacity development and data sharing as key priorities for strengthening early warning and response systems for harmful algal blooms (HABs) in the region.</w:t>
      </w:r>
    </w:p>
    <w:p w14:paraId="5EDB970F" w14:textId="77777777" w:rsidR="00961230" w:rsidRPr="00961230" w:rsidRDefault="00961230" w:rsidP="00961230">
      <w:pPr>
        <w:pStyle w:val="ListParagraph"/>
        <w:pBdr>
          <w:top w:val="nil"/>
          <w:left w:val="nil"/>
          <w:bottom w:val="nil"/>
          <w:right w:val="nil"/>
          <w:between w:val="nil"/>
        </w:pBdr>
        <w:spacing w:before="0"/>
        <w:ind w:left="670"/>
      </w:pPr>
    </w:p>
    <w:p w14:paraId="2DD53C82" w14:textId="6B5FD716" w:rsidR="005A7D9C" w:rsidRPr="005A7D9C" w:rsidRDefault="0071668B" w:rsidP="006141CB">
      <w:pPr>
        <w:pStyle w:val="ListParagraph"/>
        <w:numPr>
          <w:ilvl w:val="0"/>
          <w:numId w:val="7"/>
        </w:numPr>
        <w:pBdr>
          <w:top w:val="nil"/>
          <w:left w:val="nil"/>
          <w:bottom w:val="nil"/>
          <w:right w:val="nil"/>
          <w:between w:val="nil"/>
        </w:pBdr>
        <w:spacing w:before="0"/>
      </w:pPr>
      <w:r w:rsidRPr="00961230">
        <w:rPr>
          <w:b/>
          <w:bCs/>
          <w:highlight w:val="yellow"/>
        </w:rPr>
        <w:t>Proposed</w:t>
      </w:r>
      <w:r w:rsidRPr="00961230">
        <w:rPr>
          <w:highlight w:val="yellow"/>
        </w:rPr>
        <w:t xml:space="preserve">: </w:t>
      </w:r>
      <w:r w:rsidR="00BD41D6" w:rsidRPr="000D1F55">
        <w:rPr>
          <w:rFonts w:eastAsia="Times New Roman"/>
          <w:highlight w:val="yellow"/>
          <w:lang w:val="en-US" w:eastAsia="en-US"/>
        </w:rPr>
        <w:t xml:space="preserve">The </w:t>
      </w:r>
      <w:r w:rsidR="00BD41D6">
        <w:rPr>
          <w:rFonts w:eastAsia="Times New Roman"/>
          <w:highlight w:val="yellow"/>
          <w:lang w:val="en-US" w:eastAsia="en-US"/>
        </w:rPr>
        <w:t>Sub-Commission</w:t>
      </w:r>
      <w:r w:rsidR="00BD41D6">
        <w:rPr>
          <w:rFonts w:eastAsia="Times New Roman"/>
          <w:highlight w:val="yellow"/>
          <w:lang w:val="en-US" w:eastAsia="en-US"/>
        </w:rPr>
        <w:t xml:space="preserve"> </w:t>
      </w:r>
      <w:r w:rsidRPr="00961230">
        <w:rPr>
          <w:b/>
          <w:bCs/>
          <w:highlight w:val="yellow"/>
        </w:rPr>
        <w:t>welcomed</w:t>
      </w:r>
      <w:r w:rsidRPr="00961230">
        <w:rPr>
          <w:highlight w:val="yellow"/>
        </w:rPr>
        <w:t xml:space="preserve"> the continued relevance of the IOCAFRICA Group of Experts on HABs and its Terms of Reference in supporting regional coordination and alignment with the global HAB Programme and IPHAB priorities.</w:t>
      </w:r>
    </w:p>
    <w:p w14:paraId="687F0EC8" w14:textId="77777777" w:rsidR="005A7D9C" w:rsidRPr="005A7D9C" w:rsidRDefault="005A7D9C" w:rsidP="005A7D9C">
      <w:pPr>
        <w:pStyle w:val="ListParagraph"/>
        <w:rPr>
          <w:b/>
          <w:bCs/>
          <w:highlight w:val="yellow"/>
        </w:rPr>
      </w:pPr>
    </w:p>
    <w:p w14:paraId="2B0CA1EE" w14:textId="6EDFEDA7" w:rsidR="005A7D9C" w:rsidRPr="005A7D9C" w:rsidRDefault="0071668B" w:rsidP="006141CB">
      <w:pPr>
        <w:pStyle w:val="ListParagraph"/>
        <w:numPr>
          <w:ilvl w:val="0"/>
          <w:numId w:val="7"/>
        </w:numPr>
        <w:pBdr>
          <w:top w:val="nil"/>
          <w:left w:val="nil"/>
          <w:bottom w:val="nil"/>
          <w:right w:val="nil"/>
          <w:between w:val="nil"/>
        </w:pBdr>
        <w:spacing w:before="0"/>
      </w:pPr>
      <w:r w:rsidRPr="005A7D9C">
        <w:rPr>
          <w:b/>
          <w:bCs/>
          <w:highlight w:val="yellow"/>
        </w:rPr>
        <w:t>Proposed</w:t>
      </w:r>
      <w:r w:rsidRPr="005A7D9C">
        <w:rPr>
          <w:highlight w:val="yellow"/>
        </w:rPr>
        <w:t xml:space="preserve">: </w:t>
      </w:r>
      <w:r w:rsidR="00F74E1B" w:rsidRPr="000D1F55">
        <w:rPr>
          <w:rFonts w:eastAsia="Times New Roman"/>
          <w:highlight w:val="yellow"/>
          <w:lang w:val="en-US" w:eastAsia="en-US"/>
        </w:rPr>
        <w:t xml:space="preserve">The </w:t>
      </w:r>
      <w:r w:rsidR="00F74E1B">
        <w:rPr>
          <w:rFonts w:eastAsia="Times New Roman"/>
          <w:highlight w:val="yellow"/>
          <w:lang w:val="en-US" w:eastAsia="en-US"/>
        </w:rPr>
        <w:t>Sub-Commission</w:t>
      </w:r>
      <w:r w:rsidR="00F74E1B">
        <w:rPr>
          <w:rFonts w:eastAsia="Times New Roman"/>
          <w:highlight w:val="yellow"/>
          <w:lang w:val="en-US" w:eastAsia="en-US"/>
        </w:rPr>
        <w:t xml:space="preserve"> </w:t>
      </w:r>
      <w:r w:rsidRPr="005A7D9C">
        <w:rPr>
          <w:b/>
          <w:bCs/>
          <w:highlight w:val="yellow"/>
        </w:rPr>
        <w:t>acknowledged</w:t>
      </w:r>
      <w:r w:rsidRPr="005A7D9C">
        <w:rPr>
          <w:highlight w:val="yellow"/>
        </w:rPr>
        <w:t xml:space="preserve"> the achievements of the IOC project on enhancing early warning systems for HABs in Africa, including pilot activities in Namibia and Morocco, and expressed support for the implementation of planned activities for 2025–2026.</w:t>
      </w:r>
    </w:p>
    <w:p w14:paraId="1EACE80D" w14:textId="77777777" w:rsidR="005A7D9C" w:rsidRPr="005A7D9C" w:rsidRDefault="005A7D9C" w:rsidP="005A7D9C">
      <w:pPr>
        <w:pStyle w:val="ListParagraph"/>
        <w:rPr>
          <w:b/>
          <w:bCs/>
          <w:highlight w:val="yellow"/>
        </w:rPr>
      </w:pPr>
    </w:p>
    <w:p w14:paraId="517897B9" w14:textId="60E9BA5F" w:rsidR="005A7D9C" w:rsidRPr="005A7D9C" w:rsidRDefault="0071668B" w:rsidP="006141CB">
      <w:pPr>
        <w:pStyle w:val="ListParagraph"/>
        <w:numPr>
          <w:ilvl w:val="0"/>
          <w:numId w:val="7"/>
        </w:numPr>
        <w:pBdr>
          <w:top w:val="nil"/>
          <w:left w:val="nil"/>
          <w:bottom w:val="nil"/>
          <w:right w:val="nil"/>
          <w:between w:val="nil"/>
        </w:pBdr>
        <w:spacing w:before="0"/>
      </w:pPr>
      <w:r w:rsidRPr="005A7D9C">
        <w:rPr>
          <w:b/>
          <w:bCs/>
          <w:highlight w:val="yellow"/>
        </w:rPr>
        <w:t>Proposed</w:t>
      </w:r>
      <w:r w:rsidRPr="005A7D9C">
        <w:rPr>
          <w:highlight w:val="yellow"/>
        </w:rPr>
        <w:t xml:space="preserve">: </w:t>
      </w:r>
      <w:r w:rsidR="00F74E1B" w:rsidRPr="000D1F55">
        <w:rPr>
          <w:rFonts w:eastAsia="Times New Roman"/>
          <w:highlight w:val="yellow"/>
          <w:lang w:val="en-US" w:eastAsia="en-US"/>
        </w:rPr>
        <w:t xml:space="preserve">The </w:t>
      </w:r>
      <w:r w:rsidR="00F74E1B">
        <w:rPr>
          <w:rFonts w:eastAsia="Times New Roman"/>
          <w:highlight w:val="yellow"/>
          <w:lang w:val="en-US" w:eastAsia="en-US"/>
        </w:rPr>
        <w:t>Sub-Commission</w:t>
      </w:r>
      <w:r w:rsidR="00F74E1B">
        <w:rPr>
          <w:rFonts w:eastAsia="Times New Roman"/>
          <w:highlight w:val="yellow"/>
          <w:lang w:val="en-US" w:eastAsia="en-US"/>
        </w:rPr>
        <w:t xml:space="preserve"> </w:t>
      </w:r>
      <w:r w:rsidRPr="005A7D9C">
        <w:rPr>
          <w:b/>
          <w:bCs/>
          <w:highlight w:val="yellow"/>
        </w:rPr>
        <w:t>encouraged</w:t>
      </w:r>
      <w:r w:rsidRPr="005A7D9C">
        <w:rPr>
          <w:highlight w:val="yellow"/>
        </w:rPr>
        <w:t xml:space="preserve"> Member States to participate actively in HAB monitoring, data sharing, and early warning efforts, and to nominate national experts to the IOCAFRICA Group of Experts on HABs.</w:t>
      </w:r>
    </w:p>
    <w:p w14:paraId="1A616C2D" w14:textId="77777777" w:rsidR="005A7D9C" w:rsidRPr="005A7D9C" w:rsidRDefault="005A7D9C" w:rsidP="005A7D9C">
      <w:pPr>
        <w:pStyle w:val="ListParagraph"/>
        <w:rPr>
          <w:b/>
          <w:bCs/>
          <w:highlight w:val="yellow"/>
        </w:rPr>
      </w:pPr>
    </w:p>
    <w:p w14:paraId="3FC42836" w14:textId="31BA4ECE" w:rsidR="0071668B" w:rsidRPr="0071668B" w:rsidRDefault="0071668B" w:rsidP="006141CB">
      <w:pPr>
        <w:pStyle w:val="ListParagraph"/>
        <w:numPr>
          <w:ilvl w:val="0"/>
          <w:numId w:val="7"/>
        </w:numPr>
        <w:pBdr>
          <w:top w:val="nil"/>
          <w:left w:val="nil"/>
          <w:bottom w:val="nil"/>
          <w:right w:val="nil"/>
          <w:between w:val="nil"/>
        </w:pBdr>
        <w:spacing w:before="0"/>
      </w:pPr>
      <w:r w:rsidRPr="005A7D9C">
        <w:rPr>
          <w:b/>
          <w:bCs/>
          <w:highlight w:val="yellow"/>
        </w:rPr>
        <w:t>Proposed</w:t>
      </w:r>
      <w:r w:rsidRPr="005A7D9C">
        <w:rPr>
          <w:highlight w:val="yellow"/>
        </w:rPr>
        <w:t>:</w:t>
      </w:r>
      <w:r w:rsidR="002C6D3B" w:rsidRPr="005A7D9C">
        <w:rPr>
          <w:highlight w:val="yellow"/>
        </w:rPr>
        <w:t xml:space="preserve"> </w:t>
      </w:r>
      <w:r w:rsidR="00F74E1B" w:rsidRPr="000D1F55">
        <w:rPr>
          <w:rFonts w:eastAsia="Times New Roman"/>
          <w:highlight w:val="yellow"/>
          <w:lang w:val="en-US" w:eastAsia="en-US"/>
        </w:rPr>
        <w:t xml:space="preserve">The </w:t>
      </w:r>
      <w:r w:rsidR="00F74E1B">
        <w:rPr>
          <w:rFonts w:eastAsia="Times New Roman"/>
          <w:highlight w:val="yellow"/>
          <w:lang w:val="en-US" w:eastAsia="en-US"/>
        </w:rPr>
        <w:t>Sub-Commission</w:t>
      </w:r>
      <w:proofErr w:type="spellStart"/>
      <w:r w:rsidRPr="005A7D9C">
        <w:rPr>
          <w:highlight w:val="yellow"/>
        </w:rPr>
        <w:t>e</w:t>
      </w:r>
      <w:proofErr w:type="spellEnd"/>
      <w:r w:rsidRPr="005A7D9C">
        <w:rPr>
          <w:highlight w:val="yellow"/>
        </w:rPr>
        <w:t xml:space="preserve"> </w:t>
      </w:r>
      <w:r w:rsidRPr="005A7D9C">
        <w:rPr>
          <w:b/>
          <w:bCs/>
          <w:highlight w:val="yellow"/>
        </w:rPr>
        <w:t>called</w:t>
      </w:r>
      <w:r w:rsidRPr="005A7D9C">
        <w:rPr>
          <w:highlight w:val="yellow"/>
        </w:rPr>
        <w:t xml:space="preserve"> for strengthened collaboration between the IOC Ocean Science Section and the IOCAFRICA Secretariat to ensure regional priorities and capacity needs are fully reflected in the design and implementation of global HAB initiatives.</w:t>
      </w:r>
    </w:p>
    <w:p w14:paraId="343B72E5" w14:textId="77777777" w:rsidR="00BF4366" w:rsidRDefault="00BF4366" w:rsidP="005B6CAF">
      <w:pPr>
        <w:pStyle w:val="Heading3"/>
        <w:rPr>
          <w:lang w:val="en-US"/>
        </w:rPr>
      </w:pPr>
      <w:bookmarkStart w:id="31" w:name="_Toc197303478"/>
      <w:r w:rsidRPr="005B6CAF">
        <w:rPr>
          <w:lang w:val="en-US"/>
        </w:rPr>
        <w:t>3.3.4.3</w:t>
      </w:r>
      <w:r w:rsidRPr="005B6CAF">
        <w:rPr>
          <w:lang w:val="en-US"/>
        </w:rPr>
        <w:tab/>
        <w:t xml:space="preserve">IOC Tsunami Ready Recognition </w:t>
      </w:r>
      <w:proofErr w:type="spellStart"/>
      <w:r w:rsidRPr="005B6CAF">
        <w:rPr>
          <w:lang w:val="en-US"/>
        </w:rPr>
        <w:t>Programme</w:t>
      </w:r>
      <w:bookmarkEnd w:id="31"/>
      <w:proofErr w:type="spellEnd"/>
      <w:r w:rsidRPr="005B6CAF">
        <w:rPr>
          <w:lang w:val="en-US"/>
        </w:rPr>
        <w:t xml:space="preserve"> </w:t>
      </w:r>
    </w:p>
    <w:p w14:paraId="2D772F3B" w14:textId="77777777" w:rsidR="005B6CAF" w:rsidRDefault="005B6CAF" w:rsidP="005B6CAF">
      <w:pPr>
        <w:rPr>
          <w:lang w:val="en-US"/>
        </w:rPr>
      </w:pPr>
    </w:p>
    <w:p w14:paraId="18335BC3" w14:textId="77777777" w:rsidR="005A7D9C" w:rsidRDefault="005B6CAF" w:rsidP="006141CB">
      <w:pPr>
        <w:pStyle w:val="ListParagraph"/>
        <w:numPr>
          <w:ilvl w:val="0"/>
          <w:numId w:val="7"/>
        </w:numPr>
        <w:pBdr>
          <w:top w:val="nil"/>
          <w:left w:val="nil"/>
          <w:bottom w:val="nil"/>
          <w:right w:val="nil"/>
          <w:between w:val="nil"/>
        </w:pBdr>
        <w:spacing w:before="0"/>
        <w:rPr>
          <w:lang w:val="en-US"/>
        </w:rPr>
      </w:pPr>
      <w:r w:rsidRPr="005B6CAF">
        <w:rPr>
          <w:lang w:val="en-US"/>
        </w:rPr>
        <w:t xml:space="preserve">This agenda item was introduced by </w:t>
      </w:r>
      <w:r w:rsidRPr="005B6CAF">
        <w:rPr>
          <w:b/>
          <w:bCs/>
          <w:lang w:val="en-US"/>
        </w:rPr>
        <w:t>Dr. Srinivasa Kumar Tummala</w:t>
      </w:r>
      <w:r w:rsidRPr="005B6CAF">
        <w:rPr>
          <w:lang w:val="en-US"/>
        </w:rPr>
        <w:t xml:space="preserve">. He reported on the UNESCO-IOC Tsunami </w:t>
      </w:r>
      <w:proofErr w:type="spellStart"/>
      <w:r w:rsidRPr="005B6CAF">
        <w:rPr>
          <w:lang w:val="en-US"/>
        </w:rPr>
        <w:t>Programme</w:t>
      </w:r>
      <w:proofErr w:type="spellEnd"/>
      <w:r w:rsidRPr="005B6CAF">
        <w:rPr>
          <w:lang w:val="en-US"/>
        </w:rPr>
        <w:t xml:space="preserve">, that comprises of 4 Regional Tsunami Warning and Mitigations Systems - CARIBEEWS, IOTWMS, NEAMTWS and the PTWS, each coordinated by an Intergovernmental Coordination Group (ICG). Dr. Tummala highlighted the outcomes of the 2nd Global Tsunami Symposium that was organized in commemoration of the 20 years of the 2004 Indian Ocean (Aceh) Tsunami and the work being undertaken as part of the Ocean Decade Tsunami </w:t>
      </w:r>
      <w:proofErr w:type="spellStart"/>
      <w:r w:rsidRPr="005B6CAF">
        <w:rPr>
          <w:lang w:val="en-US"/>
        </w:rPr>
        <w:t>Programme</w:t>
      </w:r>
      <w:proofErr w:type="spellEnd"/>
      <w:r w:rsidRPr="005B6CAF">
        <w:rPr>
          <w:lang w:val="en-US"/>
        </w:rPr>
        <w:t xml:space="preserve">. He provided a brief on the important progress during the reporting period specifically highlighting the conduct of Wave Exercises, Capacity Assessment Surveys, Capacity Development Workshops &amp; Trainings and implementation of the Tsunami Ready Recognition </w:t>
      </w:r>
      <w:proofErr w:type="spellStart"/>
      <w:r w:rsidRPr="005B6CAF">
        <w:rPr>
          <w:lang w:val="en-US"/>
        </w:rPr>
        <w:t>Programme</w:t>
      </w:r>
      <w:proofErr w:type="spellEnd"/>
      <w:r w:rsidRPr="005B6CAF">
        <w:rPr>
          <w:lang w:val="en-US"/>
        </w:rPr>
        <w:t xml:space="preserve"> in different ICGs, especially those involving the IOCAFRICA Members States in the IOTWMS and NEAMTWS.</w:t>
      </w:r>
    </w:p>
    <w:p w14:paraId="0424A9D9" w14:textId="77777777" w:rsidR="005A7D9C" w:rsidRDefault="005A7D9C" w:rsidP="005A7D9C">
      <w:pPr>
        <w:pStyle w:val="ListParagraph"/>
        <w:pBdr>
          <w:top w:val="nil"/>
          <w:left w:val="nil"/>
          <w:bottom w:val="nil"/>
          <w:right w:val="nil"/>
          <w:between w:val="nil"/>
        </w:pBdr>
        <w:spacing w:before="0"/>
        <w:ind w:left="670"/>
        <w:rPr>
          <w:lang w:val="en-US"/>
        </w:rPr>
      </w:pPr>
    </w:p>
    <w:p w14:paraId="2C99B4DE" w14:textId="77777777" w:rsidR="00754830" w:rsidRDefault="005B6CAF" w:rsidP="006141CB">
      <w:pPr>
        <w:pStyle w:val="ListParagraph"/>
        <w:numPr>
          <w:ilvl w:val="0"/>
          <w:numId w:val="7"/>
        </w:numPr>
        <w:pBdr>
          <w:top w:val="nil"/>
          <w:left w:val="nil"/>
          <w:bottom w:val="nil"/>
          <w:right w:val="nil"/>
          <w:between w:val="nil"/>
        </w:pBdr>
        <w:spacing w:before="0"/>
        <w:rPr>
          <w:lang w:val="en-US"/>
        </w:rPr>
      </w:pPr>
      <w:r w:rsidRPr="005A7D9C">
        <w:rPr>
          <w:lang w:val="en-US"/>
        </w:rPr>
        <w:t xml:space="preserve">Dr. Tummala reported that IOCAFRICA Member States engaged actively in the work </w:t>
      </w:r>
      <w:proofErr w:type="spellStart"/>
      <w:r w:rsidRPr="005A7D9C">
        <w:rPr>
          <w:lang w:val="en-US"/>
        </w:rPr>
        <w:t>programme</w:t>
      </w:r>
      <w:proofErr w:type="spellEnd"/>
      <w:r w:rsidRPr="005A7D9C">
        <w:rPr>
          <w:lang w:val="en-US"/>
        </w:rPr>
        <w:t xml:space="preserve"> of the Indian Ocean Tsunami Warning and Mitigation System (IOTWMS). A training workshop on Standard Operating Procedures (SOPs) for National Tsunami Warning </w:t>
      </w:r>
      <w:proofErr w:type="spellStart"/>
      <w:r w:rsidRPr="005A7D9C">
        <w:rPr>
          <w:lang w:val="en-US"/>
        </w:rPr>
        <w:t>Centres</w:t>
      </w:r>
      <w:proofErr w:type="spellEnd"/>
      <w:r w:rsidRPr="005A7D9C">
        <w:rPr>
          <w:lang w:val="en-US"/>
        </w:rPr>
        <w:t xml:space="preserve"> (NTWCs) and Disaster Management </w:t>
      </w:r>
      <w:proofErr w:type="spellStart"/>
      <w:r w:rsidRPr="005A7D9C">
        <w:rPr>
          <w:lang w:val="en-US"/>
        </w:rPr>
        <w:t>Organisations</w:t>
      </w:r>
      <w:proofErr w:type="spellEnd"/>
      <w:r w:rsidRPr="005A7D9C">
        <w:rPr>
          <w:lang w:val="en-US"/>
        </w:rPr>
        <w:t xml:space="preserve"> (DMOs) of the Western Indian Ocean member states was </w:t>
      </w:r>
      <w:proofErr w:type="spellStart"/>
      <w:r w:rsidRPr="005A7D9C">
        <w:rPr>
          <w:lang w:val="en-US"/>
        </w:rPr>
        <w:t>organised</w:t>
      </w:r>
      <w:proofErr w:type="spellEnd"/>
      <w:r w:rsidRPr="005A7D9C">
        <w:rPr>
          <w:lang w:val="en-US"/>
        </w:rPr>
        <w:t xml:space="preserve"> by the IOTWMS during 03-06 July 2023 that involved participants from Madagascar, Mauritius, Seychelles and South Africa. The Indian Ocean Wave Exercise (IOWave23) involved the participation of IOCAFRICA Member States including Madagascar, Mauritius, Seychelles, South Africa and Tanzania. During this exercise, Mauritius </w:t>
      </w:r>
      <w:proofErr w:type="spellStart"/>
      <w:r w:rsidRPr="005A7D9C">
        <w:rPr>
          <w:lang w:val="en-US"/>
        </w:rPr>
        <w:t>organised</w:t>
      </w:r>
      <w:proofErr w:type="spellEnd"/>
      <w:r w:rsidRPr="005A7D9C">
        <w:rPr>
          <w:lang w:val="en-US"/>
        </w:rPr>
        <w:t xml:space="preserve"> full scale community evacuations in the tsunami vulnerable villages of Quatre </w:t>
      </w:r>
      <w:proofErr w:type="spellStart"/>
      <w:r w:rsidRPr="005A7D9C">
        <w:rPr>
          <w:lang w:val="en-US"/>
        </w:rPr>
        <w:t>Soeurs</w:t>
      </w:r>
      <w:proofErr w:type="spellEnd"/>
      <w:r w:rsidRPr="005A7D9C">
        <w:rPr>
          <w:lang w:val="en-US"/>
        </w:rPr>
        <w:t xml:space="preserve"> and Riviere Des </w:t>
      </w:r>
      <w:proofErr w:type="spellStart"/>
      <w:r w:rsidRPr="005A7D9C">
        <w:rPr>
          <w:lang w:val="en-US"/>
        </w:rPr>
        <w:t>Galets</w:t>
      </w:r>
      <w:proofErr w:type="spellEnd"/>
      <w:r w:rsidRPr="005A7D9C">
        <w:rPr>
          <w:lang w:val="en-US"/>
        </w:rPr>
        <w:t xml:space="preserve">. To promote community preparedness, National Tsunami Ready Focal Points (TRFPs) were nominated by Comoros, Kenya, Madagascar, Mauritius, Mozambique, </w:t>
      </w:r>
      <w:r w:rsidRPr="005A7D9C">
        <w:rPr>
          <w:lang w:val="en-US"/>
        </w:rPr>
        <w:lastRenderedPageBreak/>
        <w:t xml:space="preserve">Seychelles and South Africa who met during the IOTWMS Working Group 3 Meeting </w:t>
      </w:r>
      <w:proofErr w:type="spellStart"/>
      <w:r w:rsidRPr="005A7D9C">
        <w:rPr>
          <w:lang w:val="en-US"/>
        </w:rPr>
        <w:t>organised</w:t>
      </w:r>
      <w:proofErr w:type="spellEnd"/>
      <w:r w:rsidRPr="005A7D9C">
        <w:rPr>
          <w:lang w:val="en-US"/>
        </w:rPr>
        <w:t xml:space="preserve"> on 21 August 2024 and reported on the status of Tsunami Ready activities within their countries. To date there are 48 Tsunami Ready Communities in the IOTWMS in India and Indonesia. To facilitate the implementation of Tsunami Ready Recognition </w:t>
      </w:r>
      <w:proofErr w:type="spellStart"/>
      <w:r w:rsidRPr="005A7D9C">
        <w:rPr>
          <w:lang w:val="en-US"/>
        </w:rPr>
        <w:t>Programme</w:t>
      </w:r>
      <w:proofErr w:type="spellEnd"/>
      <w:r w:rsidRPr="005A7D9C">
        <w:rPr>
          <w:lang w:val="en-US"/>
        </w:rPr>
        <w:t xml:space="preserve"> (TRRP) in Africa, a dedicated national training was </w:t>
      </w:r>
      <w:proofErr w:type="spellStart"/>
      <w:r w:rsidRPr="005A7D9C">
        <w:rPr>
          <w:lang w:val="en-US"/>
        </w:rPr>
        <w:t>organised</w:t>
      </w:r>
      <w:proofErr w:type="spellEnd"/>
      <w:r w:rsidRPr="005A7D9C">
        <w:rPr>
          <w:lang w:val="en-US"/>
        </w:rPr>
        <w:t xml:space="preserve"> by the IOTWSM and IOTIC in November 2023 in Seychelles that involved 40 participants from the national and local government agencies and communities. IOCAFRICA Member States Comoros, Kenya, Madagascar, Mauritius, Mozambique, Seychelles and South Africa participated in the Capacity Assessment of Tsunami Preparedness in the Indian Ocean undertaken by the IOTWMS in 2024, that highlighted the strengths and capacity gaps in the end-to-end tsunami early warning and mitigation system. These countries from IOCAFRICA also participated in the ICG/IOTWMS XIV Session in Banten, Indonesia during 17 – 19 November, that came up with a work plan for the next intersessional period 2025-2026.</w:t>
      </w:r>
    </w:p>
    <w:p w14:paraId="19D915C5" w14:textId="77777777" w:rsidR="00754830" w:rsidRDefault="00754830" w:rsidP="00754830">
      <w:pPr>
        <w:pStyle w:val="ListParagraph"/>
        <w:pBdr>
          <w:top w:val="nil"/>
          <w:left w:val="nil"/>
          <w:bottom w:val="nil"/>
          <w:right w:val="nil"/>
          <w:between w:val="nil"/>
        </w:pBdr>
        <w:spacing w:before="0"/>
        <w:ind w:left="227"/>
        <w:rPr>
          <w:lang w:val="en-US"/>
        </w:rPr>
      </w:pPr>
    </w:p>
    <w:p w14:paraId="7B47885B" w14:textId="0DC07D75" w:rsidR="00DA37C5" w:rsidRPr="00754830" w:rsidRDefault="005B6CAF" w:rsidP="006141CB">
      <w:pPr>
        <w:pStyle w:val="ListParagraph"/>
        <w:numPr>
          <w:ilvl w:val="0"/>
          <w:numId w:val="7"/>
        </w:numPr>
        <w:pBdr>
          <w:top w:val="nil"/>
          <w:left w:val="nil"/>
          <w:bottom w:val="nil"/>
          <w:right w:val="nil"/>
          <w:between w:val="nil"/>
        </w:pBdr>
        <w:spacing w:before="0"/>
        <w:rPr>
          <w:lang w:val="en-US"/>
        </w:rPr>
      </w:pPr>
      <w:r w:rsidRPr="00754830">
        <w:rPr>
          <w:lang w:val="en-US"/>
        </w:rPr>
        <w:t xml:space="preserve">He also reported on the engagement of IOCAFRICA Member States in the activities of the North-Eastern Atlantic, the Mediterranean and Connected Seas (ICG/NEAMTWS). The ICG/NEAMTWS held its 19th session on 27–29 November 2024, at the UNESCO-IOC Headquarters in Paris, France that strong participation from 17 Member including Algeria, Egypt, Morocco and Tunisia. </w:t>
      </w:r>
      <w:proofErr w:type="spellStart"/>
      <w:r w:rsidRPr="00754830">
        <w:rPr>
          <w:lang w:val="en-US"/>
        </w:rPr>
        <w:t>Mr</w:t>
      </w:r>
      <w:proofErr w:type="spellEnd"/>
      <w:r w:rsidRPr="00754830">
        <w:rPr>
          <w:lang w:val="en-US"/>
        </w:rPr>
        <w:t xml:space="preserve"> Amr Hamouda (Egypt) from the National Institute of Fisheries and Oceanography (NIOF) was elected as vice Chairperson of ICG/NEAMTWS at the 18th Session on 6–8 February 2024, at the UNESCO-IOC Headquarters in Paris, France. There </w:t>
      </w:r>
      <w:proofErr w:type="gramStart"/>
      <w:r w:rsidRPr="00754830">
        <w:rPr>
          <w:lang w:val="en-US"/>
        </w:rPr>
        <w:t>are</w:t>
      </w:r>
      <w:proofErr w:type="gramEnd"/>
      <w:r w:rsidRPr="00754830">
        <w:rPr>
          <w:lang w:val="en-US"/>
        </w:rPr>
        <w:t xml:space="preserve"> currently six Tsunami Ready </w:t>
      </w:r>
      <w:proofErr w:type="spellStart"/>
      <w:r w:rsidRPr="00754830">
        <w:rPr>
          <w:lang w:val="en-US"/>
        </w:rPr>
        <w:t>Recognised</w:t>
      </w:r>
      <w:proofErr w:type="spellEnd"/>
      <w:r w:rsidRPr="00754830">
        <w:rPr>
          <w:lang w:val="en-US"/>
        </w:rPr>
        <w:t xml:space="preserve"> communities in NEAM. In a milestone achievement, the city of Alexandria emerged as the first city in Egypt and Africa to achieve UNESCO-IOC Tsunami Ready Recognition. El- </w:t>
      </w:r>
      <w:proofErr w:type="spellStart"/>
      <w:r w:rsidRPr="00754830">
        <w:rPr>
          <w:lang w:val="en-US"/>
        </w:rPr>
        <w:t>Jadida</w:t>
      </w:r>
      <w:proofErr w:type="spellEnd"/>
      <w:r w:rsidRPr="00754830">
        <w:rPr>
          <w:lang w:val="en-US"/>
        </w:rPr>
        <w:t xml:space="preserve">, Morocco is close to achieving the second recognition in Africa. Both cities participated in the regional NEAMWAVE 23 exercise conducted between 6-7 November in 2023.  It was highlighted that the support of the UNESCO -IOC </w:t>
      </w:r>
      <w:proofErr w:type="spellStart"/>
      <w:r w:rsidRPr="00754830">
        <w:rPr>
          <w:lang w:val="en-US"/>
        </w:rPr>
        <w:t>CoastWAVE</w:t>
      </w:r>
      <w:proofErr w:type="spellEnd"/>
      <w:r w:rsidRPr="00754830">
        <w:rPr>
          <w:lang w:val="en-US"/>
        </w:rPr>
        <w:t xml:space="preserve"> European Commission DG ECH funded project has been instrumental in driving and promoting the Tsunami Ready Recognition </w:t>
      </w:r>
      <w:proofErr w:type="spellStart"/>
      <w:r w:rsidRPr="00754830">
        <w:rPr>
          <w:lang w:val="en-US"/>
        </w:rPr>
        <w:t>Programme</w:t>
      </w:r>
      <w:proofErr w:type="spellEnd"/>
      <w:r w:rsidRPr="00754830">
        <w:rPr>
          <w:lang w:val="en-US"/>
        </w:rPr>
        <w:t xml:space="preserve"> in the NEAM region. Egypt and Morocco continue to be involved in Phase II of the new </w:t>
      </w:r>
      <w:proofErr w:type="spellStart"/>
      <w:r w:rsidRPr="00754830">
        <w:rPr>
          <w:lang w:val="en-US"/>
        </w:rPr>
        <w:t>CoastWAVE</w:t>
      </w:r>
      <w:proofErr w:type="spellEnd"/>
      <w:r w:rsidRPr="00754830">
        <w:rPr>
          <w:lang w:val="en-US"/>
        </w:rPr>
        <w:t xml:space="preserve"> Project (</w:t>
      </w:r>
      <w:proofErr w:type="spellStart"/>
      <w:r w:rsidRPr="00754830">
        <w:rPr>
          <w:lang w:val="en-US"/>
        </w:rPr>
        <w:t>CoastWAVE</w:t>
      </w:r>
      <w:proofErr w:type="spellEnd"/>
      <w:r w:rsidRPr="00754830">
        <w:rPr>
          <w:lang w:val="en-US"/>
        </w:rPr>
        <w:t xml:space="preserve"> 2.0) ‘Scaling-Up and Strengthening the Resilience of Coastal Communities in the North-Eastern Atlantic and Mediterranean Regions to the Impact of Tsunamis and Other Sea Level-Related Coastal Hazards’ on 1 July 2024 and its kick-off workshop on 6 November 2024.  New communities have been identified to implement the project activities in Egypt and Morocco. Egypt participated in the side event on Coastal Horizons: Pathways and Actions to Strengthen Resilience to Coastal Hazards, 27 June 2024 at the IOC Executive Council (EC-57). Two key recommendations at the 19th Session of ICG/NEAMTW for Africa include (</w:t>
      </w:r>
      <w:proofErr w:type="spellStart"/>
      <w:r w:rsidRPr="00754830">
        <w:rPr>
          <w:lang w:val="en-US"/>
        </w:rPr>
        <w:t>i</w:t>
      </w:r>
      <w:proofErr w:type="spellEnd"/>
      <w:r w:rsidRPr="00754830">
        <w:rPr>
          <w:lang w:val="en-US"/>
        </w:rPr>
        <w:t xml:space="preserve">) encouraging Morocco (El </w:t>
      </w:r>
      <w:proofErr w:type="spellStart"/>
      <w:r w:rsidRPr="00754830">
        <w:rPr>
          <w:lang w:val="en-US"/>
        </w:rPr>
        <w:t>Jadida</w:t>
      </w:r>
      <w:proofErr w:type="spellEnd"/>
      <w:r w:rsidRPr="00754830">
        <w:rPr>
          <w:lang w:val="en-US"/>
        </w:rPr>
        <w:t xml:space="preserve">) to finalize their efforts (on the establishment of the National Tsunami Ready Board) to complete the Tsunami Ready Recognition process and application and (ii) increase the availability of seismic and sea level data in the North of Africa through agreements with Member States and with the institutions in charge of the management of the monitoring </w:t>
      </w:r>
      <w:proofErr w:type="spellStart"/>
      <w:r w:rsidRPr="00754830">
        <w:rPr>
          <w:lang w:val="en-US"/>
        </w:rPr>
        <w:t>networks.Noting</w:t>
      </w:r>
      <w:proofErr w:type="spellEnd"/>
      <w:r w:rsidRPr="00754830">
        <w:rPr>
          <w:lang w:val="en-US"/>
        </w:rPr>
        <w:t xml:space="preserve"> with appreciation the strong engagement of IOCAFRICA Member States in the UNESCO-IOC Tsunami </w:t>
      </w:r>
      <w:proofErr w:type="spellStart"/>
      <w:r w:rsidRPr="00754830">
        <w:rPr>
          <w:lang w:val="en-US"/>
        </w:rPr>
        <w:t>Programme</w:t>
      </w:r>
      <w:proofErr w:type="spellEnd"/>
      <w:r w:rsidRPr="00754830">
        <w:rPr>
          <w:lang w:val="en-US"/>
        </w:rPr>
        <w:t xml:space="preserve"> through the IOTWMS and the NEAMTWS through the Wave Exercises, Capacity Assessment Surveys and Capacity Development Initiatives</w:t>
      </w:r>
    </w:p>
    <w:p w14:paraId="7B904F2F" w14:textId="77777777" w:rsidR="00DA37C5" w:rsidRDefault="00DA37C5" w:rsidP="00DA37C5">
      <w:pPr>
        <w:pStyle w:val="ListParagraph"/>
        <w:pBdr>
          <w:top w:val="nil"/>
          <w:left w:val="nil"/>
          <w:bottom w:val="nil"/>
          <w:right w:val="nil"/>
          <w:between w:val="nil"/>
        </w:pBdr>
        <w:spacing w:before="0"/>
        <w:ind w:left="670"/>
        <w:rPr>
          <w:lang w:val="en-US"/>
        </w:rPr>
      </w:pPr>
    </w:p>
    <w:p w14:paraId="6780EC6E" w14:textId="77777777" w:rsidR="00754830" w:rsidRDefault="005B6CAF" w:rsidP="006141CB">
      <w:pPr>
        <w:pStyle w:val="ListParagraph"/>
        <w:numPr>
          <w:ilvl w:val="0"/>
          <w:numId w:val="7"/>
        </w:numPr>
        <w:pBdr>
          <w:top w:val="nil"/>
          <w:left w:val="nil"/>
          <w:bottom w:val="nil"/>
          <w:right w:val="nil"/>
          <w:between w:val="nil"/>
        </w:pBdr>
        <w:spacing w:before="0"/>
        <w:rPr>
          <w:lang w:val="en-US"/>
        </w:rPr>
      </w:pPr>
      <w:r w:rsidRPr="00DA37C5">
        <w:rPr>
          <w:lang w:val="en-US"/>
        </w:rPr>
        <w:t xml:space="preserve">Also noting the UN Ocean Decade Tsunami </w:t>
      </w:r>
      <w:proofErr w:type="spellStart"/>
      <w:r w:rsidRPr="00DA37C5">
        <w:rPr>
          <w:lang w:val="en-US"/>
        </w:rPr>
        <w:t>Programme</w:t>
      </w:r>
      <w:proofErr w:type="spellEnd"/>
      <w:r w:rsidRPr="00DA37C5">
        <w:rPr>
          <w:lang w:val="en-US"/>
        </w:rPr>
        <w:t xml:space="preserve"> (ODTP) and its two primary goals of 1) Improved accuracy and timelines of the tsunami warnings through enhance and new observing systems, and 2) 100% of at-risk Communities resilient and prepared for the tsunami threat by 2030</w:t>
      </w:r>
    </w:p>
    <w:p w14:paraId="57FB2355" w14:textId="77777777" w:rsidR="00754830" w:rsidRPr="00754830" w:rsidRDefault="00754830" w:rsidP="00754830">
      <w:pPr>
        <w:pStyle w:val="ListParagraph"/>
        <w:rPr>
          <w:lang w:val="en-US"/>
        </w:rPr>
      </w:pPr>
    </w:p>
    <w:p w14:paraId="42165C43" w14:textId="480AF5B5" w:rsidR="00DA37C5" w:rsidRPr="00754830" w:rsidRDefault="005B6CAF" w:rsidP="006141CB">
      <w:pPr>
        <w:pStyle w:val="ListParagraph"/>
        <w:numPr>
          <w:ilvl w:val="0"/>
          <w:numId w:val="7"/>
        </w:numPr>
        <w:pBdr>
          <w:top w:val="nil"/>
          <w:left w:val="nil"/>
          <w:bottom w:val="nil"/>
          <w:right w:val="nil"/>
          <w:between w:val="nil"/>
        </w:pBdr>
        <w:spacing w:before="0"/>
        <w:rPr>
          <w:lang w:val="en-US"/>
        </w:rPr>
      </w:pPr>
      <w:r w:rsidRPr="00754830">
        <w:rPr>
          <w:lang w:val="en-US"/>
        </w:rPr>
        <w:t xml:space="preserve">Also noting 2nd UNESCO-IOC Global Tsunami Symposium Banda Aceh Statement on Global Tsunami Warning and Mitigation System: Building Sustainability for the next decade through Transformation and Innovation (IOC/BRO/2025/1), UNESCO and its partners call on States and civil society to drastically step up their investments and </w:t>
      </w:r>
      <w:r w:rsidRPr="00754830">
        <w:rPr>
          <w:lang w:val="en-US"/>
        </w:rPr>
        <w:lastRenderedPageBreak/>
        <w:t>efforts to strengthen Tsunami Early Warning Systems and achieve 100% of Tsunami Ready Communities across the world by 2030</w:t>
      </w:r>
      <w:r w:rsidR="00DA37C5" w:rsidRPr="00754830">
        <w:rPr>
          <w:lang w:val="en-US"/>
        </w:rPr>
        <w:t>.</w:t>
      </w:r>
    </w:p>
    <w:p w14:paraId="6EDE5F76" w14:textId="77777777" w:rsidR="00DA37C5" w:rsidRPr="00DA37C5" w:rsidRDefault="00DA37C5" w:rsidP="00DA37C5">
      <w:pPr>
        <w:pStyle w:val="ListParagraph"/>
        <w:rPr>
          <w:highlight w:val="yellow"/>
          <w:lang w:val="en-US"/>
        </w:rPr>
      </w:pPr>
    </w:p>
    <w:p w14:paraId="3EC74438" w14:textId="66530268" w:rsidR="00DA37C5" w:rsidRPr="00DA37C5" w:rsidRDefault="005B6CAF" w:rsidP="006141CB">
      <w:pPr>
        <w:pStyle w:val="ListParagraph"/>
        <w:numPr>
          <w:ilvl w:val="0"/>
          <w:numId w:val="7"/>
        </w:numPr>
        <w:pBdr>
          <w:top w:val="nil"/>
          <w:left w:val="nil"/>
          <w:bottom w:val="nil"/>
          <w:right w:val="nil"/>
          <w:between w:val="nil"/>
        </w:pBdr>
        <w:spacing w:before="0"/>
        <w:rPr>
          <w:lang w:val="en-US"/>
        </w:rPr>
      </w:pPr>
      <w:r w:rsidRPr="00DA37C5">
        <w:rPr>
          <w:highlight w:val="yellow"/>
          <w:lang w:val="en-US"/>
        </w:rPr>
        <w:t xml:space="preserve">Proposed: </w:t>
      </w:r>
      <w:r w:rsidR="00F74E1B" w:rsidRPr="000D1F55">
        <w:rPr>
          <w:rFonts w:eastAsia="Times New Roman"/>
          <w:highlight w:val="yellow"/>
          <w:lang w:val="en-US" w:eastAsia="en-US"/>
        </w:rPr>
        <w:t xml:space="preserve">The </w:t>
      </w:r>
      <w:r w:rsidR="00F74E1B">
        <w:rPr>
          <w:rFonts w:eastAsia="Times New Roman"/>
          <w:highlight w:val="yellow"/>
          <w:lang w:val="en-US" w:eastAsia="en-US"/>
        </w:rPr>
        <w:t>Sub-Commission</w:t>
      </w:r>
      <w:r w:rsidR="00F74E1B">
        <w:rPr>
          <w:rFonts w:eastAsia="Times New Roman"/>
          <w:highlight w:val="yellow"/>
          <w:lang w:val="en-US" w:eastAsia="en-US"/>
        </w:rPr>
        <w:t xml:space="preserve"> </w:t>
      </w:r>
      <w:r w:rsidRPr="00DA37C5">
        <w:rPr>
          <w:b/>
          <w:bCs/>
          <w:highlight w:val="yellow"/>
          <w:lang w:val="en-US"/>
        </w:rPr>
        <w:t>welcomed</w:t>
      </w:r>
      <w:r w:rsidRPr="00DA37C5">
        <w:rPr>
          <w:highlight w:val="yellow"/>
          <w:lang w:val="en-US"/>
        </w:rPr>
        <w:t xml:space="preserve"> the strong engagement of IOCAFRICA Member States in the UNESCO-IOC Tsunami </w:t>
      </w:r>
      <w:proofErr w:type="spellStart"/>
      <w:r w:rsidRPr="00DA37C5">
        <w:rPr>
          <w:highlight w:val="yellow"/>
          <w:lang w:val="en-US"/>
        </w:rPr>
        <w:t>Programme</w:t>
      </w:r>
      <w:proofErr w:type="spellEnd"/>
      <w:r w:rsidRPr="00DA37C5">
        <w:rPr>
          <w:highlight w:val="yellow"/>
          <w:lang w:val="en-US"/>
        </w:rPr>
        <w:t>, including their active participation in the Indian Ocean and NEAMTWS tsunami warning systems, Indian Ocean Wave Exercise (IOWave23), and community preparedness initiatives.</w:t>
      </w:r>
    </w:p>
    <w:p w14:paraId="7D90E930" w14:textId="77777777" w:rsidR="00DA37C5" w:rsidRPr="00DA37C5" w:rsidRDefault="00DA37C5" w:rsidP="00DA37C5">
      <w:pPr>
        <w:pStyle w:val="ListParagraph"/>
        <w:rPr>
          <w:highlight w:val="yellow"/>
          <w:lang w:val="en-US"/>
        </w:rPr>
      </w:pPr>
    </w:p>
    <w:p w14:paraId="132E6310" w14:textId="2A6F5A31" w:rsidR="00754830" w:rsidRPr="00754830" w:rsidRDefault="004E713F" w:rsidP="006141CB">
      <w:pPr>
        <w:pStyle w:val="ListParagraph"/>
        <w:numPr>
          <w:ilvl w:val="0"/>
          <w:numId w:val="7"/>
        </w:numPr>
        <w:pBdr>
          <w:top w:val="nil"/>
          <w:left w:val="nil"/>
          <w:bottom w:val="nil"/>
          <w:right w:val="nil"/>
          <w:between w:val="nil"/>
        </w:pBdr>
        <w:spacing w:before="0"/>
        <w:rPr>
          <w:lang w:val="en-US"/>
        </w:rPr>
      </w:pPr>
      <w:r w:rsidRPr="00DA37C5">
        <w:rPr>
          <w:highlight w:val="yellow"/>
          <w:lang w:val="en-US"/>
        </w:rPr>
        <w:t xml:space="preserve">Proposed: </w:t>
      </w:r>
      <w:r w:rsidR="00F74E1B" w:rsidRPr="000D1F55">
        <w:rPr>
          <w:rFonts w:eastAsia="Times New Roman"/>
          <w:highlight w:val="yellow"/>
          <w:lang w:val="en-US" w:eastAsia="en-US"/>
        </w:rPr>
        <w:t xml:space="preserve">The </w:t>
      </w:r>
      <w:r w:rsidR="00F74E1B">
        <w:rPr>
          <w:rFonts w:eastAsia="Times New Roman"/>
          <w:highlight w:val="yellow"/>
          <w:lang w:val="en-US" w:eastAsia="en-US"/>
        </w:rPr>
        <w:t>Sub-Commission</w:t>
      </w:r>
      <w:r w:rsidR="00F74E1B">
        <w:rPr>
          <w:rFonts w:eastAsia="Times New Roman"/>
          <w:highlight w:val="yellow"/>
          <w:lang w:val="en-US" w:eastAsia="en-US"/>
        </w:rPr>
        <w:t xml:space="preserve"> </w:t>
      </w:r>
      <w:r w:rsidR="005B6CAF" w:rsidRPr="00DA37C5">
        <w:rPr>
          <w:b/>
          <w:bCs/>
          <w:highlight w:val="yellow"/>
          <w:lang w:val="en-US"/>
        </w:rPr>
        <w:t>congratulated</w:t>
      </w:r>
      <w:r w:rsidR="005B6CAF" w:rsidRPr="00DA37C5">
        <w:rPr>
          <w:highlight w:val="yellow"/>
          <w:lang w:val="en-US"/>
        </w:rPr>
        <w:t xml:space="preserve"> Egypt on achieving the first Tsunami Ready Recognized Community in Africa (Alexandria</w:t>
      </w:r>
      <w:proofErr w:type="gramStart"/>
      <w:r w:rsidR="005B6CAF" w:rsidRPr="00DA37C5">
        <w:rPr>
          <w:highlight w:val="yellow"/>
          <w:lang w:val="en-US"/>
        </w:rPr>
        <w:t>), and</w:t>
      </w:r>
      <w:proofErr w:type="gramEnd"/>
      <w:r w:rsidR="005B6CAF" w:rsidRPr="00DA37C5">
        <w:rPr>
          <w:highlight w:val="yellow"/>
          <w:lang w:val="en-US"/>
        </w:rPr>
        <w:t xml:space="preserve"> encouraged Morocco to finalize the recognition of El </w:t>
      </w:r>
      <w:proofErr w:type="spellStart"/>
      <w:r w:rsidR="005B6CAF" w:rsidRPr="00DA37C5">
        <w:rPr>
          <w:highlight w:val="yellow"/>
          <w:lang w:val="en-US"/>
        </w:rPr>
        <w:t>Jadida</w:t>
      </w:r>
      <w:proofErr w:type="spellEnd"/>
      <w:r w:rsidR="005B6CAF" w:rsidRPr="00DA37C5">
        <w:rPr>
          <w:highlight w:val="yellow"/>
          <w:lang w:val="en-US"/>
        </w:rPr>
        <w:t xml:space="preserve"> as the second.</w:t>
      </w:r>
    </w:p>
    <w:p w14:paraId="759B18D4" w14:textId="77777777" w:rsidR="00754830" w:rsidRPr="00754830" w:rsidRDefault="00754830" w:rsidP="00754830">
      <w:pPr>
        <w:pStyle w:val="ListParagraph"/>
        <w:rPr>
          <w:highlight w:val="yellow"/>
          <w:lang w:val="en-US"/>
        </w:rPr>
      </w:pPr>
    </w:p>
    <w:p w14:paraId="443FE181" w14:textId="382E5DEB" w:rsidR="008437A1" w:rsidRPr="00754830" w:rsidRDefault="004E713F" w:rsidP="006141CB">
      <w:pPr>
        <w:pStyle w:val="ListParagraph"/>
        <w:numPr>
          <w:ilvl w:val="0"/>
          <w:numId w:val="7"/>
        </w:numPr>
        <w:pBdr>
          <w:top w:val="nil"/>
          <w:left w:val="nil"/>
          <w:bottom w:val="nil"/>
          <w:right w:val="nil"/>
          <w:between w:val="nil"/>
        </w:pBdr>
        <w:spacing w:before="0"/>
        <w:rPr>
          <w:lang w:val="en-US"/>
        </w:rPr>
      </w:pPr>
      <w:r w:rsidRPr="00754830">
        <w:rPr>
          <w:highlight w:val="yellow"/>
          <w:lang w:val="en-US"/>
        </w:rPr>
        <w:t xml:space="preserve">Proposed: </w:t>
      </w:r>
      <w:r w:rsidR="00F74E1B" w:rsidRPr="000D1F55">
        <w:rPr>
          <w:rFonts w:eastAsia="Times New Roman"/>
          <w:highlight w:val="yellow"/>
          <w:lang w:val="en-US" w:eastAsia="en-US"/>
        </w:rPr>
        <w:t xml:space="preserve">The </w:t>
      </w:r>
      <w:r w:rsidR="00F74E1B">
        <w:rPr>
          <w:rFonts w:eastAsia="Times New Roman"/>
          <w:highlight w:val="yellow"/>
          <w:lang w:val="en-US" w:eastAsia="en-US"/>
        </w:rPr>
        <w:t>Sub-Commission</w:t>
      </w:r>
      <w:r w:rsidR="00F74E1B">
        <w:rPr>
          <w:rFonts w:eastAsia="Times New Roman"/>
          <w:highlight w:val="yellow"/>
          <w:lang w:val="en-US" w:eastAsia="en-US"/>
        </w:rPr>
        <w:t xml:space="preserve"> </w:t>
      </w:r>
      <w:r w:rsidR="005B6CAF" w:rsidRPr="00F74E1B">
        <w:rPr>
          <w:b/>
          <w:bCs/>
          <w:highlight w:val="yellow"/>
          <w:lang w:val="en-US"/>
        </w:rPr>
        <w:t>took note</w:t>
      </w:r>
      <w:r w:rsidR="005B6CAF" w:rsidRPr="00754830">
        <w:rPr>
          <w:highlight w:val="yellow"/>
          <w:lang w:val="en-US"/>
        </w:rPr>
        <w:t xml:space="preserve"> of the outcomes of IOWave23, the 2024 Capacity Assessment of Tsunami Preparedness, and the ICG/IOTWMS-XIV and ICG/NEAMTWS-XIX </w:t>
      </w:r>
      <w:proofErr w:type="gramStart"/>
      <w:r w:rsidR="005B6CAF" w:rsidRPr="00754830">
        <w:rPr>
          <w:highlight w:val="yellow"/>
          <w:lang w:val="en-US"/>
        </w:rPr>
        <w:t>sessions, and</w:t>
      </w:r>
      <w:proofErr w:type="gramEnd"/>
      <w:r w:rsidR="005B6CAF" w:rsidRPr="00754830">
        <w:rPr>
          <w:highlight w:val="yellow"/>
          <w:lang w:val="en-US"/>
        </w:rPr>
        <w:t xml:space="preserve"> encouraged Member States to integrate their recommendations into national tsunami preparedness strategies.</w:t>
      </w:r>
    </w:p>
    <w:p w14:paraId="61BAE362" w14:textId="77777777" w:rsidR="008437A1" w:rsidRPr="008437A1" w:rsidRDefault="008437A1" w:rsidP="008437A1">
      <w:pPr>
        <w:pStyle w:val="ListParagraph"/>
        <w:rPr>
          <w:b/>
          <w:bCs/>
          <w:highlight w:val="yellow"/>
          <w:lang w:val="en-US"/>
        </w:rPr>
      </w:pPr>
    </w:p>
    <w:p w14:paraId="6E4FC974" w14:textId="61A190B6" w:rsidR="008437A1" w:rsidRPr="008437A1" w:rsidRDefault="004E713F" w:rsidP="006141CB">
      <w:pPr>
        <w:pStyle w:val="ListParagraph"/>
        <w:numPr>
          <w:ilvl w:val="0"/>
          <w:numId w:val="7"/>
        </w:numPr>
        <w:pBdr>
          <w:top w:val="nil"/>
          <w:left w:val="nil"/>
          <w:bottom w:val="nil"/>
          <w:right w:val="nil"/>
          <w:between w:val="nil"/>
        </w:pBdr>
        <w:spacing w:before="0"/>
        <w:rPr>
          <w:lang w:val="en-US"/>
        </w:rPr>
      </w:pPr>
      <w:r w:rsidRPr="008437A1">
        <w:rPr>
          <w:b/>
          <w:bCs/>
          <w:highlight w:val="yellow"/>
          <w:lang w:val="en-US"/>
        </w:rPr>
        <w:t xml:space="preserve">Proposed: </w:t>
      </w:r>
      <w:r w:rsidR="00F74E1B" w:rsidRPr="000D1F55">
        <w:rPr>
          <w:rFonts w:eastAsia="Times New Roman"/>
          <w:highlight w:val="yellow"/>
          <w:lang w:val="en-US" w:eastAsia="en-US"/>
        </w:rPr>
        <w:t xml:space="preserve">The </w:t>
      </w:r>
      <w:r w:rsidR="00F74E1B">
        <w:rPr>
          <w:rFonts w:eastAsia="Times New Roman"/>
          <w:highlight w:val="yellow"/>
          <w:lang w:val="en-US" w:eastAsia="en-US"/>
        </w:rPr>
        <w:t>Sub-Commission</w:t>
      </w:r>
      <w:r w:rsidR="00F74E1B">
        <w:rPr>
          <w:rFonts w:eastAsia="Times New Roman"/>
          <w:highlight w:val="yellow"/>
          <w:lang w:val="en-US" w:eastAsia="en-US"/>
        </w:rPr>
        <w:t xml:space="preserve"> </w:t>
      </w:r>
      <w:r w:rsidR="005B6CAF" w:rsidRPr="00F74E1B">
        <w:rPr>
          <w:b/>
          <w:bCs/>
          <w:highlight w:val="yellow"/>
          <w:lang w:val="en-US"/>
        </w:rPr>
        <w:t xml:space="preserve">urged </w:t>
      </w:r>
      <w:r w:rsidR="005B6CAF" w:rsidRPr="008437A1">
        <w:rPr>
          <w:highlight w:val="yellow"/>
          <w:lang w:val="en-US"/>
        </w:rPr>
        <w:t>Member States to strengthen tsunami observing systems, promote real-time seismic and sea level data sharing, and address observation gaps in the region.</w:t>
      </w:r>
    </w:p>
    <w:p w14:paraId="05F05A4F" w14:textId="77777777" w:rsidR="008437A1" w:rsidRPr="008437A1" w:rsidRDefault="008437A1" w:rsidP="008437A1">
      <w:pPr>
        <w:pStyle w:val="ListParagraph"/>
        <w:rPr>
          <w:highlight w:val="yellow"/>
          <w:lang w:val="en-US"/>
        </w:rPr>
      </w:pPr>
    </w:p>
    <w:p w14:paraId="5FB7B4BD" w14:textId="77777777" w:rsidR="008437A1" w:rsidRPr="008437A1" w:rsidRDefault="004E713F" w:rsidP="006141CB">
      <w:pPr>
        <w:pStyle w:val="ListParagraph"/>
        <w:numPr>
          <w:ilvl w:val="0"/>
          <w:numId w:val="7"/>
        </w:numPr>
        <w:pBdr>
          <w:top w:val="nil"/>
          <w:left w:val="nil"/>
          <w:bottom w:val="nil"/>
          <w:right w:val="nil"/>
          <w:between w:val="nil"/>
        </w:pBdr>
        <w:spacing w:before="0"/>
        <w:rPr>
          <w:lang w:val="en-US"/>
        </w:rPr>
      </w:pPr>
      <w:r w:rsidRPr="008437A1">
        <w:rPr>
          <w:highlight w:val="yellow"/>
          <w:lang w:val="en-US"/>
        </w:rPr>
        <w:t xml:space="preserve">Proposed: </w:t>
      </w:r>
      <w:r w:rsidR="005B6CAF" w:rsidRPr="008437A1">
        <w:rPr>
          <w:b/>
          <w:bCs/>
          <w:highlight w:val="yellow"/>
          <w:lang w:val="en-US"/>
        </w:rPr>
        <w:t>The</w:t>
      </w:r>
      <w:r w:rsidR="00F44634" w:rsidRPr="008437A1">
        <w:rPr>
          <w:b/>
          <w:bCs/>
          <w:highlight w:val="yellow"/>
          <w:lang w:val="en-US"/>
        </w:rPr>
        <w:t xml:space="preserve"> </w:t>
      </w:r>
      <w:r w:rsidR="00F44634" w:rsidRPr="008437A1">
        <w:rPr>
          <w:highlight w:val="yellow"/>
          <w:lang w:val="en-US"/>
        </w:rPr>
        <w:t>Member States</w:t>
      </w:r>
      <w:r w:rsidR="005B6CAF" w:rsidRPr="008437A1">
        <w:rPr>
          <w:highlight w:val="yellow"/>
          <w:lang w:val="en-US"/>
        </w:rPr>
        <w:t xml:space="preserve"> called on Member States to accelerate the implementation of the UNESCO-IOC Tsunami Ready Recognition </w:t>
      </w:r>
      <w:proofErr w:type="spellStart"/>
      <w:r w:rsidR="005B6CAF" w:rsidRPr="008437A1">
        <w:rPr>
          <w:highlight w:val="yellow"/>
          <w:lang w:val="en-US"/>
        </w:rPr>
        <w:t>Programme</w:t>
      </w:r>
      <w:proofErr w:type="spellEnd"/>
      <w:r w:rsidR="005B6CAF" w:rsidRPr="008437A1">
        <w:rPr>
          <w:highlight w:val="yellow"/>
          <w:lang w:val="en-US"/>
        </w:rPr>
        <w:t xml:space="preserve"> (TRRP) by establishing National Tsunami Ready Boards and identifying at-risk coastal communities for recognition.</w:t>
      </w:r>
    </w:p>
    <w:p w14:paraId="259DAA6D" w14:textId="77777777" w:rsidR="008437A1" w:rsidRPr="008437A1" w:rsidRDefault="008437A1" w:rsidP="008437A1">
      <w:pPr>
        <w:pStyle w:val="ListParagraph"/>
        <w:rPr>
          <w:highlight w:val="yellow"/>
          <w:lang w:val="en-US"/>
        </w:rPr>
      </w:pPr>
    </w:p>
    <w:p w14:paraId="6AC7CBA2" w14:textId="722E0766" w:rsidR="005B6CAF" w:rsidRPr="008437A1" w:rsidRDefault="004E713F" w:rsidP="006141CB">
      <w:pPr>
        <w:pStyle w:val="ListParagraph"/>
        <w:numPr>
          <w:ilvl w:val="0"/>
          <w:numId w:val="7"/>
        </w:numPr>
        <w:pBdr>
          <w:top w:val="nil"/>
          <w:left w:val="nil"/>
          <w:bottom w:val="nil"/>
          <w:right w:val="nil"/>
          <w:between w:val="nil"/>
        </w:pBdr>
        <w:spacing w:before="0"/>
        <w:rPr>
          <w:lang w:val="en-US"/>
        </w:rPr>
      </w:pPr>
      <w:r w:rsidRPr="008437A1">
        <w:rPr>
          <w:highlight w:val="yellow"/>
          <w:lang w:val="en-US"/>
        </w:rPr>
        <w:t xml:space="preserve">Proposed: </w:t>
      </w:r>
      <w:r w:rsidR="00EA0051" w:rsidRPr="000D1F55">
        <w:rPr>
          <w:rFonts w:eastAsia="Times New Roman"/>
          <w:highlight w:val="yellow"/>
          <w:lang w:val="en-US" w:eastAsia="en-US"/>
        </w:rPr>
        <w:t xml:space="preserve">The </w:t>
      </w:r>
      <w:r w:rsidR="00EA0051">
        <w:rPr>
          <w:rFonts w:eastAsia="Times New Roman"/>
          <w:highlight w:val="yellow"/>
          <w:lang w:val="en-US" w:eastAsia="en-US"/>
        </w:rPr>
        <w:t>Sub-Commission</w:t>
      </w:r>
      <w:r w:rsidR="00EA0051">
        <w:rPr>
          <w:rFonts w:eastAsia="Times New Roman"/>
          <w:highlight w:val="yellow"/>
          <w:lang w:val="en-US" w:eastAsia="en-US"/>
        </w:rPr>
        <w:t xml:space="preserve"> </w:t>
      </w:r>
      <w:r w:rsidR="005B6CAF" w:rsidRPr="008437A1">
        <w:rPr>
          <w:highlight w:val="yellow"/>
          <w:lang w:val="en-US"/>
        </w:rPr>
        <w:t xml:space="preserve">invited Member States to continue engaging with the Ocean Decade Tsunami </w:t>
      </w:r>
      <w:proofErr w:type="spellStart"/>
      <w:r w:rsidR="005B6CAF" w:rsidRPr="008437A1">
        <w:rPr>
          <w:highlight w:val="yellow"/>
          <w:lang w:val="en-US"/>
        </w:rPr>
        <w:t>Programme</w:t>
      </w:r>
      <w:proofErr w:type="spellEnd"/>
      <w:r w:rsidR="005B6CAF" w:rsidRPr="008437A1">
        <w:rPr>
          <w:highlight w:val="yellow"/>
          <w:lang w:val="en-US"/>
        </w:rPr>
        <w:t xml:space="preserve"> and regional initiatives such as </w:t>
      </w:r>
      <w:proofErr w:type="spellStart"/>
      <w:r w:rsidR="005B6CAF" w:rsidRPr="008437A1">
        <w:rPr>
          <w:highlight w:val="yellow"/>
          <w:lang w:val="en-US"/>
        </w:rPr>
        <w:t>CoastWAVE</w:t>
      </w:r>
      <w:proofErr w:type="spellEnd"/>
      <w:r w:rsidR="005B6CAF" w:rsidRPr="008437A1">
        <w:rPr>
          <w:highlight w:val="yellow"/>
          <w:lang w:val="en-US"/>
        </w:rPr>
        <w:t xml:space="preserve"> to enhance the resilience of vulnerable coastal communities and support the goal of 100% Tsunami Ready Communities by 2030.</w:t>
      </w:r>
    </w:p>
    <w:p w14:paraId="67B39D7F" w14:textId="77777777" w:rsidR="00BF4366" w:rsidRDefault="00BF4366" w:rsidP="005B6CAF">
      <w:pPr>
        <w:pStyle w:val="Heading3"/>
        <w:rPr>
          <w:lang w:val="en-US"/>
        </w:rPr>
      </w:pPr>
      <w:bookmarkStart w:id="32" w:name="_Toc197303479"/>
      <w:r w:rsidRPr="005C1252">
        <w:rPr>
          <w:lang w:val="en-US"/>
        </w:rPr>
        <w:t>3.3.4.4</w:t>
      </w:r>
      <w:r w:rsidRPr="005C1252">
        <w:rPr>
          <w:lang w:val="en-US"/>
        </w:rPr>
        <w:tab/>
        <w:t xml:space="preserve">IOC Ocean Literacy </w:t>
      </w:r>
      <w:proofErr w:type="spellStart"/>
      <w:r w:rsidRPr="005C1252">
        <w:rPr>
          <w:lang w:val="en-US"/>
        </w:rPr>
        <w:t>Programme</w:t>
      </w:r>
      <w:bookmarkEnd w:id="32"/>
      <w:proofErr w:type="spellEnd"/>
    </w:p>
    <w:p w14:paraId="37D29C7E" w14:textId="77777777" w:rsidR="00FF16BD" w:rsidRPr="00FF16BD" w:rsidRDefault="00501CFC" w:rsidP="006141CB">
      <w:pPr>
        <w:pStyle w:val="ListParagraph"/>
        <w:numPr>
          <w:ilvl w:val="0"/>
          <w:numId w:val="7"/>
        </w:numPr>
        <w:pBdr>
          <w:top w:val="nil"/>
          <w:left w:val="nil"/>
          <w:bottom w:val="nil"/>
          <w:right w:val="nil"/>
          <w:between w:val="nil"/>
        </w:pBdr>
        <w:spacing w:before="0"/>
        <w:rPr>
          <w:rFonts w:ascii="Times New Roman" w:eastAsia="Times New Roman" w:hAnsi="Times New Roman" w:cs="Times New Roman"/>
          <w:lang w:val="en-US" w:eastAsia="en-US"/>
        </w:rPr>
      </w:pPr>
      <w:r>
        <w:t xml:space="preserve">This agenda item was introduced by </w:t>
      </w:r>
      <w:r>
        <w:rPr>
          <w:rStyle w:val="Strong"/>
        </w:rPr>
        <w:t>Ms. Francesca Santoro</w:t>
      </w:r>
      <w:r>
        <w:t>, Senior Programme Officer in charge of coordinating the Ocean Literacy activities at IOC.</w:t>
      </w:r>
    </w:p>
    <w:p w14:paraId="55DF9551" w14:textId="77777777" w:rsidR="00FF16BD" w:rsidRPr="00FF16BD" w:rsidRDefault="00FF16BD" w:rsidP="00FF16BD">
      <w:pPr>
        <w:pStyle w:val="ListParagraph"/>
        <w:pBdr>
          <w:top w:val="nil"/>
          <w:left w:val="nil"/>
          <w:bottom w:val="nil"/>
          <w:right w:val="nil"/>
          <w:between w:val="nil"/>
        </w:pBdr>
        <w:spacing w:before="0"/>
        <w:ind w:left="670"/>
        <w:rPr>
          <w:rFonts w:ascii="Times New Roman" w:eastAsia="Times New Roman" w:hAnsi="Times New Roman" w:cs="Times New Roman"/>
          <w:lang w:val="en-US" w:eastAsia="en-US"/>
        </w:rPr>
      </w:pPr>
    </w:p>
    <w:p w14:paraId="6A24EACA" w14:textId="3A230D10" w:rsidR="00FF16BD" w:rsidRPr="00191FF5" w:rsidRDefault="00501CFC" w:rsidP="006141CB">
      <w:pPr>
        <w:pStyle w:val="ListParagraph"/>
        <w:numPr>
          <w:ilvl w:val="0"/>
          <w:numId w:val="7"/>
        </w:numPr>
        <w:pBdr>
          <w:top w:val="nil"/>
          <w:left w:val="nil"/>
          <w:bottom w:val="nil"/>
          <w:right w:val="nil"/>
          <w:between w:val="nil"/>
        </w:pBdr>
        <w:spacing w:before="0"/>
        <w:rPr>
          <w:rFonts w:ascii="Times New Roman" w:eastAsia="Times New Roman" w:hAnsi="Times New Roman" w:cs="Times New Roman"/>
          <w:lang w:val="en-US" w:eastAsia="en-US"/>
        </w:rPr>
      </w:pPr>
      <w:r w:rsidRPr="00191FF5">
        <w:t xml:space="preserve">Ms. Santoro presented a comprehensive overview of </w:t>
      </w:r>
      <w:r w:rsidRPr="00191FF5">
        <w:rPr>
          <w:rStyle w:val="Strong"/>
          <w:b w:val="0"/>
          <w:bCs w:val="0"/>
        </w:rPr>
        <w:t>global Ocean Literacy initiatives</w:t>
      </w:r>
      <w:r w:rsidRPr="00191FF5">
        <w:t xml:space="preserve">, with a specific focus on their relevance and implementation in Africa. She highlighted that Ocean Literacy is a central cross-cutting enabler of the </w:t>
      </w:r>
      <w:r w:rsidRPr="00191FF5">
        <w:rPr>
          <w:rStyle w:val="Strong"/>
          <w:b w:val="0"/>
          <w:bCs w:val="0"/>
        </w:rPr>
        <w:t>UN Decade of Ocean Science for Sustainable Development (2021–2030)</w:t>
      </w:r>
      <w:r w:rsidRPr="00191FF5">
        <w:t>, and an essential component for building an informed and engaged society capable of supporting sustainable ocean action.</w:t>
      </w:r>
    </w:p>
    <w:p w14:paraId="5242DCFE" w14:textId="77777777" w:rsidR="00FF16BD" w:rsidRPr="00191FF5" w:rsidRDefault="00FF16BD" w:rsidP="00FF16BD">
      <w:pPr>
        <w:pStyle w:val="ListParagraph"/>
        <w:pBdr>
          <w:top w:val="nil"/>
          <w:left w:val="nil"/>
          <w:bottom w:val="nil"/>
          <w:right w:val="nil"/>
          <w:between w:val="nil"/>
        </w:pBdr>
        <w:spacing w:before="0"/>
        <w:ind w:left="670"/>
        <w:rPr>
          <w:rFonts w:ascii="Times New Roman" w:eastAsia="Times New Roman" w:hAnsi="Times New Roman" w:cs="Times New Roman"/>
          <w:lang w:val="en-US" w:eastAsia="en-US"/>
        </w:rPr>
      </w:pPr>
    </w:p>
    <w:p w14:paraId="5F762E5B" w14:textId="7B8A76B1" w:rsidR="00501CFC" w:rsidRPr="00191FF5" w:rsidRDefault="00501CFC" w:rsidP="006141CB">
      <w:pPr>
        <w:pStyle w:val="ListParagraph"/>
        <w:numPr>
          <w:ilvl w:val="0"/>
          <w:numId w:val="7"/>
        </w:numPr>
        <w:pBdr>
          <w:top w:val="nil"/>
          <w:left w:val="nil"/>
          <w:bottom w:val="nil"/>
          <w:right w:val="nil"/>
          <w:between w:val="nil"/>
        </w:pBdr>
        <w:spacing w:before="0"/>
        <w:rPr>
          <w:rFonts w:ascii="Times New Roman" w:eastAsia="Times New Roman" w:hAnsi="Times New Roman" w:cs="Times New Roman"/>
          <w:lang w:val="en-US" w:eastAsia="en-US"/>
        </w:rPr>
      </w:pPr>
      <w:r w:rsidRPr="00191FF5">
        <w:t>Key highlights shared with the Sub-Commission included:</w:t>
      </w:r>
    </w:p>
    <w:p w14:paraId="53DD40D6" w14:textId="77777777" w:rsidR="00501CFC" w:rsidRDefault="00501CFC" w:rsidP="000C34ED">
      <w:pPr>
        <w:numPr>
          <w:ilvl w:val="0"/>
          <w:numId w:val="16"/>
        </w:numPr>
        <w:spacing w:before="100" w:beforeAutospacing="1" w:after="100" w:afterAutospacing="1"/>
      </w:pPr>
      <w:r w:rsidRPr="00191FF5">
        <w:rPr>
          <w:rStyle w:val="Strong"/>
          <w:b w:val="0"/>
          <w:bCs w:val="0"/>
        </w:rPr>
        <w:t xml:space="preserve">Ocean Decade "Ocean Literacy </w:t>
      </w:r>
      <w:proofErr w:type="gramStart"/>
      <w:r w:rsidRPr="00191FF5">
        <w:rPr>
          <w:rStyle w:val="Strong"/>
          <w:b w:val="0"/>
          <w:bCs w:val="0"/>
        </w:rPr>
        <w:t>With</w:t>
      </w:r>
      <w:proofErr w:type="gramEnd"/>
      <w:r w:rsidRPr="00191FF5">
        <w:rPr>
          <w:rStyle w:val="Strong"/>
          <w:b w:val="0"/>
          <w:bCs w:val="0"/>
        </w:rPr>
        <w:t xml:space="preserve"> All" (OLWA) Programme</w:t>
      </w:r>
      <w:r w:rsidRPr="00191FF5">
        <w:t>:</w:t>
      </w:r>
      <w:r w:rsidRPr="00191FF5">
        <w:br/>
        <w:t xml:space="preserve">The </w:t>
      </w:r>
      <w:r w:rsidRPr="00191FF5">
        <w:rPr>
          <w:rStyle w:val="Strong"/>
          <w:b w:val="0"/>
          <w:bCs w:val="0"/>
        </w:rPr>
        <w:t>4th edition of the Ocean Literacy Dialogues</w:t>
      </w:r>
      <w:r w:rsidRPr="00191FF5">
        <w:t xml:space="preserve"> was held in </w:t>
      </w:r>
      <w:r w:rsidRPr="00191FF5">
        <w:rPr>
          <w:rStyle w:val="Strong"/>
          <w:b w:val="0"/>
          <w:bCs w:val="0"/>
        </w:rPr>
        <w:t>Tanzania (4–5 November 2023)</w:t>
      </w:r>
      <w:r w:rsidRPr="00191FF5">
        <w:t xml:space="preserve"> in cooperation with the UNESCO</w:t>
      </w:r>
      <w:r>
        <w:t xml:space="preserve"> Dar es Salaam Field Office and IOCAFRICA. It was integrated into </w:t>
      </w:r>
      <w:r w:rsidRPr="00FF2E27">
        <w:rPr>
          <w:b/>
          <w:bCs/>
        </w:rPr>
        <w:t xml:space="preserve">the </w:t>
      </w:r>
      <w:r w:rsidRPr="00FF2E27">
        <w:rPr>
          <w:rStyle w:val="Strong"/>
          <w:b w:val="0"/>
          <w:bCs w:val="0"/>
        </w:rPr>
        <w:t>2nd Marine Spatial Planning Forum for Africa</w:t>
      </w:r>
      <w:r>
        <w:t xml:space="preserve"> and coincided with the Marine Regions Forum 2023. The event featured strong participation from African countries including Mozambique, Morocco, South Africa, Kenya, Benin, Nigeria, Cape Verde, and Cameroon. It enabled direct interaction between Ocean Literacy experts, scientists, and policymakers.</w:t>
      </w:r>
    </w:p>
    <w:p w14:paraId="6A0D298E" w14:textId="77777777" w:rsidR="00501CFC" w:rsidRPr="00FF2E27" w:rsidRDefault="00501CFC" w:rsidP="000C34ED">
      <w:pPr>
        <w:numPr>
          <w:ilvl w:val="0"/>
          <w:numId w:val="16"/>
        </w:numPr>
        <w:spacing w:before="100" w:beforeAutospacing="1" w:after="100" w:afterAutospacing="1"/>
        <w:rPr>
          <w:b/>
          <w:bCs/>
        </w:rPr>
      </w:pPr>
      <w:r w:rsidRPr="00FF2E27">
        <w:rPr>
          <w:rStyle w:val="Strong"/>
          <w:b w:val="0"/>
          <w:bCs w:val="0"/>
        </w:rPr>
        <w:t>Endorsed African OLWA Projects</w:t>
      </w:r>
      <w:r w:rsidRPr="00FF2E27">
        <w:rPr>
          <w:b/>
          <w:bCs/>
        </w:rPr>
        <w:t>:</w:t>
      </w:r>
    </w:p>
    <w:p w14:paraId="1600284C" w14:textId="77777777" w:rsidR="00501CFC" w:rsidRPr="00191FF5" w:rsidRDefault="00501CFC" w:rsidP="000C34ED">
      <w:pPr>
        <w:numPr>
          <w:ilvl w:val="1"/>
          <w:numId w:val="16"/>
        </w:numPr>
        <w:spacing w:before="100" w:beforeAutospacing="1" w:after="100" w:afterAutospacing="1"/>
      </w:pPr>
      <w:r w:rsidRPr="00191FF5">
        <w:rPr>
          <w:rStyle w:val="Strong"/>
          <w:b w:val="0"/>
          <w:bCs w:val="0"/>
        </w:rPr>
        <w:t>Cape Verde</w:t>
      </w:r>
      <w:r w:rsidRPr="00191FF5">
        <w:t xml:space="preserve">: A national public-private partnership coordinated by the Ministry of Maritime Economy aims to institutionalize ocean literacy across education </w:t>
      </w:r>
      <w:r w:rsidRPr="00191FF5">
        <w:lastRenderedPageBreak/>
        <w:t>systems, including training civil society, academia, and religious institutions, and proposes dedicated legislation.</w:t>
      </w:r>
    </w:p>
    <w:p w14:paraId="1F169AD1" w14:textId="77777777" w:rsidR="00501CFC" w:rsidRPr="00191FF5" w:rsidRDefault="00501CFC" w:rsidP="000C34ED">
      <w:pPr>
        <w:numPr>
          <w:ilvl w:val="1"/>
          <w:numId w:val="16"/>
        </w:numPr>
        <w:spacing w:before="100" w:beforeAutospacing="1" w:after="100" w:afterAutospacing="1"/>
      </w:pPr>
      <w:r w:rsidRPr="00191FF5">
        <w:rPr>
          <w:rStyle w:val="Strong"/>
          <w:b w:val="0"/>
          <w:bCs w:val="0"/>
        </w:rPr>
        <w:t>Nigeria</w:t>
      </w:r>
      <w:r w:rsidRPr="00191FF5">
        <w:t xml:space="preserve">: The </w:t>
      </w:r>
      <w:r w:rsidRPr="00191FF5">
        <w:rPr>
          <w:rStyle w:val="Strong"/>
          <w:b w:val="0"/>
          <w:bCs w:val="0"/>
        </w:rPr>
        <w:t>Atlantic Maritime Academy</w:t>
      </w:r>
      <w:r w:rsidRPr="00191FF5">
        <w:t xml:space="preserve"> coordinates the </w:t>
      </w:r>
      <w:r w:rsidRPr="00191FF5">
        <w:rPr>
          <w:rStyle w:val="Strong"/>
          <w:b w:val="0"/>
          <w:bCs w:val="0"/>
        </w:rPr>
        <w:t>African Youths Sustainable Ocean Campaign (AYSOC)</w:t>
      </w:r>
      <w:r w:rsidRPr="00191FF5">
        <w:t>—a multi-country initiative raising awareness among youth in the Gulf of Guinea about the ocean’s role in sustainable development and climate resilience, including marine litter club creation in secondary schools.</w:t>
      </w:r>
    </w:p>
    <w:p w14:paraId="413E0809" w14:textId="77777777" w:rsidR="00501CFC" w:rsidRPr="00191FF5" w:rsidRDefault="00501CFC" w:rsidP="000C34ED">
      <w:pPr>
        <w:numPr>
          <w:ilvl w:val="0"/>
          <w:numId w:val="16"/>
        </w:numPr>
        <w:tabs>
          <w:tab w:val="clear" w:pos="720"/>
        </w:tabs>
        <w:spacing w:before="100" w:beforeAutospacing="1" w:after="100" w:afterAutospacing="1"/>
        <w:ind w:hanging="270"/>
        <w:jc w:val="left"/>
      </w:pPr>
      <w:r w:rsidRPr="00191FF5">
        <w:rPr>
          <w:rStyle w:val="Strong"/>
          <w:b w:val="0"/>
          <w:bCs w:val="0"/>
        </w:rPr>
        <w:t>SEA BEYOND Project</w:t>
      </w:r>
      <w:r w:rsidRPr="00191FF5">
        <w:t>:</w:t>
      </w:r>
      <w:r w:rsidRPr="00191FF5">
        <w:br/>
        <w:t xml:space="preserve">Reaching over 35,000 students in 56 countries, the project supports educational innovation through school initiatives, including the </w:t>
      </w:r>
      <w:r w:rsidRPr="00191FF5">
        <w:rPr>
          <w:rStyle w:val="Strong"/>
          <w:b w:val="0"/>
          <w:bCs w:val="0"/>
        </w:rPr>
        <w:t>SEA BEYOND Ocean Literacy Centre</w:t>
      </w:r>
      <w:r w:rsidRPr="00191FF5">
        <w:t xml:space="preserve"> launched on </w:t>
      </w:r>
      <w:r w:rsidRPr="00191FF5">
        <w:rPr>
          <w:rStyle w:val="Strong"/>
          <w:b w:val="0"/>
          <w:bCs w:val="0"/>
        </w:rPr>
        <w:t xml:space="preserve">San </w:t>
      </w:r>
      <w:proofErr w:type="spellStart"/>
      <w:r w:rsidRPr="00191FF5">
        <w:rPr>
          <w:rStyle w:val="Strong"/>
          <w:b w:val="0"/>
          <w:bCs w:val="0"/>
        </w:rPr>
        <w:t>Servolo</w:t>
      </w:r>
      <w:proofErr w:type="spellEnd"/>
      <w:r w:rsidRPr="00191FF5">
        <w:rPr>
          <w:rStyle w:val="Strong"/>
          <w:b w:val="0"/>
          <w:bCs w:val="0"/>
        </w:rPr>
        <w:t xml:space="preserve"> Island (2025)</w:t>
      </w:r>
      <w:r w:rsidRPr="00191FF5">
        <w:t xml:space="preserve"> as a global hub for immersive ocean learning.</w:t>
      </w:r>
    </w:p>
    <w:p w14:paraId="03C71F62" w14:textId="77777777" w:rsidR="00501CFC" w:rsidRPr="00191FF5" w:rsidRDefault="00501CFC" w:rsidP="000C34ED">
      <w:pPr>
        <w:numPr>
          <w:ilvl w:val="0"/>
          <w:numId w:val="16"/>
        </w:numPr>
        <w:tabs>
          <w:tab w:val="clear" w:pos="720"/>
        </w:tabs>
        <w:spacing w:before="100" w:beforeAutospacing="1" w:after="100" w:afterAutospacing="1"/>
        <w:ind w:hanging="270"/>
        <w:jc w:val="left"/>
      </w:pPr>
      <w:r w:rsidRPr="00191FF5">
        <w:rPr>
          <w:rStyle w:val="Strong"/>
          <w:b w:val="0"/>
          <w:bCs w:val="0"/>
        </w:rPr>
        <w:t>Blue Schools Network</w:t>
      </w:r>
      <w:r w:rsidRPr="00191FF5">
        <w:t>:</w:t>
      </w:r>
      <w:r w:rsidRPr="00191FF5">
        <w:br/>
        <w:t xml:space="preserve">With more than 2,000 schools and over 300,000 students engaged across 60 countries, the programme supports national-level development of Blue Schools in </w:t>
      </w:r>
      <w:r w:rsidRPr="00191FF5">
        <w:rPr>
          <w:rStyle w:val="Strong"/>
          <w:b w:val="0"/>
          <w:bCs w:val="0"/>
        </w:rPr>
        <w:t>Angola, South Africa, Morocco, Namibia, Nigeria</w:t>
      </w:r>
      <w:r w:rsidRPr="00191FF5">
        <w:t xml:space="preserve">, and </w:t>
      </w:r>
      <w:r w:rsidRPr="00191FF5">
        <w:rPr>
          <w:rStyle w:val="Strong"/>
          <w:b w:val="0"/>
          <w:bCs w:val="0"/>
        </w:rPr>
        <w:t>Cape Verde</w:t>
      </w:r>
      <w:r w:rsidRPr="00191FF5">
        <w:t xml:space="preserve"> through monthly coordination and teacher training.</w:t>
      </w:r>
    </w:p>
    <w:p w14:paraId="090BAB7A" w14:textId="77777777" w:rsidR="00501CFC" w:rsidRPr="00191FF5" w:rsidRDefault="00501CFC" w:rsidP="000C34ED">
      <w:pPr>
        <w:numPr>
          <w:ilvl w:val="0"/>
          <w:numId w:val="16"/>
        </w:numPr>
        <w:tabs>
          <w:tab w:val="clear" w:pos="720"/>
        </w:tabs>
        <w:spacing w:before="100" w:beforeAutospacing="1" w:after="100" w:afterAutospacing="1"/>
        <w:ind w:hanging="270"/>
        <w:jc w:val="left"/>
      </w:pPr>
      <w:r w:rsidRPr="00191FF5">
        <w:rPr>
          <w:rStyle w:val="Strong"/>
          <w:b w:val="0"/>
          <w:bCs w:val="0"/>
        </w:rPr>
        <w:t>Youth Engagement</w:t>
      </w:r>
      <w:r w:rsidRPr="00191FF5">
        <w:t>:</w:t>
      </w:r>
      <w:r w:rsidRPr="00191FF5">
        <w:br/>
        <w:t xml:space="preserve">Youth-focused efforts include the </w:t>
      </w:r>
      <w:r w:rsidRPr="00191FF5">
        <w:rPr>
          <w:rStyle w:val="Strong"/>
          <w:b w:val="0"/>
          <w:bCs w:val="0"/>
        </w:rPr>
        <w:t>UN Ocean Decade ECOPs Network</w:t>
      </w:r>
      <w:r w:rsidRPr="00191FF5">
        <w:t xml:space="preserve">, the </w:t>
      </w:r>
      <w:r w:rsidRPr="00191FF5">
        <w:rPr>
          <w:rStyle w:val="Strong"/>
          <w:b w:val="0"/>
          <w:bCs w:val="0"/>
        </w:rPr>
        <w:t>Youth4Ocean Forum</w:t>
      </w:r>
      <w:r w:rsidRPr="00191FF5">
        <w:t xml:space="preserve">, and the </w:t>
      </w:r>
      <w:r w:rsidRPr="00191FF5">
        <w:rPr>
          <w:rStyle w:val="Strong"/>
          <w:b w:val="0"/>
          <w:bCs w:val="0"/>
        </w:rPr>
        <w:t>EU4Ocean Summer Schools</w:t>
      </w:r>
      <w:r w:rsidRPr="00191FF5">
        <w:t xml:space="preserve">, with the most recent held in </w:t>
      </w:r>
      <w:r w:rsidRPr="00191FF5">
        <w:rPr>
          <w:rStyle w:val="Strong"/>
          <w:b w:val="0"/>
          <w:bCs w:val="0"/>
        </w:rPr>
        <w:t>Malmö (2024)</w:t>
      </w:r>
      <w:r w:rsidRPr="00191FF5">
        <w:t xml:space="preserve"> focusing on the Northern and Baltic Seas.</w:t>
      </w:r>
    </w:p>
    <w:p w14:paraId="1FBE15A1" w14:textId="77777777" w:rsidR="00501CFC" w:rsidRPr="00191FF5" w:rsidRDefault="00501CFC" w:rsidP="000C34ED">
      <w:pPr>
        <w:numPr>
          <w:ilvl w:val="0"/>
          <w:numId w:val="16"/>
        </w:numPr>
        <w:tabs>
          <w:tab w:val="clear" w:pos="720"/>
        </w:tabs>
        <w:spacing w:before="100" w:beforeAutospacing="1" w:after="100" w:afterAutospacing="1"/>
        <w:ind w:hanging="270"/>
        <w:jc w:val="left"/>
      </w:pPr>
      <w:r w:rsidRPr="00191FF5">
        <w:rPr>
          <w:rStyle w:val="Strong"/>
          <w:b w:val="0"/>
          <w:bCs w:val="0"/>
        </w:rPr>
        <w:t>Ocean Literacy World Conference (Venice, 2024)</w:t>
      </w:r>
      <w:r w:rsidRPr="00191FF5">
        <w:t>:</w:t>
      </w:r>
      <w:r w:rsidRPr="00191FF5">
        <w:br/>
        <w:t xml:space="preserve">A milestone event that gathered 131 delegates from UNESCO Member States and resulted in the co-creation and endorsement of the </w:t>
      </w:r>
      <w:r w:rsidRPr="00191FF5">
        <w:rPr>
          <w:rStyle w:val="Strong"/>
          <w:b w:val="0"/>
          <w:bCs w:val="0"/>
        </w:rPr>
        <w:t>“Venice Declaration for Ocean Literacy in Action”</w:t>
      </w:r>
      <w:r w:rsidRPr="00191FF5">
        <w:t>, a living document promoting cross-sectoral engagement and innovation in ocean education.</w:t>
      </w:r>
    </w:p>
    <w:p w14:paraId="5A507EB4" w14:textId="77777777" w:rsidR="00501CFC" w:rsidRPr="00191FF5" w:rsidRDefault="00501CFC" w:rsidP="000C34ED">
      <w:pPr>
        <w:numPr>
          <w:ilvl w:val="0"/>
          <w:numId w:val="16"/>
        </w:numPr>
        <w:tabs>
          <w:tab w:val="clear" w:pos="720"/>
        </w:tabs>
        <w:spacing w:before="100" w:beforeAutospacing="1" w:after="100" w:afterAutospacing="1"/>
        <w:ind w:hanging="270"/>
        <w:jc w:val="left"/>
      </w:pPr>
      <w:r w:rsidRPr="00191FF5">
        <w:rPr>
          <w:rStyle w:val="Strong"/>
          <w:b w:val="0"/>
          <w:bCs w:val="0"/>
        </w:rPr>
        <w:t>Blue Thread Initiative</w:t>
      </w:r>
      <w:r w:rsidRPr="00191FF5">
        <w:t>:</w:t>
      </w:r>
      <w:r w:rsidRPr="00191FF5">
        <w:br/>
        <w:t xml:space="preserve">Launched after the Venice Conference, it recognizes institutions and individuals advancing the values of the Venice Declaration. To date, </w:t>
      </w:r>
      <w:r w:rsidRPr="00191FF5">
        <w:rPr>
          <w:rStyle w:val="Strong"/>
          <w:b w:val="0"/>
          <w:bCs w:val="0"/>
        </w:rPr>
        <w:t>83 project applications</w:t>
      </w:r>
      <w:r w:rsidRPr="00191FF5">
        <w:t xml:space="preserve"> from </w:t>
      </w:r>
      <w:r w:rsidRPr="00191FF5">
        <w:rPr>
          <w:rStyle w:val="Strong"/>
          <w:b w:val="0"/>
          <w:bCs w:val="0"/>
        </w:rPr>
        <w:t>37 countries</w:t>
      </w:r>
      <w:r w:rsidRPr="00191FF5">
        <w:t xml:space="preserve"> are under review.</w:t>
      </w:r>
    </w:p>
    <w:p w14:paraId="10C9C986" w14:textId="6ADF29CF" w:rsidR="00B81898" w:rsidRPr="00191FF5" w:rsidRDefault="00501CFC" w:rsidP="000C34ED">
      <w:pPr>
        <w:numPr>
          <w:ilvl w:val="0"/>
          <w:numId w:val="16"/>
        </w:numPr>
        <w:tabs>
          <w:tab w:val="clear" w:pos="720"/>
        </w:tabs>
        <w:spacing w:before="100" w:beforeAutospacing="1" w:after="100" w:afterAutospacing="1"/>
        <w:ind w:hanging="270"/>
        <w:jc w:val="left"/>
      </w:pPr>
      <w:r w:rsidRPr="00191FF5">
        <w:rPr>
          <w:rStyle w:val="Strong"/>
          <w:b w:val="0"/>
          <w:bCs w:val="0"/>
        </w:rPr>
        <w:t>Policy Brief (EU4Ocean/DG MARE/</w:t>
      </w:r>
      <w:proofErr w:type="spellStart"/>
      <w:r w:rsidRPr="00191FF5">
        <w:rPr>
          <w:rStyle w:val="Strong"/>
          <w:b w:val="0"/>
          <w:bCs w:val="0"/>
        </w:rPr>
        <w:t>SEArica</w:t>
      </w:r>
      <w:proofErr w:type="spellEnd"/>
      <w:r w:rsidRPr="00191FF5">
        <w:rPr>
          <w:rStyle w:val="Strong"/>
          <w:b w:val="0"/>
          <w:bCs w:val="0"/>
        </w:rPr>
        <w:t>)</w:t>
      </w:r>
      <w:r w:rsidRPr="00191FF5">
        <w:t>:</w:t>
      </w:r>
      <w:r w:rsidRPr="00191FF5">
        <w:br/>
        <w:t xml:space="preserve">Released at the </w:t>
      </w:r>
      <w:r w:rsidRPr="00191FF5">
        <w:rPr>
          <w:rStyle w:val="Strong"/>
          <w:b w:val="0"/>
          <w:bCs w:val="0"/>
        </w:rPr>
        <w:t>European Parliament (March 2025)</w:t>
      </w:r>
      <w:r w:rsidRPr="00191FF5">
        <w:t xml:space="preserve">, the brief called for mainstreaming Ocean Literacy in national curricula. Key findings from a review of nine countries (including </w:t>
      </w:r>
      <w:r w:rsidRPr="00191FF5">
        <w:rPr>
          <w:rStyle w:val="Strong"/>
          <w:b w:val="0"/>
          <w:bCs w:val="0"/>
        </w:rPr>
        <w:t>South Africa</w:t>
      </w:r>
      <w:r w:rsidRPr="00191FF5">
        <w:t xml:space="preserve"> and </w:t>
      </w:r>
      <w:r w:rsidRPr="00191FF5">
        <w:rPr>
          <w:rStyle w:val="Strong"/>
          <w:b w:val="0"/>
          <w:bCs w:val="0"/>
        </w:rPr>
        <w:t>Seychelles</w:t>
      </w:r>
      <w:r w:rsidRPr="00191FF5">
        <w:t>) noted a general absence of ocean-specific content in formal education systems, even in natural sciences.</w:t>
      </w:r>
    </w:p>
    <w:p w14:paraId="465882BB" w14:textId="77777777" w:rsidR="007B41D5" w:rsidRPr="00191FF5" w:rsidRDefault="00501CFC" w:rsidP="006141CB">
      <w:pPr>
        <w:pStyle w:val="ListParagraph"/>
        <w:numPr>
          <w:ilvl w:val="0"/>
          <w:numId w:val="7"/>
        </w:numPr>
        <w:pBdr>
          <w:top w:val="nil"/>
          <w:left w:val="nil"/>
          <w:bottom w:val="nil"/>
          <w:right w:val="nil"/>
          <w:between w:val="nil"/>
        </w:pBdr>
        <w:spacing w:before="0"/>
      </w:pPr>
      <w:r w:rsidRPr="00191FF5">
        <w:t xml:space="preserve">Ms. Santoro underlined that while significant efforts are underway, </w:t>
      </w:r>
      <w:r w:rsidRPr="00191FF5">
        <w:rPr>
          <w:rStyle w:val="Strong"/>
          <w:b w:val="0"/>
          <w:bCs w:val="0"/>
        </w:rPr>
        <w:t>there is a need for stronger regional coordination in Africa</w:t>
      </w:r>
      <w:r w:rsidRPr="00191FF5">
        <w:t xml:space="preserve"> to support the mainstreaming of Ocean Literacy in formal and non-formal education systems, and to ensure the alignment of efforts across IOCAFRICA Member States. She recommended the </w:t>
      </w:r>
      <w:r w:rsidRPr="00191FF5">
        <w:rPr>
          <w:rStyle w:val="Strong"/>
          <w:b w:val="0"/>
          <w:bCs w:val="0"/>
        </w:rPr>
        <w:t>establishment of a regional Task Team on Ocean Literacy</w:t>
      </w:r>
      <w:r w:rsidRPr="00191FF5">
        <w:t xml:space="preserve">, </w:t>
      </w:r>
      <w:r w:rsidR="00AA28C5" w:rsidRPr="00191FF5">
        <w:t>modelled</w:t>
      </w:r>
      <w:r w:rsidRPr="00191FF5">
        <w:t xml:space="preserve"> after similar mechanisms in IOCARIBE and WESTPAC, to operate during the intersessional period and coordinate the development of a tailored Ocean Literacy framework for Africa.</w:t>
      </w:r>
    </w:p>
    <w:p w14:paraId="60BD4075" w14:textId="77777777" w:rsidR="007B41D5" w:rsidRDefault="007B41D5" w:rsidP="007B41D5">
      <w:pPr>
        <w:pStyle w:val="ListParagraph"/>
        <w:pBdr>
          <w:top w:val="nil"/>
          <w:left w:val="nil"/>
          <w:bottom w:val="nil"/>
          <w:right w:val="nil"/>
          <w:between w:val="nil"/>
        </w:pBdr>
        <w:spacing w:before="0"/>
        <w:ind w:left="670"/>
      </w:pPr>
    </w:p>
    <w:p w14:paraId="1A2BD6C7" w14:textId="206E0692" w:rsidR="007B41D5" w:rsidRDefault="00501CFC" w:rsidP="006141CB">
      <w:pPr>
        <w:pStyle w:val="ListParagraph"/>
        <w:numPr>
          <w:ilvl w:val="0"/>
          <w:numId w:val="7"/>
        </w:numPr>
        <w:pBdr>
          <w:top w:val="nil"/>
          <w:left w:val="nil"/>
          <w:bottom w:val="nil"/>
          <w:right w:val="nil"/>
          <w:between w:val="nil"/>
        </w:pBdr>
        <w:spacing w:before="0"/>
      </w:pPr>
      <w:r w:rsidRPr="007B41D5">
        <w:rPr>
          <w:rStyle w:val="Strong"/>
          <w:highlight w:val="yellow"/>
        </w:rPr>
        <w:t>Proposed</w:t>
      </w:r>
      <w:r w:rsidRPr="007B41D5">
        <w:rPr>
          <w:highlight w:val="yellow"/>
        </w:rPr>
        <w:t xml:space="preserve">: </w:t>
      </w:r>
      <w:r w:rsidR="00EA0051" w:rsidRPr="000D1F55">
        <w:rPr>
          <w:rFonts w:eastAsia="Times New Roman"/>
          <w:highlight w:val="yellow"/>
          <w:lang w:val="en-US" w:eastAsia="en-US"/>
        </w:rPr>
        <w:t xml:space="preserve">The </w:t>
      </w:r>
      <w:r w:rsidR="00EA0051">
        <w:rPr>
          <w:rFonts w:eastAsia="Times New Roman"/>
          <w:highlight w:val="yellow"/>
          <w:lang w:val="en-US" w:eastAsia="en-US"/>
        </w:rPr>
        <w:t>Sub-Commission</w:t>
      </w:r>
      <w:r w:rsidR="00EA0051">
        <w:rPr>
          <w:rFonts w:eastAsia="Times New Roman"/>
          <w:highlight w:val="yellow"/>
          <w:lang w:val="en-US" w:eastAsia="en-US"/>
        </w:rPr>
        <w:t xml:space="preserve"> </w:t>
      </w:r>
      <w:r w:rsidRPr="007B41D5">
        <w:rPr>
          <w:rStyle w:val="Strong"/>
          <w:highlight w:val="yellow"/>
        </w:rPr>
        <w:t>welcomed</w:t>
      </w:r>
      <w:r w:rsidRPr="007B41D5">
        <w:rPr>
          <w:highlight w:val="yellow"/>
        </w:rPr>
        <w:t xml:space="preserve"> the progress of global Ocean Literacy initiatives under the </w:t>
      </w:r>
      <w:proofErr w:type="gramStart"/>
      <w:r w:rsidRPr="007B41D5">
        <w:rPr>
          <w:highlight w:val="yellow"/>
        </w:rPr>
        <w:t>IOC, and</w:t>
      </w:r>
      <w:proofErr w:type="gramEnd"/>
      <w:r w:rsidRPr="007B41D5">
        <w:rPr>
          <w:highlight w:val="yellow"/>
        </w:rPr>
        <w:t xml:space="preserve"> </w:t>
      </w:r>
      <w:r w:rsidRPr="007B41D5">
        <w:rPr>
          <w:rStyle w:val="Strong"/>
          <w:highlight w:val="yellow"/>
        </w:rPr>
        <w:t>acknowledged</w:t>
      </w:r>
      <w:r w:rsidRPr="007B41D5">
        <w:rPr>
          <w:highlight w:val="yellow"/>
        </w:rPr>
        <w:t xml:space="preserve"> the growing portfolio of Decade-endorsed projects and educational activities being implemented in Africa.</w:t>
      </w:r>
    </w:p>
    <w:p w14:paraId="42CA74F5" w14:textId="77777777" w:rsidR="007B41D5" w:rsidRPr="007B41D5" w:rsidRDefault="007B41D5" w:rsidP="007B41D5">
      <w:pPr>
        <w:pBdr>
          <w:top w:val="nil"/>
          <w:left w:val="nil"/>
          <w:bottom w:val="nil"/>
          <w:right w:val="nil"/>
          <w:between w:val="nil"/>
        </w:pBdr>
        <w:spacing w:before="0"/>
      </w:pPr>
    </w:p>
    <w:p w14:paraId="60A3CCE4" w14:textId="34CC8507" w:rsidR="007B41D5" w:rsidRPr="007B41D5" w:rsidRDefault="00501CFC" w:rsidP="006141CB">
      <w:pPr>
        <w:pStyle w:val="ListParagraph"/>
        <w:numPr>
          <w:ilvl w:val="0"/>
          <w:numId w:val="7"/>
        </w:numPr>
        <w:pBdr>
          <w:top w:val="nil"/>
          <w:left w:val="nil"/>
          <w:bottom w:val="nil"/>
          <w:right w:val="nil"/>
          <w:between w:val="nil"/>
        </w:pBdr>
        <w:spacing w:before="0"/>
      </w:pPr>
      <w:r w:rsidRPr="007B41D5">
        <w:rPr>
          <w:rStyle w:val="Strong"/>
          <w:highlight w:val="yellow"/>
        </w:rPr>
        <w:t>Proposed</w:t>
      </w:r>
      <w:r w:rsidRPr="007B41D5">
        <w:rPr>
          <w:highlight w:val="yellow"/>
        </w:rPr>
        <w:t xml:space="preserve">: </w:t>
      </w:r>
      <w:r w:rsidR="00EA0051" w:rsidRPr="000D1F55">
        <w:rPr>
          <w:rFonts w:eastAsia="Times New Roman"/>
          <w:highlight w:val="yellow"/>
          <w:lang w:val="en-US" w:eastAsia="en-US"/>
        </w:rPr>
        <w:t xml:space="preserve">The </w:t>
      </w:r>
      <w:r w:rsidR="00EA0051">
        <w:rPr>
          <w:rFonts w:eastAsia="Times New Roman"/>
          <w:highlight w:val="yellow"/>
          <w:lang w:val="en-US" w:eastAsia="en-US"/>
        </w:rPr>
        <w:t>Sub-Commission</w:t>
      </w:r>
      <w:r w:rsidR="00EA0051">
        <w:rPr>
          <w:rFonts w:eastAsia="Times New Roman"/>
          <w:highlight w:val="yellow"/>
          <w:lang w:val="en-US" w:eastAsia="en-US"/>
        </w:rPr>
        <w:t xml:space="preserve"> </w:t>
      </w:r>
      <w:r w:rsidRPr="007B41D5">
        <w:rPr>
          <w:rStyle w:val="Strong"/>
          <w:highlight w:val="yellow"/>
        </w:rPr>
        <w:t>commended</w:t>
      </w:r>
      <w:r w:rsidRPr="007B41D5">
        <w:rPr>
          <w:highlight w:val="yellow"/>
        </w:rPr>
        <w:t xml:space="preserve"> the successful organization of the </w:t>
      </w:r>
      <w:r w:rsidRPr="007B41D5">
        <w:rPr>
          <w:rStyle w:val="Strong"/>
          <w:highlight w:val="yellow"/>
        </w:rPr>
        <w:t xml:space="preserve">4th </w:t>
      </w:r>
      <w:r w:rsidRPr="00EA0051">
        <w:rPr>
          <w:rStyle w:val="Strong"/>
          <w:b w:val="0"/>
          <w:bCs w:val="0"/>
          <w:highlight w:val="yellow"/>
        </w:rPr>
        <w:t>Ocean Literacy Dialogue in Tanzania</w:t>
      </w:r>
      <w:r w:rsidRPr="00EA0051">
        <w:rPr>
          <w:b/>
          <w:bCs/>
          <w:highlight w:val="yellow"/>
        </w:rPr>
        <w:t xml:space="preserve"> and the integration of Ocean Literacy into the </w:t>
      </w:r>
      <w:r w:rsidRPr="00EA0051">
        <w:rPr>
          <w:rStyle w:val="Strong"/>
          <w:b w:val="0"/>
          <w:bCs w:val="0"/>
          <w:highlight w:val="yellow"/>
        </w:rPr>
        <w:t xml:space="preserve">Marine Spatial Planning Forum for </w:t>
      </w:r>
      <w:proofErr w:type="gramStart"/>
      <w:r w:rsidRPr="00EA0051">
        <w:rPr>
          <w:rStyle w:val="Strong"/>
          <w:b w:val="0"/>
          <w:bCs w:val="0"/>
          <w:highlight w:val="yellow"/>
        </w:rPr>
        <w:t>Africa</w:t>
      </w:r>
      <w:r w:rsidRPr="00EA0051">
        <w:rPr>
          <w:b/>
          <w:bCs/>
          <w:highlight w:val="yellow"/>
        </w:rPr>
        <w:t>, and</w:t>
      </w:r>
      <w:proofErr w:type="gramEnd"/>
      <w:r w:rsidRPr="00EA0051">
        <w:rPr>
          <w:b/>
          <w:bCs/>
          <w:highlight w:val="yellow"/>
        </w:rPr>
        <w:t xml:space="preserve"> </w:t>
      </w:r>
      <w:r w:rsidRPr="007B41D5">
        <w:rPr>
          <w:rStyle w:val="Strong"/>
          <w:highlight w:val="yellow"/>
        </w:rPr>
        <w:t>encouraged</w:t>
      </w:r>
      <w:r w:rsidRPr="007B41D5">
        <w:rPr>
          <w:highlight w:val="yellow"/>
        </w:rPr>
        <w:t xml:space="preserve"> continued collaboration across IOC programmes to strengthen policy-science-society linkages in marine governance.</w:t>
      </w:r>
    </w:p>
    <w:p w14:paraId="06F83D8E" w14:textId="77777777" w:rsidR="007B41D5" w:rsidRPr="007B41D5" w:rsidRDefault="007B41D5" w:rsidP="007B41D5">
      <w:pPr>
        <w:pStyle w:val="ListParagraph"/>
        <w:rPr>
          <w:rStyle w:val="Strong"/>
          <w:highlight w:val="yellow"/>
        </w:rPr>
      </w:pPr>
    </w:p>
    <w:p w14:paraId="3F17CEAC" w14:textId="40F291B4" w:rsidR="00501CFC" w:rsidRPr="007B41D5" w:rsidRDefault="00501CFC" w:rsidP="006141CB">
      <w:pPr>
        <w:pStyle w:val="ListParagraph"/>
        <w:numPr>
          <w:ilvl w:val="0"/>
          <w:numId w:val="7"/>
        </w:numPr>
        <w:pBdr>
          <w:top w:val="nil"/>
          <w:left w:val="nil"/>
          <w:bottom w:val="nil"/>
          <w:right w:val="nil"/>
          <w:between w:val="nil"/>
        </w:pBdr>
        <w:spacing w:before="0"/>
      </w:pPr>
      <w:r w:rsidRPr="007B41D5">
        <w:rPr>
          <w:rStyle w:val="Strong"/>
          <w:highlight w:val="yellow"/>
        </w:rPr>
        <w:lastRenderedPageBreak/>
        <w:t>Proposed</w:t>
      </w:r>
      <w:r w:rsidRPr="007B41D5">
        <w:rPr>
          <w:highlight w:val="yellow"/>
        </w:rPr>
        <w:t xml:space="preserve">: </w:t>
      </w:r>
      <w:r w:rsidR="00EA0051" w:rsidRPr="000D1F55">
        <w:rPr>
          <w:rFonts w:eastAsia="Times New Roman"/>
          <w:highlight w:val="yellow"/>
          <w:lang w:val="en-US" w:eastAsia="en-US"/>
        </w:rPr>
        <w:t xml:space="preserve">The </w:t>
      </w:r>
      <w:r w:rsidR="00EA0051">
        <w:rPr>
          <w:rFonts w:eastAsia="Times New Roman"/>
          <w:highlight w:val="yellow"/>
          <w:lang w:val="en-US" w:eastAsia="en-US"/>
        </w:rPr>
        <w:t>Sub-Commission</w:t>
      </w:r>
      <w:r w:rsidR="00EA0051">
        <w:rPr>
          <w:rFonts w:eastAsia="Times New Roman"/>
          <w:highlight w:val="yellow"/>
          <w:lang w:val="en-US" w:eastAsia="en-US"/>
        </w:rPr>
        <w:t xml:space="preserve"> </w:t>
      </w:r>
      <w:r w:rsidRPr="007B41D5">
        <w:rPr>
          <w:rStyle w:val="Strong"/>
          <w:highlight w:val="yellow"/>
        </w:rPr>
        <w:t>supported</w:t>
      </w:r>
      <w:r w:rsidRPr="007B41D5">
        <w:rPr>
          <w:highlight w:val="yellow"/>
        </w:rPr>
        <w:t xml:space="preserve"> the establishment of a </w:t>
      </w:r>
      <w:r w:rsidRPr="00301594">
        <w:rPr>
          <w:rStyle w:val="Strong"/>
          <w:b w:val="0"/>
          <w:bCs w:val="0"/>
          <w:highlight w:val="yellow"/>
        </w:rPr>
        <w:t>Regional Task Team on Ocean Literacy in Africa</w:t>
      </w:r>
      <w:r w:rsidRPr="007B41D5">
        <w:rPr>
          <w:highlight w:val="yellow"/>
        </w:rPr>
        <w:t>, to operate during the 2025–2027 intersessional period, with the mandate to:</w:t>
      </w:r>
    </w:p>
    <w:p w14:paraId="0F606DA3" w14:textId="77777777" w:rsidR="00501CFC" w:rsidRPr="00501CFC" w:rsidRDefault="00501CFC" w:rsidP="000C34ED">
      <w:pPr>
        <w:numPr>
          <w:ilvl w:val="0"/>
          <w:numId w:val="17"/>
        </w:numPr>
        <w:tabs>
          <w:tab w:val="clear" w:pos="720"/>
          <w:tab w:val="num" w:pos="1170"/>
        </w:tabs>
        <w:spacing w:before="100" w:beforeAutospacing="1" w:after="100" w:afterAutospacing="1"/>
        <w:ind w:left="1170"/>
        <w:jc w:val="left"/>
        <w:rPr>
          <w:highlight w:val="yellow"/>
        </w:rPr>
      </w:pPr>
      <w:r w:rsidRPr="00501CFC">
        <w:rPr>
          <w:highlight w:val="yellow"/>
        </w:rPr>
        <w:t xml:space="preserve">Coordinate Ocean Literacy activities across IOCAFRICA Member </w:t>
      </w:r>
      <w:proofErr w:type="gramStart"/>
      <w:r w:rsidRPr="00501CFC">
        <w:rPr>
          <w:highlight w:val="yellow"/>
        </w:rPr>
        <w:t>States;</w:t>
      </w:r>
      <w:proofErr w:type="gramEnd"/>
    </w:p>
    <w:p w14:paraId="015AAED5" w14:textId="77777777" w:rsidR="00501CFC" w:rsidRPr="00501CFC" w:rsidRDefault="00501CFC" w:rsidP="000C34ED">
      <w:pPr>
        <w:numPr>
          <w:ilvl w:val="0"/>
          <w:numId w:val="17"/>
        </w:numPr>
        <w:tabs>
          <w:tab w:val="clear" w:pos="720"/>
          <w:tab w:val="num" w:pos="1170"/>
        </w:tabs>
        <w:spacing w:before="100" w:beforeAutospacing="1" w:after="100" w:afterAutospacing="1"/>
        <w:ind w:left="1170"/>
        <w:jc w:val="left"/>
        <w:rPr>
          <w:highlight w:val="yellow"/>
        </w:rPr>
      </w:pPr>
      <w:r w:rsidRPr="00501CFC">
        <w:rPr>
          <w:highlight w:val="yellow"/>
        </w:rPr>
        <w:t xml:space="preserve">Develop a regional Ocean Literacy action framework and implementation </w:t>
      </w:r>
      <w:proofErr w:type="gramStart"/>
      <w:r w:rsidRPr="00501CFC">
        <w:rPr>
          <w:highlight w:val="yellow"/>
        </w:rPr>
        <w:t>roadmap;</w:t>
      </w:r>
      <w:proofErr w:type="gramEnd"/>
    </w:p>
    <w:p w14:paraId="0EF1BFBA" w14:textId="77777777" w:rsidR="00501CFC" w:rsidRPr="00501CFC" w:rsidRDefault="00501CFC" w:rsidP="000C34ED">
      <w:pPr>
        <w:numPr>
          <w:ilvl w:val="0"/>
          <w:numId w:val="17"/>
        </w:numPr>
        <w:tabs>
          <w:tab w:val="clear" w:pos="720"/>
          <w:tab w:val="num" w:pos="1170"/>
        </w:tabs>
        <w:spacing w:before="100" w:beforeAutospacing="1" w:after="100" w:afterAutospacing="1"/>
        <w:ind w:left="1170"/>
        <w:jc w:val="left"/>
        <w:rPr>
          <w:highlight w:val="yellow"/>
        </w:rPr>
      </w:pPr>
      <w:r w:rsidRPr="00501CFC">
        <w:rPr>
          <w:highlight w:val="yellow"/>
        </w:rPr>
        <w:t xml:space="preserve">Facilitate integration of Ocean Literacy into national education </w:t>
      </w:r>
      <w:proofErr w:type="gramStart"/>
      <w:r w:rsidRPr="00501CFC">
        <w:rPr>
          <w:highlight w:val="yellow"/>
        </w:rPr>
        <w:t>systems;</w:t>
      </w:r>
      <w:proofErr w:type="gramEnd"/>
    </w:p>
    <w:p w14:paraId="333C282B" w14:textId="0BBE3518" w:rsidR="007C62D4" w:rsidRPr="007C62D4" w:rsidRDefault="00501CFC" w:rsidP="000C34ED">
      <w:pPr>
        <w:numPr>
          <w:ilvl w:val="0"/>
          <w:numId w:val="17"/>
        </w:numPr>
        <w:tabs>
          <w:tab w:val="clear" w:pos="720"/>
          <w:tab w:val="num" w:pos="1170"/>
        </w:tabs>
        <w:spacing w:before="100" w:beforeAutospacing="1" w:after="100" w:afterAutospacing="1"/>
        <w:ind w:left="1170"/>
        <w:jc w:val="left"/>
        <w:rPr>
          <w:rStyle w:val="Strong"/>
          <w:b w:val="0"/>
          <w:bCs w:val="0"/>
          <w:highlight w:val="yellow"/>
        </w:rPr>
      </w:pPr>
      <w:r w:rsidRPr="00501CFC">
        <w:rPr>
          <w:highlight w:val="yellow"/>
        </w:rPr>
        <w:t>Support the mobilization of partnerships and resources for Ocean Literacy actions aligned with the Ocean Decade.</w:t>
      </w:r>
    </w:p>
    <w:p w14:paraId="554FD5A9" w14:textId="6A0EE1BA" w:rsidR="007C62D4" w:rsidRDefault="00501CFC" w:rsidP="006141CB">
      <w:pPr>
        <w:pStyle w:val="ListParagraph"/>
        <w:numPr>
          <w:ilvl w:val="0"/>
          <w:numId w:val="7"/>
        </w:numPr>
        <w:pBdr>
          <w:top w:val="nil"/>
          <w:left w:val="nil"/>
          <w:bottom w:val="nil"/>
          <w:right w:val="nil"/>
          <w:between w:val="nil"/>
        </w:pBdr>
        <w:spacing w:before="0"/>
        <w:rPr>
          <w:highlight w:val="yellow"/>
        </w:rPr>
      </w:pPr>
      <w:r w:rsidRPr="00501CFC">
        <w:rPr>
          <w:rStyle w:val="Strong"/>
          <w:highlight w:val="yellow"/>
        </w:rPr>
        <w:t>Proposed</w:t>
      </w:r>
      <w:r w:rsidRPr="00501CFC">
        <w:rPr>
          <w:highlight w:val="yellow"/>
        </w:rPr>
        <w:t xml:space="preserve">: </w:t>
      </w:r>
      <w:r w:rsidR="00EA0051" w:rsidRPr="000D1F55">
        <w:rPr>
          <w:rFonts w:eastAsia="Times New Roman"/>
          <w:highlight w:val="yellow"/>
          <w:lang w:val="en-US" w:eastAsia="en-US"/>
        </w:rPr>
        <w:t xml:space="preserve">The </w:t>
      </w:r>
      <w:r w:rsidR="00EA0051">
        <w:rPr>
          <w:rFonts w:eastAsia="Times New Roman"/>
          <w:highlight w:val="yellow"/>
          <w:lang w:val="en-US" w:eastAsia="en-US"/>
        </w:rPr>
        <w:t>Sub-Commission</w:t>
      </w:r>
      <w:r w:rsidR="00EA0051">
        <w:rPr>
          <w:rFonts w:eastAsia="Times New Roman"/>
          <w:highlight w:val="yellow"/>
          <w:lang w:val="en-US" w:eastAsia="en-US"/>
        </w:rPr>
        <w:t xml:space="preserve"> </w:t>
      </w:r>
      <w:r w:rsidRPr="00501CFC">
        <w:rPr>
          <w:rStyle w:val="Strong"/>
          <w:highlight w:val="yellow"/>
        </w:rPr>
        <w:t xml:space="preserve">invited </w:t>
      </w:r>
      <w:r w:rsidRPr="00EA0051">
        <w:rPr>
          <w:rStyle w:val="Strong"/>
          <w:b w:val="0"/>
          <w:bCs w:val="0"/>
          <w:highlight w:val="yellow"/>
        </w:rPr>
        <w:t>Member States</w:t>
      </w:r>
      <w:r w:rsidRPr="00501CFC">
        <w:rPr>
          <w:highlight w:val="yellow"/>
        </w:rPr>
        <w:t xml:space="preserve"> to share national good practices, engage youth and education sectors, and collaborate in developing national </w:t>
      </w:r>
      <w:r w:rsidRPr="00F83F63">
        <w:rPr>
          <w:rStyle w:val="Strong"/>
          <w:b w:val="0"/>
          <w:bCs w:val="0"/>
          <w:highlight w:val="yellow"/>
        </w:rPr>
        <w:t>Blue Schools networks</w:t>
      </w:r>
      <w:r w:rsidRPr="00F83F63">
        <w:rPr>
          <w:b/>
          <w:bCs/>
          <w:highlight w:val="yellow"/>
        </w:rPr>
        <w:t xml:space="preserve"> and </w:t>
      </w:r>
      <w:r w:rsidRPr="00F83F63">
        <w:rPr>
          <w:rStyle w:val="Strong"/>
          <w:b w:val="0"/>
          <w:bCs w:val="0"/>
          <w:highlight w:val="yellow"/>
        </w:rPr>
        <w:t>Ocean Literacy strategies</w:t>
      </w:r>
      <w:r w:rsidRPr="00501CFC">
        <w:rPr>
          <w:highlight w:val="yellow"/>
        </w:rPr>
        <w:t>, building on existing initiatives.</w:t>
      </w:r>
    </w:p>
    <w:p w14:paraId="0E8968C4" w14:textId="77777777" w:rsidR="007C62D4" w:rsidRDefault="007C62D4" w:rsidP="007C62D4">
      <w:pPr>
        <w:pStyle w:val="ListParagraph"/>
        <w:pBdr>
          <w:top w:val="nil"/>
          <w:left w:val="nil"/>
          <w:bottom w:val="nil"/>
          <w:right w:val="nil"/>
          <w:between w:val="nil"/>
        </w:pBdr>
        <w:spacing w:before="0"/>
        <w:ind w:left="670"/>
        <w:rPr>
          <w:highlight w:val="yellow"/>
        </w:rPr>
      </w:pPr>
    </w:p>
    <w:p w14:paraId="235B5EF6" w14:textId="3F1A2494" w:rsidR="00501CFC" w:rsidRPr="007C62D4" w:rsidRDefault="00501CFC" w:rsidP="006141CB">
      <w:pPr>
        <w:pStyle w:val="ListParagraph"/>
        <w:numPr>
          <w:ilvl w:val="0"/>
          <w:numId w:val="7"/>
        </w:numPr>
        <w:pBdr>
          <w:top w:val="nil"/>
          <w:left w:val="nil"/>
          <w:bottom w:val="nil"/>
          <w:right w:val="nil"/>
          <w:between w:val="nil"/>
        </w:pBdr>
        <w:spacing w:before="0"/>
        <w:rPr>
          <w:highlight w:val="yellow"/>
        </w:rPr>
      </w:pPr>
      <w:r w:rsidRPr="007C62D4">
        <w:rPr>
          <w:rStyle w:val="Strong"/>
          <w:highlight w:val="yellow"/>
        </w:rPr>
        <w:t>Proposed</w:t>
      </w:r>
      <w:r w:rsidRPr="007C62D4">
        <w:rPr>
          <w:highlight w:val="yellow"/>
        </w:rPr>
        <w:t xml:space="preserve">: </w:t>
      </w:r>
      <w:r w:rsidR="00EA0051" w:rsidRPr="000D1F55">
        <w:rPr>
          <w:rFonts w:eastAsia="Times New Roman"/>
          <w:highlight w:val="yellow"/>
          <w:lang w:val="en-US" w:eastAsia="en-US"/>
        </w:rPr>
        <w:t xml:space="preserve">The </w:t>
      </w:r>
      <w:r w:rsidR="00EA0051">
        <w:rPr>
          <w:rFonts w:eastAsia="Times New Roman"/>
          <w:highlight w:val="yellow"/>
          <w:lang w:val="en-US" w:eastAsia="en-US"/>
        </w:rPr>
        <w:t>Sub-Commission</w:t>
      </w:r>
      <w:r w:rsidR="00EA0051">
        <w:rPr>
          <w:rFonts w:eastAsia="Times New Roman"/>
          <w:highlight w:val="yellow"/>
          <w:lang w:val="en-US" w:eastAsia="en-US"/>
        </w:rPr>
        <w:t xml:space="preserve"> </w:t>
      </w:r>
      <w:r w:rsidRPr="007C62D4">
        <w:rPr>
          <w:rStyle w:val="Strong"/>
          <w:highlight w:val="yellow"/>
        </w:rPr>
        <w:t xml:space="preserve">requested </w:t>
      </w:r>
      <w:r w:rsidRPr="00F83F63">
        <w:rPr>
          <w:rStyle w:val="Strong"/>
          <w:b w:val="0"/>
          <w:bCs w:val="0"/>
          <w:highlight w:val="yellow"/>
        </w:rPr>
        <w:t xml:space="preserve">the </w:t>
      </w:r>
      <w:r w:rsidR="002C6D3B" w:rsidRPr="00F83F63">
        <w:rPr>
          <w:rStyle w:val="Strong"/>
          <w:b w:val="0"/>
          <w:bCs w:val="0"/>
          <w:highlight w:val="yellow"/>
        </w:rPr>
        <w:t xml:space="preserve">IOCAFRICA </w:t>
      </w:r>
      <w:r w:rsidRPr="00F83F63">
        <w:rPr>
          <w:rStyle w:val="Strong"/>
          <w:b w:val="0"/>
          <w:bCs w:val="0"/>
          <w:highlight w:val="yellow"/>
        </w:rPr>
        <w:t>Secretariat</w:t>
      </w:r>
      <w:r w:rsidRPr="007C62D4">
        <w:rPr>
          <w:highlight w:val="yellow"/>
        </w:rPr>
        <w:t>, in collaboration with the IOC Ocean Literacy team, to support the establishment and operations of the Task Team, and to report on its progress at the Ninth Session of IOCAFRICA.</w:t>
      </w:r>
    </w:p>
    <w:p w14:paraId="209B8C95" w14:textId="77777777" w:rsidR="00B52FAB" w:rsidRPr="00B52FAB" w:rsidRDefault="00B52FAB" w:rsidP="00B52FAB">
      <w:pPr>
        <w:rPr>
          <w:lang w:val="en-US"/>
        </w:rPr>
      </w:pPr>
    </w:p>
    <w:p w14:paraId="70ADF6F6" w14:textId="77777777" w:rsidR="00BF4366" w:rsidRPr="005C1252" w:rsidRDefault="00BF4366" w:rsidP="005B6CAF">
      <w:pPr>
        <w:pStyle w:val="Heading3"/>
        <w:rPr>
          <w:lang w:val="en-US"/>
        </w:rPr>
      </w:pPr>
      <w:bookmarkStart w:id="33" w:name="_Toc197303480"/>
      <w:r w:rsidRPr="005C1252">
        <w:rPr>
          <w:lang w:val="en-US"/>
        </w:rPr>
        <w:t xml:space="preserve">3.3.2.5 </w:t>
      </w:r>
      <w:r w:rsidRPr="005C1252">
        <w:rPr>
          <w:lang w:val="en-US"/>
        </w:rPr>
        <w:tab/>
        <w:t>Marine Spatial Planning Global Initiative (</w:t>
      </w:r>
      <w:proofErr w:type="spellStart"/>
      <w:r w:rsidRPr="005C1252">
        <w:rPr>
          <w:lang w:val="en-US"/>
        </w:rPr>
        <w:t>MSPGlobal</w:t>
      </w:r>
      <w:proofErr w:type="spellEnd"/>
      <w:r w:rsidRPr="005C1252">
        <w:rPr>
          <w:lang w:val="en-US"/>
        </w:rPr>
        <w:t>)</w:t>
      </w:r>
      <w:bookmarkEnd w:id="33"/>
    </w:p>
    <w:p w14:paraId="4A7C4541" w14:textId="77777777" w:rsidR="00BF4366" w:rsidRDefault="00BF4366" w:rsidP="00BF4366"/>
    <w:p w14:paraId="4A61AEDF" w14:textId="78FE3B3B" w:rsidR="00297FEF" w:rsidRDefault="00297FEF" w:rsidP="006141CB">
      <w:pPr>
        <w:pStyle w:val="ListParagraph"/>
        <w:numPr>
          <w:ilvl w:val="0"/>
          <w:numId w:val="7"/>
        </w:numPr>
        <w:pBdr>
          <w:top w:val="nil"/>
          <w:left w:val="nil"/>
          <w:bottom w:val="nil"/>
          <w:right w:val="nil"/>
          <w:between w:val="nil"/>
        </w:pBdr>
        <w:spacing w:before="0"/>
      </w:pPr>
      <w:r>
        <w:t xml:space="preserve">This agenda item was introduced by Ms. Michele Quesada da Silva, IOC Programme Specialist and Coordinator of the </w:t>
      </w:r>
      <w:proofErr w:type="spellStart"/>
      <w:r>
        <w:t>MSPglobal</w:t>
      </w:r>
      <w:proofErr w:type="spellEnd"/>
      <w:r>
        <w:t xml:space="preserve"> Initiative. Ms. Quesada da Silva provided an overview of the ongoing and planned activities under the </w:t>
      </w:r>
      <w:proofErr w:type="spellStart"/>
      <w:r>
        <w:t>MSPglobal</w:t>
      </w:r>
      <w:proofErr w:type="spellEnd"/>
      <w:r>
        <w:t xml:space="preserve"> programme, highlighting its relevance and expansion across Africa.</w:t>
      </w:r>
    </w:p>
    <w:p w14:paraId="207E8904" w14:textId="77777777" w:rsidR="00297FEF" w:rsidRDefault="00297FEF" w:rsidP="00297FEF">
      <w:pPr>
        <w:pStyle w:val="ListParagraph"/>
        <w:pBdr>
          <w:top w:val="nil"/>
          <w:left w:val="nil"/>
          <w:bottom w:val="nil"/>
          <w:right w:val="nil"/>
          <w:between w:val="nil"/>
        </w:pBdr>
        <w:spacing w:before="0"/>
        <w:ind w:left="670"/>
      </w:pPr>
    </w:p>
    <w:p w14:paraId="315B166D" w14:textId="77777777" w:rsidR="00297FEF" w:rsidRDefault="00297FEF" w:rsidP="006141CB">
      <w:pPr>
        <w:pStyle w:val="ListParagraph"/>
        <w:numPr>
          <w:ilvl w:val="0"/>
          <w:numId w:val="7"/>
        </w:numPr>
        <w:pBdr>
          <w:top w:val="nil"/>
          <w:left w:val="nil"/>
          <w:bottom w:val="nil"/>
          <w:right w:val="nil"/>
          <w:between w:val="nil"/>
        </w:pBdr>
        <w:spacing w:before="0"/>
      </w:pPr>
      <w:r>
        <w:t>She recalled that the Intergovernmental Oceanographic Commission (IOC) has, for the past two decades, served as the leading international organization promoting Marine Spatial Planning (MSP) globally. Within the framework of the Joint Roadmap to Accelerate Marine/Maritime Spatial Planning Processes Worldwide (</w:t>
      </w:r>
      <w:proofErr w:type="spellStart"/>
      <w:r>
        <w:t>MSProadmap</w:t>
      </w:r>
      <w:proofErr w:type="spellEnd"/>
      <w:r>
        <w:t xml:space="preserve">), updated in 2022, IOC has been implementing the </w:t>
      </w:r>
      <w:proofErr w:type="spellStart"/>
      <w:r>
        <w:t>MSPglobal</w:t>
      </w:r>
      <w:proofErr w:type="spellEnd"/>
      <w:r>
        <w:t xml:space="preserve"> Programme, composed of a core </w:t>
      </w:r>
      <w:proofErr w:type="spellStart"/>
      <w:r>
        <w:t>MSPglobal</w:t>
      </w:r>
      <w:proofErr w:type="spellEnd"/>
      <w:r>
        <w:t xml:space="preserve"> project co-funded by the European Commission and other associated projects.</w:t>
      </w:r>
    </w:p>
    <w:p w14:paraId="0E782160" w14:textId="77777777" w:rsidR="00297FEF" w:rsidRDefault="00297FEF" w:rsidP="00297FEF">
      <w:pPr>
        <w:pStyle w:val="ListParagraph"/>
        <w:pBdr>
          <w:top w:val="nil"/>
          <w:left w:val="nil"/>
          <w:bottom w:val="nil"/>
          <w:right w:val="nil"/>
          <w:between w:val="nil"/>
        </w:pBdr>
        <w:spacing w:before="0"/>
        <w:ind w:left="670"/>
      </w:pPr>
    </w:p>
    <w:p w14:paraId="31A5282F" w14:textId="77777777" w:rsidR="00297FEF" w:rsidRDefault="00297FEF" w:rsidP="006141CB">
      <w:pPr>
        <w:pStyle w:val="ListParagraph"/>
        <w:numPr>
          <w:ilvl w:val="0"/>
          <w:numId w:val="7"/>
        </w:numPr>
        <w:pBdr>
          <w:top w:val="nil"/>
          <w:left w:val="nil"/>
          <w:bottom w:val="nil"/>
          <w:right w:val="nil"/>
          <w:between w:val="nil"/>
        </w:pBdr>
        <w:spacing w:before="0"/>
      </w:pPr>
      <w:r>
        <w:t xml:space="preserve">Ms. Quesada da Silva reported that the second phase of </w:t>
      </w:r>
      <w:proofErr w:type="spellStart"/>
      <w:r>
        <w:t>MSPglobal</w:t>
      </w:r>
      <w:proofErr w:type="spellEnd"/>
      <w:r>
        <w:t xml:space="preserve"> (</w:t>
      </w:r>
      <w:proofErr w:type="spellStart"/>
      <w:r>
        <w:t>MSPglobal</w:t>
      </w:r>
      <w:proofErr w:type="spellEnd"/>
      <w:r>
        <w:t xml:space="preserve"> 2.0) commenced in July 2023 and will run through June 2025, with the third phase (</w:t>
      </w:r>
      <w:proofErr w:type="spellStart"/>
      <w:r>
        <w:t>MSPglobal</w:t>
      </w:r>
      <w:proofErr w:type="spellEnd"/>
      <w:r>
        <w:t xml:space="preserve"> 3.0) confirmed for 2025–2027 with the continued support of the European Union. Additional support is being provided by the Government of Sweden, with current funding secured through December 2026.</w:t>
      </w:r>
    </w:p>
    <w:p w14:paraId="2803516B" w14:textId="77777777" w:rsidR="00297FEF" w:rsidRDefault="00297FEF" w:rsidP="00297FEF">
      <w:pPr>
        <w:pStyle w:val="ListParagraph"/>
        <w:pBdr>
          <w:top w:val="nil"/>
          <w:left w:val="nil"/>
          <w:bottom w:val="nil"/>
          <w:right w:val="nil"/>
          <w:between w:val="nil"/>
        </w:pBdr>
        <w:spacing w:before="0"/>
        <w:ind w:left="670"/>
      </w:pPr>
    </w:p>
    <w:p w14:paraId="22572E25" w14:textId="77777777" w:rsidR="00297FEF" w:rsidRDefault="00297FEF" w:rsidP="006141CB">
      <w:pPr>
        <w:pStyle w:val="ListParagraph"/>
        <w:numPr>
          <w:ilvl w:val="0"/>
          <w:numId w:val="7"/>
        </w:numPr>
        <w:pBdr>
          <w:top w:val="nil"/>
          <w:left w:val="nil"/>
          <w:bottom w:val="nil"/>
          <w:right w:val="nil"/>
          <w:between w:val="nil"/>
        </w:pBdr>
        <w:spacing w:before="0"/>
      </w:pPr>
      <w:r>
        <w:t xml:space="preserve">She highlighted key activities under </w:t>
      </w:r>
      <w:proofErr w:type="spellStart"/>
      <w:r>
        <w:t>MSPglobal</w:t>
      </w:r>
      <w:proofErr w:type="spellEnd"/>
      <w:r>
        <w:t xml:space="preserve"> 2.0 in Africa, particularly along the West African coast, where Benin, Côte d’Ivoire, Ghana, and Togo have benefited from national-level activities including trainings, workshops, and the application of the new </w:t>
      </w:r>
      <w:proofErr w:type="spellStart"/>
      <w:r>
        <w:t>MSPglobal</w:t>
      </w:r>
      <w:proofErr w:type="spellEnd"/>
      <w:r>
        <w:t xml:space="preserve"> Rapid Assessment Methodology (RAM). The RAM culminates in the co-development of a national Action Plan to guide MSP processes. Similar activities will be rolled out in South Africa in 2025 and in a sixth African country in 2026.</w:t>
      </w:r>
    </w:p>
    <w:p w14:paraId="059204BB" w14:textId="77777777" w:rsidR="00297FEF" w:rsidRDefault="00297FEF" w:rsidP="00297FEF">
      <w:pPr>
        <w:pStyle w:val="ListParagraph"/>
        <w:pBdr>
          <w:top w:val="nil"/>
          <w:left w:val="nil"/>
          <w:bottom w:val="nil"/>
          <w:right w:val="nil"/>
          <w:between w:val="nil"/>
        </w:pBdr>
        <w:spacing w:before="0"/>
        <w:ind w:left="670"/>
      </w:pPr>
    </w:p>
    <w:p w14:paraId="4DCC31C1" w14:textId="77777777" w:rsidR="00297FEF" w:rsidRDefault="00297FEF" w:rsidP="006141CB">
      <w:pPr>
        <w:pStyle w:val="ListParagraph"/>
        <w:numPr>
          <w:ilvl w:val="0"/>
          <w:numId w:val="7"/>
        </w:numPr>
        <w:pBdr>
          <w:top w:val="nil"/>
          <w:left w:val="nil"/>
          <w:bottom w:val="nil"/>
          <w:right w:val="nil"/>
          <w:between w:val="nil"/>
        </w:pBdr>
        <w:spacing w:before="0"/>
      </w:pPr>
      <w:r>
        <w:t xml:space="preserve">Ms. Quesada da Silva emphasized that </w:t>
      </w:r>
      <w:proofErr w:type="spellStart"/>
      <w:r>
        <w:t>MSPglobal</w:t>
      </w:r>
      <w:proofErr w:type="spellEnd"/>
      <w:r>
        <w:t xml:space="preserve"> also promotes transboundary marine spatial planning to strengthen dialogue among Member States sharing sea basins. In this context, discussions are underway with IOCAFRICA and the Abidjan Convention Secretariat to establish a Technical Expert Group on MSP for West Africa. Further collaboration with GEF </w:t>
      </w:r>
      <w:proofErr w:type="gramStart"/>
      <w:r>
        <w:t>IW:LEARN</w:t>
      </w:r>
      <w:proofErr w:type="gramEnd"/>
      <w:r>
        <w:t xml:space="preserve"> and other partners is under negotiation to support regional trainings and workshops.</w:t>
      </w:r>
    </w:p>
    <w:p w14:paraId="2D9D9F51" w14:textId="77777777" w:rsidR="00297FEF" w:rsidRDefault="00297FEF" w:rsidP="00297FEF">
      <w:pPr>
        <w:pStyle w:val="ListParagraph"/>
        <w:pBdr>
          <w:top w:val="nil"/>
          <w:left w:val="nil"/>
          <w:bottom w:val="nil"/>
          <w:right w:val="nil"/>
          <w:between w:val="nil"/>
        </w:pBdr>
        <w:spacing w:before="0"/>
        <w:ind w:left="670"/>
      </w:pPr>
    </w:p>
    <w:p w14:paraId="12F5B6FA" w14:textId="77777777" w:rsidR="00297FEF" w:rsidRDefault="00297FEF" w:rsidP="006141CB">
      <w:pPr>
        <w:pStyle w:val="ListParagraph"/>
        <w:numPr>
          <w:ilvl w:val="0"/>
          <w:numId w:val="7"/>
        </w:numPr>
        <w:pBdr>
          <w:top w:val="nil"/>
          <w:left w:val="nil"/>
          <w:bottom w:val="nil"/>
          <w:right w:val="nil"/>
          <w:between w:val="nil"/>
        </w:pBdr>
        <w:spacing w:before="0"/>
      </w:pPr>
      <w:r>
        <w:lastRenderedPageBreak/>
        <w:t xml:space="preserve">She recalled the successful organization of the 2nd </w:t>
      </w:r>
      <w:proofErr w:type="spellStart"/>
      <w:r>
        <w:t>MSPforum</w:t>
      </w:r>
      <w:proofErr w:type="spellEnd"/>
      <w:r>
        <w:t xml:space="preserve"> for Africa in the United Republic of Tanzania in November 2023, co-organized by IOC, IOCAFRICA, the African Union, and UNEP Regional Seas, which attracted 74 participants from 24 countries. Plans are underway for a 3rd edition of the </w:t>
      </w:r>
      <w:proofErr w:type="spellStart"/>
      <w:r>
        <w:t>MSPforum</w:t>
      </w:r>
      <w:proofErr w:type="spellEnd"/>
      <w:r>
        <w:t xml:space="preserve"> for Africa at the end of 2025 or early 2026.</w:t>
      </w:r>
    </w:p>
    <w:p w14:paraId="77795269" w14:textId="77777777" w:rsidR="00297FEF" w:rsidRDefault="00297FEF" w:rsidP="00297FEF">
      <w:pPr>
        <w:pStyle w:val="ListParagraph"/>
        <w:pBdr>
          <w:top w:val="nil"/>
          <w:left w:val="nil"/>
          <w:bottom w:val="nil"/>
          <w:right w:val="nil"/>
          <w:between w:val="nil"/>
        </w:pBdr>
        <w:spacing w:before="0"/>
        <w:ind w:left="670"/>
      </w:pPr>
    </w:p>
    <w:p w14:paraId="045B6BD4" w14:textId="77777777" w:rsidR="00297FEF" w:rsidRDefault="00297FEF" w:rsidP="006141CB">
      <w:pPr>
        <w:pStyle w:val="ListParagraph"/>
        <w:numPr>
          <w:ilvl w:val="0"/>
          <w:numId w:val="7"/>
        </w:numPr>
        <w:pBdr>
          <w:top w:val="nil"/>
          <w:left w:val="nil"/>
          <w:bottom w:val="nil"/>
          <w:right w:val="nil"/>
          <w:between w:val="nil"/>
        </w:pBdr>
        <w:spacing w:before="0"/>
      </w:pPr>
      <w:r>
        <w:t xml:space="preserve">In terms of knowledge development, Ms. Quesada da Silva informed the Sub-Commission that four MSP-related publications focused on Africa were developed between 2023 and 2025, addressing themes such as blue economy integration, poverty, gender considerations, and initial MSP planning processes. She noted that the </w:t>
      </w:r>
      <w:proofErr w:type="spellStart"/>
      <w:r>
        <w:t>MSPglobal</w:t>
      </w:r>
      <w:proofErr w:type="spellEnd"/>
      <w:r>
        <w:t xml:space="preserve"> website (www.mspglobal2030.org) remains a critical multilingual knowledge platform for accessing IOC publications and resources on MSP.</w:t>
      </w:r>
    </w:p>
    <w:p w14:paraId="424443DC" w14:textId="77777777" w:rsidR="00297FEF" w:rsidRDefault="00297FEF" w:rsidP="00297FEF">
      <w:pPr>
        <w:pStyle w:val="ListParagraph"/>
        <w:pBdr>
          <w:top w:val="nil"/>
          <w:left w:val="nil"/>
          <w:bottom w:val="nil"/>
          <w:right w:val="nil"/>
          <w:between w:val="nil"/>
        </w:pBdr>
        <w:spacing w:before="0"/>
        <w:ind w:left="670"/>
      </w:pPr>
    </w:p>
    <w:p w14:paraId="4FEC3054" w14:textId="77777777" w:rsidR="00297FEF" w:rsidRDefault="00297FEF" w:rsidP="006141CB">
      <w:pPr>
        <w:pStyle w:val="ListParagraph"/>
        <w:numPr>
          <w:ilvl w:val="0"/>
          <w:numId w:val="7"/>
        </w:numPr>
        <w:pBdr>
          <w:top w:val="nil"/>
          <w:left w:val="nil"/>
          <w:bottom w:val="nil"/>
          <w:right w:val="nil"/>
          <w:between w:val="nil"/>
        </w:pBdr>
        <w:spacing w:before="0"/>
      </w:pPr>
      <w:r>
        <w:t xml:space="preserve">Looking ahead, she announced that two regional trainings for Africa are planned under </w:t>
      </w:r>
      <w:proofErr w:type="spellStart"/>
      <w:r>
        <w:t>MSPglobal</w:t>
      </w:r>
      <w:proofErr w:type="spellEnd"/>
      <w:r>
        <w:t xml:space="preserve"> 3.0 in 2026:</w:t>
      </w:r>
    </w:p>
    <w:p w14:paraId="3306E573" w14:textId="77777777" w:rsidR="00297FEF" w:rsidRDefault="00297FEF" w:rsidP="00297FEF">
      <w:pPr>
        <w:pStyle w:val="ListParagraph"/>
        <w:pBdr>
          <w:top w:val="nil"/>
          <w:left w:val="nil"/>
          <w:bottom w:val="nil"/>
          <w:right w:val="nil"/>
          <w:between w:val="nil"/>
        </w:pBdr>
        <w:spacing w:before="0"/>
        <w:ind w:left="670"/>
      </w:pPr>
    </w:p>
    <w:p w14:paraId="34129F84" w14:textId="77777777" w:rsidR="00297FEF" w:rsidRDefault="00297FEF" w:rsidP="003B0657">
      <w:pPr>
        <w:pStyle w:val="ListParagraph"/>
        <w:numPr>
          <w:ilvl w:val="0"/>
          <w:numId w:val="39"/>
        </w:numPr>
        <w:pBdr>
          <w:top w:val="nil"/>
          <w:left w:val="nil"/>
          <w:bottom w:val="nil"/>
          <w:right w:val="nil"/>
          <w:between w:val="nil"/>
        </w:pBdr>
        <w:spacing w:before="0"/>
      </w:pPr>
      <w:r>
        <w:t>Biodiversity-inclusive and Climate-smart MSP; and</w:t>
      </w:r>
    </w:p>
    <w:p w14:paraId="43DD032A" w14:textId="54DDBEE1" w:rsidR="00297FEF" w:rsidRDefault="00297FEF" w:rsidP="003B0657">
      <w:pPr>
        <w:pStyle w:val="ListParagraph"/>
        <w:numPr>
          <w:ilvl w:val="0"/>
          <w:numId w:val="39"/>
        </w:numPr>
        <w:pBdr>
          <w:top w:val="nil"/>
          <w:left w:val="nil"/>
          <w:bottom w:val="nil"/>
          <w:right w:val="nil"/>
          <w:between w:val="nil"/>
        </w:pBdr>
        <w:spacing w:before="0"/>
      </w:pPr>
      <w:r>
        <w:t>Ocean Observation and Data Management for MSP.</w:t>
      </w:r>
    </w:p>
    <w:p w14:paraId="10CF4B16" w14:textId="77777777" w:rsidR="00297FEF" w:rsidRDefault="00297FEF" w:rsidP="00297FEF">
      <w:pPr>
        <w:pStyle w:val="ListParagraph"/>
        <w:pBdr>
          <w:top w:val="nil"/>
          <w:left w:val="nil"/>
          <w:bottom w:val="nil"/>
          <w:right w:val="nil"/>
          <w:between w:val="nil"/>
        </w:pBdr>
        <w:spacing w:before="0"/>
        <w:ind w:left="670"/>
      </w:pPr>
    </w:p>
    <w:p w14:paraId="7504FB6C" w14:textId="77777777" w:rsidR="00884DB7" w:rsidRPr="00884DB7" w:rsidRDefault="00297FEF" w:rsidP="006141CB">
      <w:pPr>
        <w:pStyle w:val="ListParagraph"/>
        <w:numPr>
          <w:ilvl w:val="0"/>
          <w:numId w:val="7"/>
        </w:numPr>
        <w:pBdr>
          <w:top w:val="nil"/>
          <w:left w:val="nil"/>
          <w:bottom w:val="nil"/>
          <w:right w:val="nil"/>
          <w:between w:val="nil"/>
        </w:pBdr>
        <w:spacing w:before="0"/>
        <w:rPr>
          <w:highlight w:val="yellow"/>
        </w:rPr>
      </w:pPr>
      <w:r>
        <w:t>She also shared that upcoming global guidance documents on biodiversity, climate, data integration, and offshore wind energy engagement in MSP will be launched by mid-2025.</w:t>
      </w:r>
    </w:p>
    <w:p w14:paraId="1B461352" w14:textId="77777777" w:rsidR="00884DB7" w:rsidRPr="00884DB7" w:rsidRDefault="00884DB7" w:rsidP="00884DB7">
      <w:pPr>
        <w:pStyle w:val="ListParagraph"/>
        <w:pBdr>
          <w:top w:val="nil"/>
          <w:left w:val="nil"/>
          <w:bottom w:val="nil"/>
          <w:right w:val="nil"/>
          <w:between w:val="nil"/>
        </w:pBdr>
        <w:spacing w:before="0"/>
        <w:ind w:left="670"/>
        <w:rPr>
          <w:highlight w:val="yellow"/>
        </w:rPr>
      </w:pPr>
    </w:p>
    <w:p w14:paraId="414C9287" w14:textId="0D390DD8" w:rsidR="00884DB7" w:rsidRPr="00884DB7" w:rsidRDefault="00334CF9" w:rsidP="006141CB">
      <w:pPr>
        <w:pStyle w:val="ListParagraph"/>
        <w:numPr>
          <w:ilvl w:val="0"/>
          <w:numId w:val="7"/>
        </w:numPr>
        <w:pBdr>
          <w:top w:val="nil"/>
          <w:left w:val="nil"/>
          <w:bottom w:val="nil"/>
          <w:right w:val="nil"/>
          <w:between w:val="nil"/>
        </w:pBdr>
        <w:spacing w:before="0"/>
        <w:rPr>
          <w:highlight w:val="yellow"/>
        </w:rPr>
      </w:pPr>
      <w:r w:rsidRPr="00884DB7">
        <w:rPr>
          <w:highlight w:val="yellow"/>
        </w:rPr>
        <w:t xml:space="preserve">Proposed: </w:t>
      </w:r>
      <w:r w:rsidR="00A0784B" w:rsidRPr="000D1F55">
        <w:rPr>
          <w:rFonts w:eastAsia="Times New Roman"/>
          <w:highlight w:val="yellow"/>
          <w:lang w:val="en-US" w:eastAsia="en-US"/>
        </w:rPr>
        <w:t xml:space="preserve">The </w:t>
      </w:r>
      <w:r w:rsidR="00A0784B">
        <w:rPr>
          <w:rFonts w:eastAsia="Times New Roman"/>
          <w:highlight w:val="yellow"/>
          <w:lang w:val="en-US" w:eastAsia="en-US"/>
        </w:rPr>
        <w:t>Sub-Commission</w:t>
      </w:r>
      <w:r w:rsidR="00A0784B">
        <w:rPr>
          <w:rFonts w:eastAsia="Times New Roman"/>
          <w:highlight w:val="yellow"/>
          <w:lang w:val="en-US" w:eastAsia="en-US"/>
        </w:rPr>
        <w:t xml:space="preserve"> </w:t>
      </w:r>
      <w:r w:rsidRPr="00884DB7">
        <w:rPr>
          <w:highlight w:val="yellow"/>
        </w:rPr>
        <w:t xml:space="preserve">welcomed the update provided on the </w:t>
      </w:r>
      <w:proofErr w:type="spellStart"/>
      <w:r w:rsidRPr="00884DB7">
        <w:rPr>
          <w:highlight w:val="yellow"/>
        </w:rPr>
        <w:t>MSPglobal</w:t>
      </w:r>
      <w:proofErr w:type="spellEnd"/>
      <w:r w:rsidRPr="00884DB7">
        <w:rPr>
          <w:highlight w:val="yellow"/>
        </w:rPr>
        <w:t xml:space="preserve"> Programme and commended the IOC Secretariat for the progress made in advancing national and regional marine spatial planning processes in Africa.</w:t>
      </w:r>
    </w:p>
    <w:p w14:paraId="319E197D" w14:textId="77777777" w:rsidR="00884DB7" w:rsidRPr="00884DB7" w:rsidRDefault="00884DB7" w:rsidP="00884DB7">
      <w:pPr>
        <w:pStyle w:val="ListParagraph"/>
        <w:rPr>
          <w:highlight w:val="yellow"/>
        </w:rPr>
      </w:pPr>
    </w:p>
    <w:p w14:paraId="26AA4671" w14:textId="22A7E4ED" w:rsidR="00884DB7" w:rsidRPr="00884DB7" w:rsidRDefault="00334CF9" w:rsidP="006141CB">
      <w:pPr>
        <w:pStyle w:val="ListParagraph"/>
        <w:numPr>
          <w:ilvl w:val="0"/>
          <w:numId w:val="7"/>
        </w:numPr>
        <w:pBdr>
          <w:top w:val="nil"/>
          <w:left w:val="nil"/>
          <w:bottom w:val="nil"/>
          <w:right w:val="nil"/>
          <w:between w:val="nil"/>
        </w:pBdr>
        <w:spacing w:before="0"/>
        <w:rPr>
          <w:highlight w:val="yellow"/>
        </w:rPr>
      </w:pPr>
      <w:r w:rsidRPr="00884DB7">
        <w:rPr>
          <w:highlight w:val="yellow"/>
        </w:rPr>
        <w:t xml:space="preserve">Proposed: </w:t>
      </w:r>
      <w:r w:rsidR="00A0784B" w:rsidRPr="000D1F55">
        <w:rPr>
          <w:rFonts w:eastAsia="Times New Roman"/>
          <w:highlight w:val="yellow"/>
          <w:lang w:val="en-US" w:eastAsia="en-US"/>
        </w:rPr>
        <w:t xml:space="preserve">The </w:t>
      </w:r>
      <w:r w:rsidR="00A0784B">
        <w:rPr>
          <w:rFonts w:eastAsia="Times New Roman"/>
          <w:highlight w:val="yellow"/>
          <w:lang w:val="en-US" w:eastAsia="en-US"/>
        </w:rPr>
        <w:t>Sub-Commission</w:t>
      </w:r>
      <w:r w:rsidR="00A0784B">
        <w:rPr>
          <w:rFonts w:eastAsia="Times New Roman"/>
          <w:highlight w:val="yellow"/>
          <w:lang w:val="en-US" w:eastAsia="en-US"/>
        </w:rPr>
        <w:t xml:space="preserve"> </w:t>
      </w:r>
      <w:r w:rsidRPr="00884DB7">
        <w:rPr>
          <w:highlight w:val="yellow"/>
        </w:rPr>
        <w:t xml:space="preserve">supported the establishment of a joint MSP Technical Expert Group for Western Africa under IOCAFRICA and the Abidjan Convention Secretariat. This group would not have an institutional status but would play an advisory role to support both </w:t>
      </w:r>
      <w:r w:rsidR="00884DB7">
        <w:rPr>
          <w:highlight w:val="yellow"/>
        </w:rPr>
        <w:t>organisations</w:t>
      </w:r>
      <w:r w:rsidRPr="00884DB7">
        <w:rPr>
          <w:highlight w:val="yellow"/>
        </w:rPr>
        <w:t xml:space="preserve"> in delivering MSP activities, fostering synergies among different regional initiatives and projects, and building a community of regional MSP practitioners that can significantly contribute to national and regional policy making.</w:t>
      </w:r>
    </w:p>
    <w:p w14:paraId="6D5D352A" w14:textId="77777777" w:rsidR="00884DB7" w:rsidRPr="00884DB7" w:rsidRDefault="00884DB7" w:rsidP="00884DB7">
      <w:pPr>
        <w:pStyle w:val="ListParagraph"/>
        <w:rPr>
          <w:highlight w:val="yellow"/>
        </w:rPr>
      </w:pPr>
    </w:p>
    <w:p w14:paraId="1356F021" w14:textId="27552B69" w:rsidR="00884DB7" w:rsidRPr="00884DB7" w:rsidRDefault="00334CF9" w:rsidP="006141CB">
      <w:pPr>
        <w:pStyle w:val="ListParagraph"/>
        <w:numPr>
          <w:ilvl w:val="0"/>
          <w:numId w:val="7"/>
        </w:numPr>
        <w:pBdr>
          <w:top w:val="nil"/>
          <w:left w:val="nil"/>
          <w:bottom w:val="nil"/>
          <w:right w:val="nil"/>
          <w:between w:val="nil"/>
        </w:pBdr>
        <w:spacing w:before="0"/>
        <w:rPr>
          <w:highlight w:val="yellow"/>
        </w:rPr>
      </w:pPr>
      <w:r w:rsidRPr="00884DB7">
        <w:rPr>
          <w:highlight w:val="yellow"/>
        </w:rPr>
        <w:t xml:space="preserve">Proposed: </w:t>
      </w:r>
      <w:r w:rsidR="00A0784B" w:rsidRPr="000D1F55">
        <w:rPr>
          <w:rFonts w:eastAsia="Times New Roman"/>
          <w:highlight w:val="yellow"/>
          <w:lang w:val="en-US" w:eastAsia="en-US"/>
        </w:rPr>
        <w:t xml:space="preserve">The </w:t>
      </w:r>
      <w:r w:rsidR="00A0784B">
        <w:rPr>
          <w:rFonts w:eastAsia="Times New Roman"/>
          <w:highlight w:val="yellow"/>
          <w:lang w:val="en-US" w:eastAsia="en-US"/>
        </w:rPr>
        <w:t>Sub-Commission</w:t>
      </w:r>
      <w:r w:rsidR="00A0784B">
        <w:rPr>
          <w:rFonts w:eastAsia="Times New Roman"/>
          <w:highlight w:val="yellow"/>
          <w:lang w:val="en-US" w:eastAsia="en-US"/>
        </w:rPr>
        <w:t xml:space="preserve"> </w:t>
      </w:r>
      <w:r w:rsidRPr="00884DB7">
        <w:rPr>
          <w:highlight w:val="yellow"/>
        </w:rPr>
        <w:t xml:space="preserve">welcomed the opportunity for further MSP trainings and forums, as well as the continued implementation of the </w:t>
      </w:r>
      <w:proofErr w:type="spellStart"/>
      <w:r w:rsidRPr="00884DB7">
        <w:rPr>
          <w:highlight w:val="yellow"/>
        </w:rPr>
        <w:t>MSPglobal</w:t>
      </w:r>
      <w:proofErr w:type="spellEnd"/>
      <w:r w:rsidRPr="00884DB7">
        <w:rPr>
          <w:highlight w:val="yellow"/>
        </w:rPr>
        <w:t xml:space="preserve"> Rapid Assessment Methodology (RAM) in additional African countries during the next period 2025–2027.</w:t>
      </w:r>
    </w:p>
    <w:p w14:paraId="0946D89D" w14:textId="77777777" w:rsidR="00884DB7" w:rsidRPr="00884DB7" w:rsidRDefault="00884DB7" w:rsidP="00884DB7">
      <w:pPr>
        <w:pStyle w:val="ListParagraph"/>
        <w:rPr>
          <w:highlight w:val="yellow"/>
        </w:rPr>
      </w:pPr>
    </w:p>
    <w:p w14:paraId="7A146582" w14:textId="42B53733" w:rsidR="00884DB7" w:rsidRPr="00884DB7" w:rsidRDefault="00334CF9" w:rsidP="006141CB">
      <w:pPr>
        <w:pStyle w:val="ListParagraph"/>
        <w:numPr>
          <w:ilvl w:val="0"/>
          <w:numId w:val="7"/>
        </w:numPr>
        <w:pBdr>
          <w:top w:val="nil"/>
          <w:left w:val="nil"/>
          <w:bottom w:val="nil"/>
          <w:right w:val="nil"/>
          <w:between w:val="nil"/>
        </w:pBdr>
        <w:spacing w:before="0"/>
        <w:rPr>
          <w:highlight w:val="yellow"/>
        </w:rPr>
      </w:pPr>
      <w:r w:rsidRPr="00884DB7">
        <w:rPr>
          <w:highlight w:val="yellow"/>
        </w:rPr>
        <w:t>Proposed: The</w:t>
      </w:r>
      <w:r w:rsidR="00A0784B" w:rsidRPr="000D1F55">
        <w:rPr>
          <w:rFonts w:eastAsia="Times New Roman"/>
          <w:highlight w:val="yellow"/>
          <w:lang w:val="en-US" w:eastAsia="en-US"/>
        </w:rPr>
        <w:t xml:space="preserve">The </w:t>
      </w:r>
      <w:r w:rsidR="00A0784B">
        <w:rPr>
          <w:rFonts w:eastAsia="Times New Roman"/>
          <w:highlight w:val="yellow"/>
          <w:lang w:val="en-US" w:eastAsia="en-US"/>
        </w:rPr>
        <w:t>Sub-Commission</w:t>
      </w:r>
      <w:r w:rsidR="00A0784B">
        <w:rPr>
          <w:rFonts w:eastAsia="Times New Roman"/>
          <w:highlight w:val="yellow"/>
          <w:lang w:val="en-US" w:eastAsia="en-US"/>
        </w:rPr>
        <w:t xml:space="preserve"> encourages</w:t>
      </w:r>
      <w:r w:rsidRPr="00884DB7">
        <w:rPr>
          <w:highlight w:val="yellow"/>
        </w:rPr>
        <w:t xml:space="preserve"> Member States </w:t>
      </w:r>
      <w:r w:rsidR="00A0784B">
        <w:rPr>
          <w:highlight w:val="yellow"/>
        </w:rPr>
        <w:t xml:space="preserve">to </w:t>
      </w:r>
      <w:r w:rsidRPr="00884DB7">
        <w:rPr>
          <w:highlight w:val="yellow"/>
        </w:rPr>
        <w:t>continue</w:t>
      </w:r>
      <w:r w:rsidR="0056679B">
        <w:rPr>
          <w:highlight w:val="yellow"/>
        </w:rPr>
        <w:t xml:space="preserve"> </w:t>
      </w:r>
      <w:r w:rsidRPr="00884DB7">
        <w:rPr>
          <w:highlight w:val="yellow"/>
        </w:rPr>
        <w:t>collaboration with regional economic communities, regional seas conventions, LME projects, and Ocean Decade initiatives to promote coherence, avoid duplication, and maximize the impact of marine spatial planning efforts across Africa.</w:t>
      </w:r>
    </w:p>
    <w:p w14:paraId="7B8715A6" w14:textId="77777777" w:rsidR="00884DB7" w:rsidRPr="00884DB7" w:rsidRDefault="00884DB7" w:rsidP="00884DB7">
      <w:pPr>
        <w:pStyle w:val="ListParagraph"/>
        <w:rPr>
          <w:highlight w:val="yellow"/>
        </w:rPr>
      </w:pPr>
    </w:p>
    <w:p w14:paraId="08DC1E81" w14:textId="05A41BE4" w:rsidR="004E713F" w:rsidRPr="00884DB7" w:rsidRDefault="00334CF9" w:rsidP="006141CB">
      <w:pPr>
        <w:pStyle w:val="ListParagraph"/>
        <w:numPr>
          <w:ilvl w:val="0"/>
          <w:numId w:val="7"/>
        </w:numPr>
        <w:pBdr>
          <w:top w:val="nil"/>
          <w:left w:val="nil"/>
          <w:bottom w:val="nil"/>
          <w:right w:val="nil"/>
          <w:between w:val="nil"/>
        </w:pBdr>
        <w:spacing w:before="0"/>
        <w:rPr>
          <w:highlight w:val="yellow"/>
        </w:rPr>
      </w:pPr>
      <w:r w:rsidRPr="00884DB7">
        <w:rPr>
          <w:highlight w:val="yellow"/>
        </w:rPr>
        <w:t xml:space="preserve">Proposed: </w:t>
      </w:r>
      <w:r w:rsidR="0056679B" w:rsidRPr="000D1F55">
        <w:rPr>
          <w:rFonts w:eastAsia="Times New Roman"/>
          <w:highlight w:val="yellow"/>
          <w:lang w:val="en-US" w:eastAsia="en-US"/>
        </w:rPr>
        <w:t xml:space="preserve">The </w:t>
      </w:r>
      <w:r w:rsidR="0056679B">
        <w:rPr>
          <w:rFonts w:eastAsia="Times New Roman"/>
          <w:highlight w:val="yellow"/>
          <w:lang w:val="en-US" w:eastAsia="en-US"/>
        </w:rPr>
        <w:t>Sub-Commission</w:t>
      </w:r>
      <w:r w:rsidR="0056679B">
        <w:rPr>
          <w:rFonts w:eastAsia="Times New Roman"/>
          <w:highlight w:val="yellow"/>
          <w:lang w:val="en-US" w:eastAsia="en-US"/>
        </w:rPr>
        <w:t xml:space="preserve"> </w:t>
      </w:r>
      <w:r w:rsidRPr="00884DB7">
        <w:rPr>
          <w:highlight w:val="yellow"/>
        </w:rPr>
        <w:t xml:space="preserve">requested the Secretariat to ensure that future regional trainings under </w:t>
      </w:r>
      <w:proofErr w:type="spellStart"/>
      <w:r w:rsidRPr="00884DB7">
        <w:rPr>
          <w:highlight w:val="yellow"/>
        </w:rPr>
        <w:t>MSPglobal</w:t>
      </w:r>
      <w:proofErr w:type="spellEnd"/>
      <w:r w:rsidRPr="00884DB7">
        <w:rPr>
          <w:highlight w:val="yellow"/>
        </w:rPr>
        <w:t xml:space="preserve"> 3.0 are inclusive and address cross-cutting priorities such as biodiversity conservation, climate resilience, ocean data integration, and equitable blue economy development.</w:t>
      </w:r>
    </w:p>
    <w:p w14:paraId="4EC0C587" w14:textId="77777777" w:rsidR="00BF4366" w:rsidRPr="00BF4366" w:rsidRDefault="00BF4366" w:rsidP="00BF4366"/>
    <w:p w14:paraId="68E918CD" w14:textId="30E57594" w:rsidR="008A71B7" w:rsidRDefault="00AE1AF8" w:rsidP="00AE1AF8">
      <w:pPr>
        <w:pStyle w:val="Heading2"/>
      </w:pPr>
      <w:bookmarkStart w:id="34" w:name="_Toc197303481"/>
      <w:r>
        <w:lastRenderedPageBreak/>
        <w:t xml:space="preserve">3.4 </w:t>
      </w:r>
      <w:r w:rsidR="00255741" w:rsidRPr="00255741">
        <w:t>STRATEGIC DEVELOPMENT</w:t>
      </w:r>
      <w:bookmarkEnd w:id="34"/>
    </w:p>
    <w:p w14:paraId="5A5495B6" w14:textId="77777777" w:rsidR="009549D3" w:rsidRDefault="008A71B7" w:rsidP="009549D3">
      <w:pPr>
        <w:pStyle w:val="Heading2"/>
      </w:pPr>
      <w:bookmarkStart w:id="35" w:name="_Toc197303482"/>
      <w:r w:rsidRPr="008A71B7">
        <w:t>3.4.1 Overview of National Ocean Programmes and Plans</w:t>
      </w:r>
      <w:bookmarkEnd w:id="35"/>
    </w:p>
    <w:p w14:paraId="1C5A5CAA" w14:textId="77777777" w:rsidR="00980DDE" w:rsidRPr="00980DDE" w:rsidRDefault="003F7921"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3F7921">
        <w:t xml:space="preserve">This agenda item was introduced by </w:t>
      </w:r>
      <w:r w:rsidRPr="003F7921">
        <w:rPr>
          <w:rStyle w:val="Strong"/>
        </w:rPr>
        <w:t xml:space="preserve">Ms. Rebecca </w:t>
      </w:r>
      <w:proofErr w:type="spellStart"/>
      <w:r w:rsidRPr="003F7921">
        <w:rPr>
          <w:rStyle w:val="Strong"/>
        </w:rPr>
        <w:t>Murito</w:t>
      </w:r>
      <w:proofErr w:type="spellEnd"/>
      <w:r w:rsidRPr="003F7921">
        <w:t>, who noted that the Secretariat was tasked with compiling and presenting an overview of national ocean programmes and plans based on submissions received from IOCAFRICA Member States in response to IOC Circular Letter 3033. She emphasized that this exercise provides a baseline for assessing the state of ocean governance, institutional frameworks, Ocean Decade Action implementation, and strategic priorities across the region.</w:t>
      </w:r>
    </w:p>
    <w:p w14:paraId="283A2BCF" w14:textId="77777777" w:rsidR="00980DDE" w:rsidRPr="00980DDE" w:rsidRDefault="00980DDE" w:rsidP="00980DDE">
      <w:pPr>
        <w:pStyle w:val="ListParagraph"/>
        <w:pBdr>
          <w:top w:val="nil"/>
          <w:left w:val="nil"/>
          <w:bottom w:val="nil"/>
          <w:right w:val="nil"/>
          <w:between w:val="nil"/>
        </w:pBdr>
        <w:spacing w:before="0"/>
        <w:ind w:left="670"/>
        <w:rPr>
          <w:rFonts w:eastAsia="Times New Roman"/>
          <w:lang w:val="en-US" w:eastAsia="en-US"/>
        </w:rPr>
      </w:pPr>
    </w:p>
    <w:p w14:paraId="577CEB72" w14:textId="77777777" w:rsidR="00980DDE" w:rsidRPr="00980DDE" w:rsidRDefault="003F7921"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t xml:space="preserve">Ms. </w:t>
      </w:r>
      <w:proofErr w:type="spellStart"/>
      <w:r w:rsidRPr="00980DDE">
        <w:t>Murito</w:t>
      </w:r>
      <w:proofErr w:type="spellEnd"/>
      <w:r w:rsidRPr="00980DDE">
        <w:t xml:space="preserve"> explained that the Secretariat had received submissions from </w:t>
      </w:r>
      <w:proofErr w:type="gramStart"/>
      <w:r w:rsidRPr="00980DDE">
        <w:t>a number of</w:t>
      </w:r>
      <w:proofErr w:type="gramEnd"/>
      <w:r w:rsidRPr="00980DDE">
        <w:t xml:space="preserve"> countries and had synthesized the inputs into a consolidated overview, highlighting key trends, innovations, gaps, and opportunities for cooperation. She encouraged countries that had not yet submitted reports to do so in future sessions, as this process is essential for promoting transparency, shared learning, and regional alignment</w:t>
      </w:r>
      <w:r w:rsidR="00980DDE">
        <w:t>.</w:t>
      </w:r>
    </w:p>
    <w:p w14:paraId="188622B0" w14:textId="77777777" w:rsidR="00980DDE" w:rsidRPr="00980DDE" w:rsidRDefault="00980DDE" w:rsidP="00980DDE">
      <w:pPr>
        <w:pBdr>
          <w:top w:val="nil"/>
          <w:left w:val="nil"/>
          <w:bottom w:val="nil"/>
          <w:right w:val="nil"/>
          <w:between w:val="nil"/>
        </w:pBdr>
        <w:spacing w:before="0"/>
        <w:rPr>
          <w:rFonts w:eastAsia="Times New Roman"/>
          <w:lang w:val="en-US" w:eastAsia="en-US"/>
        </w:rPr>
      </w:pPr>
    </w:p>
    <w:p w14:paraId="2AFA0205" w14:textId="77777777" w:rsidR="00980DDE" w:rsidRPr="00980DDE" w:rsidRDefault="003F7921"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t>She further noted that this agenda item serves as a foundation for future programme development, partner engagement, and the design of regional initiatives, and is critical for tracking Africa’s progress in advancing the objectives of the IOC Medium-Term Strategy (2022–2029), the Ocean Decade Africa Roadmap, and continental frameworks such as the African Union Blue Economy Strategy.</w:t>
      </w:r>
    </w:p>
    <w:p w14:paraId="542C3AC7" w14:textId="77777777" w:rsidR="00980DDE" w:rsidRPr="00980DDE" w:rsidRDefault="00980DDE" w:rsidP="00980DDE">
      <w:pPr>
        <w:pStyle w:val="ListParagraph"/>
        <w:rPr>
          <w:rStyle w:val="Strong"/>
          <w:rFonts w:eastAsiaTheme="majorEastAsia"/>
          <w:highlight w:val="yellow"/>
        </w:rPr>
      </w:pPr>
    </w:p>
    <w:p w14:paraId="2075499B" w14:textId="77777777" w:rsidR="00980DDE" w:rsidRPr="00980DDE" w:rsidRDefault="003F7921"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acknowledged</w:t>
      </w:r>
      <w:r w:rsidRPr="00980DDE">
        <w:rPr>
          <w:highlight w:val="yellow"/>
        </w:rPr>
        <w:t xml:space="preserve"> the importance of this tour de table in capturing national perspectives on ocean science, policy development, and blue economy priorities.</w:t>
      </w:r>
    </w:p>
    <w:p w14:paraId="4E957A80" w14:textId="77777777" w:rsidR="00980DDE" w:rsidRPr="00980DDE" w:rsidRDefault="00980DDE" w:rsidP="00980DDE">
      <w:pPr>
        <w:pStyle w:val="ListParagraph"/>
        <w:rPr>
          <w:rStyle w:val="Strong"/>
          <w:rFonts w:eastAsiaTheme="majorEastAsia"/>
          <w:highlight w:val="yellow"/>
        </w:rPr>
      </w:pPr>
    </w:p>
    <w:p w14:paraId="557D6EC2" w14:textId="77777777" w:rsidR="00980DDE" w:rsidRPr="00980DDE" w:rsidRDefault="003F7921"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appreciated</w:t>
      </w:r>
      <w:r w:rsidRPr="00980DDE">
        <w:rPr>
          <w:highlight w:val="yellow"/>
        </w:rPr>
        <w:t xml:space="preserve"> the use of the reporting template to guide country presentations and encouraged its continued use as a tool for structured information sharing and alignment with IOCAFRICA and Ocean Decade frameworks.</w:t>
      </w:r>
    </w:p>
    <w:p w14:paraId="480EDA39" w14:textId="77777777" w:rsidR="00980DDE" w:rsidRPr="00980DDE" w:rsidRDefault="00980DDE" w:rsidP="00980DDE">
      <w:pPr>
        <w:pStyle w:val="ListParagraph"/>
        <w:rPr>
          <w:rStyle w:val="Strong"/>
          <w:rFonts w:eastAsiaTheme="majorEastAsia"/>
          <w:highlight w:val="yellow"/>
        </w:rPr>
      </w:pPr>
    </w:p>
    <w:p w14:paraId="35316D18" w14:textId="77777777" w:rsidR="00980DDE" w:rsidRPr="00980DDE" w:rsidRDefault="003F7921"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requested</w:t>
      </w:r>
      <w:r w:rsidRPr="00980DDE">
        <w:rPr>
          <w:highlight w:val="yellow"/>
        </w:rPr>
        <w:t xml:space="preserve"> the IOCAFRICA Secretariat to compile a summary of national inputs, including trends, gaps, and priorities, and to integrate this into the Sub-Commission’s 2025–2027 programme planning and regional coordination efforts.</w:t>
      </w:r>
    </w:p>
    <w:p w14:paraId="443300FE" w14:textId="77777777" w:rsidR="00980DDE" w:rsidRPr="00980DDE" w:rsidRDefault="00980DDE" w:rsidP="00980DDE">
      <w:pPr>
        <w:pStyle w:val="ListParagraph"/>
        <w:rPr>
          <w:rStyle w:val="Strong"/>
          <w:rFonts w:eastAsiaTheme="majorEastAsia"/>
          <w:highlight w:val="yellow"/>
        </w:rPr>
      </w:pPr>
    </w:p>
    <w:p w14:paraId="4F1B6A12" w14:textId="77777777" w:rsidR="00980DDE" w:rsidRPr="00980DDE" w:rsidRDefault="003F7921"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emphasized</w:t>
      </w:r>
      <w:r w:rsidRPr="00980DDE">
        <w:rPr>
          <w:highlight w:val="yellow"/>
        </w:rPr>
        <w:t xml:space="preserve"> the need to build on this baseline to establish a more systematic mechanism for reporting on the status of national ocean science programmes, including </w:t>
      </w:r>
      <w:proofErr w:type="gramStart"/>
      <w:r w:rsidRPr="00980DDE">
        <w:rPr>
          <w:highlight w:val="yellow"/>
        </w:rPr>
        <w:t>through the use of</w:t>
      </w:r>
      <w:proofErr w:type="gramEnd"/>
      <w:r w:rsidRPr="00980DDE">
        <w:rPr>
          <w:highlight w:val="yellow"/>
        </w:rPr>
        <w:t xml:space="preserve"> dashboards, periodic surveys, and regional synthesis reports.</w:t>
      </w:r>
    </w:p>
    <w:p w14:paraId="69C120BC" w14:textId="77777777" w:rsidR="00980DDE" w:rsidRPr="00980DDE" w:rsidRDefault="00980DDE" w:rsidP="00980DDE">
      <w:pPr>
        <w:pStyle w:val="ListParagraph"/>
        <w:rPr>
          <w:rStyle w:val="Strong"/>
          <w:rFonts w:eastAsiaTheme="majorEastAsia"/>
          <w:highlight w:val="yellow"/>
        </w:rPr>
      </w:pPr>
    </w:p>
    <w:p w14:paraId="49EF730D" w14:textId="694D21ED" w:rsidR="003F7921" w:rsidRPr="00980DDE" w:rsidRDefault="003F7921"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encouraged</w:t>
      </w:r>
      <w:r w:rsidRPr="00980DDE">
        <w:rPr>
          <w:highlight w:val="yellow"/>
        </w:rPr>
        <w:t xml:space="preserve"> continued dialogue among countries and partners to strengthen regional collaboration and mutual support in implementing national ocean plans, Ocean Decade Actions, and AU-led blue economy initiatives. will reinforce IOCAFRICA’s role as a hub for coordination and cooperation in ocean science, sustainable blue economy development, and coastal and marine governance across Africa.</w:t>
      </w:r>
    </w:p>
    <w:p w14:paraId="42B33BB9" w14:textId="77777777" w:rsidR="002D34DE" w:rsidRPr="002D34DE" w:rsidRDefault="002D34DE" w:rsidP="002D34DE"/>
    <w:p w14:paraId="643793E5" w14:textId="53E0117F" w:rsidR="00980DDE" w:rsidRPr="00980DDE" w:rsidRDefault="009549D3" w:rsidP="00980DDE">
      <w:pPr>
        <w:pStyle w:val="Heading2"/>
      </w:pPr>
      <w:bookmarkStart w:id="36" w:name="_Toc197303483"/>
      <w:r>
        <w:t>3.4.2 Partners Report on Ocean Science, Management and Blue Economy</w:t>
      </w:r>
      <w:bookmarkEnd w:id="36"/>
    </w:p>
    <w:p w14:paraId="053EF728" w14:textId="77777777" w:rsidR="00980DDE" w:rsidRPr="00980DDE" w:rsidRDefault="00464838"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331576">
        <w:t xml:space="preserve">This agenda item was introduced by </w:t>
      </w:r>
      <w:r w:rsidRPr="00331576">
        <w:rPr>
          <w:rStyle w:val="Strong"/>
        </w:rPr>
        <w:t>Mr. Ibukun Adewumi</w:t>
      </w:r>
      <w:r w:rsidRPr="00331576">
        <w:t xml:space="preserve">, who emphasized the importance of deepening dialogue between IOCAFRICA and its partners to ensure that investments and activities in ocean science, governance, and the blue economy are </w:t>
      </w:r>
      <w:r w:rsidRPr="00331576">
        <w:lastRenderedPageBreak/>
        <w:t>coherent, strategically aligned, and grounded in Africa’s regional priorities. He noted that a wide range of institutions—including development agencies, research centres, regional economic communities, and international organizations—are implementing diverse and dynamic programmes in the ocean space across Africa. While these contributions are vital, many are taking place in parallel or in isolation, missing critical opportunities for synergy, shared learning, and coordinated delivery.</w:t>
      </w:r>
    </w:p>
    <w:p w14:paraId="3C9B9A67" w14:textId="77777777" w:rsidR="00980DDE" w:rsidRPr="00FB162D" w:rsidRDefault="00464838"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t xml:space="preserve">Mr. Adewumi stressed that this session serves as a timely opportunity to share what is new, what challenges exist, and what partnerships can be strengthened or initiated. He encouraged all participating organizations to highlight not only their achievements, but also the areas where IOCAFRICA can add value—whether through technical coordination, policy alignment, data sharing, or joint capacity development. He underlined that this exchange </w:t>
      </w:r>
      <w:proofErr w:type="gramStart"/>
      <w:r w:rsidRPr="00980DDE">
        <w:t>will</w:t>
      </w:r>
      <w:proofErr w:type="gramEnd"/>
      <w:r w:rsidRPr="00980DDE">
        <w:t xml:space="preserve"> help lay the groundwork for more coherent and impactful implementation of the Ocean Decade Africa Roadmap, the IOC Medium-Term Strategy, and the AU Blue Economy Strategy, while addressing the persistent gap between scientific research and blue economy development on the continent.</w:t>
      </w:r>
    </w:p>
    <w:p w14:paraId="389B941A" w14:textId="594301F0" w:rsidR="00FB162D" w:rsidRPr="00EE107D" w:rsidRDefault="00C63E0C" w:rsidP="006141CB">
      <w:pPr>
        <w:pStyle w:val="ListParagraph"/>
        <w:numPr>
          <w:ilvl w:val="0"/>
          <w:numId w:val="7"/>
        </w:numPr>
        <w:pBdr>
          <w:top w:val="nil"/>
          <w:left w:val="nil"/>
          <w:bottom w:val="nil"/>
          <w:right w:val="nil"/>
          <w:between w:val="nil"/>
        </w:pBdr>
        <w:spacing w:before="0"/>
        <w:rPr>
          <w:rFonts w:eastAsia="Times New Roman"/>
          <w:highlight w:val="yellow"/>
          <w:lang w:val="en-US" w:eastAsia="en-US"/>
        </w:rPr>
      </w:pPr>
      <w:r w:rsidRPr="00EE107D">
        <w:rPr>
          <w:highlight w:val="yellow"/>
        </w:rPr>
        <w:t xml:space="preserve">Mr Adewumi invited partners to </w:t>
      </w:r>
      <w:r w:rsidR="006539FC" w:rsidRPr="00EE107D">
        <w:rPr>
          <w:highlight w:val="yellow"/>
        </w:rPr>
        <w:t>take the floor t</w:t>
      </w:r>
      <w:r w:rsidR="00EE107D" w:rsidRPr="00EE107D">
        <w:rPr>
          <w:highlight w:val="yellow"/>
        </w:rPr>
        <w:t xml:space="preserve">o report on </w:t>
      </w:r>
      <w:r w:rsidR="00CB237A">
        <w:rPr>
          <w:highlight w:val="yellow"/>
        </w:rPr>
        <w:t>ocean-related</w:t>
      </w:r>
      <w:r w:rsidR="00EE107D" w:rsidRPr="00EE107D">
        <w:rPr>
          <w:highlight w:val="yellow"/>
        </w:rPr>
        <w:t xml:space="preserve"> activities</w:t>
      </w:r>
      <w:r w:rsidR="006539FC" w:rsidRPr="00EE107D">
        <w:rPr>
          <w:highlight w:val="yellow"/>
        </w:rPr>
        <w:t xml:space="preserve"> </w:t>
      </w:r>
      <w:proofErr w:type="gramStart"/>
      <w:r w:rsidR="00EE107D" w:rsidRPr="00EE107D">
        <w:rPr>
          <w:highlight w:val="yellow"/>
        </w:rPr>
        <w:t>…..</w:t>
      </w:r>
      <w:proofErr w:type="gramEnd"/>
      <w:r w:rsidR="002554DE" w:rsidRPr="00BB4C8C">
        <w:rPr>
          <w:highlight w:val="yellow"/>
        </w:rPr>
        <w:t>[</w:t>
      </w:r>
      <w:r w:rsidR="002C3022">
        <w:rPr>
          <w:highlight w:val="yellow"/>
        </w:rPr>
        <w:t xml:space="preserve">partners report and information </w:t>
      </w:r>
      <w:r w:rsidR="002554DE" w:rsidRPr="00BB4C8C">
        <w:rPr>
          <w:highlight w:val="yellow"/>
        </w:rPr>
        <w:t>to be added after the Session]</w:t>
      </w:r>
    </w:p>
    <w:p w14:paraId="03A6C970" w14:textId="77777777" w:rsidR="00980DDE" w:rsidRPr="00980DDE" w:rsidRDefault="00980DDE" w:rsidP="00980DDE">
      <w:pPr>
        <w:pStyle w:val="ListParagraph"/>
        <w:pBdr>
          <w:top w:val="nil"/>
          <w:left w:val="nil"/>
          <w:bottom w:val="nil"/>
          <w:right w:val="nil"/>
          <w:between w:val="nil"/>
        </w:pBdr>
        <w:spacing w:before="0"/>
        <w:ind w:left="670"/>
        <w:rPr>
          <w:rFonts w:eastAsia="Times New Roman"/>
          <w:lang w:val="en-US" w:eastAsia="en-US"/>
        </w:rPr>
      </w:pPr>
    </w:p>
    <w:p w14:paraId="256A4CA0" w14:textId="77777777" w:rsidR="00980DDE" w:rsidRPr="00980DDE" w:rsidRDefault="00464838"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welcomed</w:t>
      </w:r>
      <w:r w:rsidRPr="00980DDE">
        <w:rPr>
          <w:highlight w:val="yellow"/>
        </w:rPr>
        <w:t xml:space="preserve"> the Partner Tour de Table and appreciated the updates and forward-looking insights provided by partner organizations.</w:t>
      </w:r>
    </w:p>
    <w:p w14:paraId="7A0A5403" w14:textId="77777777" w:rsidR="00980DDE" w:rsidRPr="00980DDE" w:rsidRDefault="00980DDE" w:rsidP="00980DDE">
      <w:pPr>
        <w:pStyle w:val="ListParagraph"/>
        <w:rPr>
          <w:rStyle w:val="Strong"/>
          <w:rFonts w:eastAsiaTheme="majorEastAsia"/>
          <w:highlight w:val="yellow"/>
        </w:rPr>
      </w:pPr>
    </w:p>
    <w:p w14:paraId="2E240695" w14:textId="77777777" w:rsidR="00980DDE" w:rsidRPr="00980DDE" w:rsidRDefault="00464838"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encouraged</w:t>
      </w:r>
      <w:r w:rsidRPr="00980DDE">
        <w:rPr>
          <w:highlight w:val="yellow"/>
        </w:rPr>
        <w:t xml:space="preserve"> IOCAFRICA to use the outcomes of the Partner Report session to enhance coordination with development partners, regional organizations, and scientific institutions, and to integrate identified areas of collaboration into the Sub-Commission’s 2025–2027 work programme.</w:t>
      </w:r>
    </w:p>
    <w:p w14:paraId="371D5FDD" w14:textId="77777777" w:rsidR="00980DDE" w:rsidRPr="00980DDE" w:rsidRDefault="00980DDE" w:rsidP="00980DDE">
      <w:pPr>
        <w:pStyle w:val="ListParagraph"/>
        <w:rPr>
          <w:rStyle w:val="Strong"/>
          <w:rFonts w:eastAsiaTheme="majorEastAsia"/>
          <w:highlight w:val="yellow"/>
        </w:rPr>
      </w:pPr>
    </w:p>
    <w:p w14:paraId="1329A4B6" w14:textId="77777777" w:rsidR="00980DDE" w:rsidRPr="00980DDE" w:rsidRDefault="00464838"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 xml:space="preserve">called </w:t>
      </w:r>
      <w:r w:rsidRPr="00980DDE">
        <w:rPr>
          <w:highlight w:val="yellow"/>
        </w:rPr>
        <w:t>on partners to continue sharing strategic information on their ocean-related activities in Africa and to explore structured modalities for co-designing and co-implementing projects that advance shared goals under the Ocean Decade and other relevant frameworks.</w:t>
      </w:r>
    </w:p>
    <w:p w14:paraId="3FA0A3C6" w14:textId="77777777" w:rsidR="00980DDE" w:rsidRPr="00980DDE" w:rsidRDefault="00980DDE" w:rsidP="00980DDE">
      <w:pPr>
        <w:pStyle w:val="ListParagraph"/>
        <w:rPr>
          <w:rStyle w:val="Strong"/>
          <w:rFonts w:eastAsiaTheme="majorEastAsia"/>
          <w:highlight w:val="yellow"/>
        </w:rPr>
      </w:pPr>
    </w:p>
    <w:p w14:paraId="7ABC9B26" w14:textId="3727F689" w:rsidR="009549D3" w:rsidRPr="00980DDE" w:rsidRDefault="00464838" w:rsidP="006141CB">
      <w:pPr>
        <w:pStyle w:val="ListParagraph"/>
        <w:numPr>
          <w:ilvl w:val="0"/>
          <w:numId w:val="7"/>
        </w:numPr>
        <w:pBdr>
          <w:top w:val="nil"/>
          <w:left w:val="nil"/>
          <w:bottom w:val="nil"/>
          <w:right w:val="nil"/>
          <w:between w:val="nil"/>
        </w:pBdr>
        <w:spacing w:before="0"/>
        <w:rPr>
          <w:rFonts w:eastAsia="Times New Roman"/>
          <w:lang w:val="en-US" w:eastAsia="en-US"/>
        </w:rPr>
      </w:pPr>
      <w:r w:rsidRPr="00980DDE">
        <w:rPr>
          <w:rStyle w:val="Strong"/>
          <w:rFonts w:eastAsiaTheme="majorEastAsia"/>
          <w:highlight w:val="yellow"/>
        </w:rPr>
        <w:t>Proposed:</w:t>
      </w:r>
      <w:r w:rsidRPr="00980DDE">
        <w:rPr>
          <w:highlight w:val="yellow"/>
        </w:rPr>
        <w:t xml:space="preserve"> Member States </w:t>
      </w:r>
      <w:r w:rsidRPr="00980DDE">
        <w:rPr>
          <w:b/>
          <w:bCs/>
          <w:highlight w:val="yellow"/>
        </w:rPr>
        <w:t>requested</w:t>
      </w:r>
      <w:r w:rsidRPr="00980DDE">
        <w:rPr>
          <w:highlight w:val="yellow"/>
        </w:rPr>
        <w:t xml:space="preserve"> the Secretariat to prepare a summary of contributions shared under Agenda Item 3.4.2, including opportunities for partnership, and circulate this summary as a reference for future engagement.</w:t>
      </w:r>
    </w:p>
    <w:p w14:paraId="042764A8" w14:textId="491D81E9" w:rsidR="009254B6" w:rsidRDefault="009549D3" w:rsidP="009549D3">
      <w:pPr>
        <w:pStyle w:val="Heading2"/>
      </w:pPr>
      <w:bookmarkStart w:id="37" w:name="_Toc197303484"/>
      <w:r>
        <w:t>3.4.3 Scientific Conference on Advancing the Blue Economy in Africa Report</w:t>
      </w:r>
      <w:bookmarkEnd w:id="37"/>
    </w:p>
    <w:p w14:paraId="31D9A34E" w14:textId="4E57F191" w:rsidR="003B2EBB" w:rsidRPr="00BB4C8C" w:rsidRDefault="003B2EBB" w:rsidP="006141CB">
      <w:pPr>
        <w:numPr>
          <w:ilvl w:val="0"/>
          <w:numId w:val="7"/>
        </w:numPr>
        <w:pBdr>
          <w:top w:val="nil"/>
          <w:left w:val="nil"/>
          <w:bottom w:val="nil"/>
          <w:right w:val="nil"/>
          <w:between w:val="nil"/>
        </w:pBdr>
        <w:ind w:left="284" w:hanging="284"/>
        <w:rPr>
          <w:highlight w:val="yellow"/>
        </w:rPr>
      </w:pPr>
      <w:r w:rsidRPr="00BB4C8C">
        <w:rPr>
          <w:color w:val="000000"/>
        </w:rPr>
        <w:t xml:space="preserve">This agenda item was introduced by </w:t>
      </w:r>
      <w:r w:rsidR="004979BC">
        <w:rPr>
          <w:b/>
          <w:bCs/>
          <w:color w:val="000000"/>
        </w:rPr>
        <w:t>Ms. Candida Sete</w:t>
      </w:r>
      <w:r w:rsidRPr="00BB4C8C">
        <w:rPr>
          <w:color w:val="000000"/>
        </w:rPr>
        <w:t xml:space="preserve">. </w:t>
      </w:r>
      <w:r w:rsidRPr="00BB4C8C">
        <w:rPr>
          <w:highlight w:val="yellow"/>
        </w:rPr>
        <w:t>[to be added after the Session]</w:t>
      </w:r>
    </w:p>
    <w:p w14:paraId="5B945383" w14:textId="7E40C9F0" w:rsidR="00C94711" w:rsidRPr="00C94711" w:rsidRDefault="003B2EBB" w:rsidP="006141CB">
      <w:pPr>
        <w:numPr>
          <w:ilvl w:val="0"/>
          <w:numId w:val="7"/>
        </w:numPr>
        <w:pBdr>
          <w:top w:val="nil"/>
          <w:left w:val="nil"/>
          <w:bottom w:val="nil"/>
          <w:right w:val="nil"/>
          <w:between w:val="nil"/>
        </w:pBdr>
      </w:pPr>
      <w:r w:rsidRPr="00BB4C8C">
        <w:rPr>
          <w:color w:val="000000"/>
          <w:highlight w:val="yellow"/>
        </w:rPr>
        <w:t xml:space="preserve">Proposed: The </w:t>
      </w:r>
      <w:r w:rsidR="00A37C25">
        <w:rPr>
          <w:color w:val="000000"/>
          <w:highlight w:val="yellow"/>
        </w:rPr>
        <w:t>Sub-Commission</w:t>
      </w:r>
      <w:r w:rsidRPr="00BB4C8C">
        <w:rPr>
          <w:color w:val="000000"/>
          <w:highlight w:val="yellow"/>
        </w:rPr>
        <w:t xml:space="preserve"> …</w:t>
      </w:r>
      <w:bookmarkStart w:id="38" w:name="ag3412"/>
    </w:p>
    <w:p w14:paraId="61803659" w14:textId="5C988657" w:rsidR="009254B6" w:rsidRPr="00BB4C8C" w:rsidRDefault="009254B6" w:rsidP="009254B6">
      <w:pPr>
        <w:pStyle w:val="Heading1"/>
        <w:rPr>
          <w:sz w:val="20"/>
          <w:szCs w:val="20"/>
        </w:rPr>
      </w:pPr>
      <w:bookmarkStart w:id="39" w:name="_Toc197303485"/>
      <w:bookmarkEnd w:id="38"/>
      <w:r w:rsidRPr="00BB4C8C">
        <w:t xml:space="preserve">4.    </w:t>
      </w:r>
      <w:r w:rsidRPr="00BB4C8C">
        <w:tab/>
      </w:r>
      <w:r w:rsidR="00D301CD">
        <w:t>PROGRAMATIC DEVELOPMENTS</w:t>
      </w:r>
      <w:bookmarkEnd w:id="39"/>
    </w:p>
    <w:p w14:paraId="0EB1DD89" w14:textId="21FEAFAC" w:rsidR="009254B6" w:rsidRDefault="009254B6" w:rsidP="009254B6">
      <w:pPr>
        <w:pStyle w:val="Heading2"/>
      </w:pPr>
      <w:bookmarkStart w:id="40" w:name="_Toc197303486"/>
      <w:r w:rsidRPr="00BB4C8C">
        <w:t xml:space="preserve">4.1 </w:t>
      </w:r>
      <w:r w:rsidRPr="00BB4C8C">
        <w:tab/>
      </w:r>
      <w:r w:rsidR="00D301CD">
        <w:t>IOCAFRICA STRATEGIC PLAN 2023-2030</w:t>
      </w:r>
      <w:bookmarkEnd w:id="40"/>
      <w:r w:rsidRPr="00BB4C8C">
        <w:t xml:space="preserve"> </w:t>
      </w:r>
    </w:p>
    <w:p w14:paraId="6C313267" w14:textId="77777777" w:rsidR="00576799" w:rsidRPr="00576799" w:rsidRDefault="00576799" w:rsidP="00576799"/>
    <w:p w14:paraId="588C8525" w14:textId="183A0704" w:rsidR="009254B6" w:rsidRPr="00BB4C8C" w:rsidRDefault="009254B6" w:rsidP="006141CB">
      <w:pPr>
        <w:numPr>
          <w:ilvl w:val="0"/>
          <w:numId w:val="7"/>
        </w:numPr>
        <w:pBdr>
          <w:top w:val="nil"/>
          <w:left w:val="nil"/>
          <w:bottom w:val="nil"/>
          <w:right w:val="nil"/>
          <w:between w:val="nil"/>
        </w:pBdr>
        <w:ind w:left="284" w:hanging="284"/>
      </w:pPr>
      <w:r w:rsidRPr="00BB4C8C">
        <w:rPr>
          <w:color w:val="000000"/>
        </w:rPr>
        <w:t xml:space="preserve">This agenda item was introduced by </w:t>
      </w:r>
      <w:r w:rsidR="00737DBE" w:rsidRPr="00737DBE">
        <w:rPr>
          <w:b/>
          <w:color w:val="000000"/>
          <w:highlight w:val="yellow"/>
        </w:rPr>
        <w:t>Prof. Amr Hamouda</w:t>
      </w:r>
      <w:r w:rsidRPr="00737DBE">
        <w:rPr>
          <w:color w:val="000000"/>
          <w:highlight w:val="yellow"/>
        </w:rPr>
        <w:t xml:space="preserve"> (</w:t>
      </w:r>
      <w:r w:rsidR="00737DBE" w:rsidRPr="00737DBE">
        <w:rPr>
          <w:color w:val="000000"/>
          <w:highlight w:val="yellow"/>
        </w:rPr>
        <w:t>IOC Vice Chair, Group C</w:t>
      </w:r>
      <w:r w:rsidRPr="00737DBE">
        <w:rPr>
          <w:color w:val="000000"/>
          <w:highlight w:val="yellow"/>
        </w:rPr>
        <w:t>).</w:t>
      </w:r>
    </w:p>
    <w:p w14:paraId="62325099" w14:textId="3EE0CA27" w:rsidR="00500C22" w:rsidRDefault="00500C22" w:rsidP="006141CB">
      <w:pPr>
        <w:numPr>
          <w:ilvl w:val="0"/>
          <w:numId w:val="7"/>
        </w:numPr>
        <w:pBdr>
          <w:top w:val="nil"/>
          <w:left w:val="nil"/>
          <w:bottom w:val="nil"/>
          <w:right w:val="nil"/>
          <w:between w:val="nil"/>
        </w:pBdr>
        <w:rPr>
          <w:color w:val="000000"/>
          <w:highlight w:val="yellow"/>
        </w:rPr>
      </w:pPr>
      <w:r w:rsidRPr="00BB4C8C">
        <w:rPr>
          <w:color w:val="000000"/>
          <w:highlight w:val="yellow"/>
        </w:rPr>
        <w:t xml:space="preserve">Proposed: The </w:t>
      </w:r>
      <w:r w:rsidR="00A37C25">
        <w:rPr>
          <w:color w:val="000000"/>
          <w:highlight w:val="yellow"/>
        </w:rPr>
        <w:t>Sub-Commission…</w:t>
      </w:r>
      <w:r w:rsidRPr="00BB4C8C">
        <w:rPr>
          <w:color w:val="000000"/>
          <w:highlight w:val="yellow"/>
        </w:rPr>
        <w:t xml:space="preserve"> </w:t>
      </w:r>
    </w:p>
    <w:p w14:paraId="7DFC9E03" w14:textId="36C55B36" w:rsidR="00576799" w:rsidRDefault="009254B6" w:rsidP="00576799">
      <w:pPr>
        <w:pStyle w:val="Heading2"/>
      </w:pPr>
      <w:bookmarkStart w:id="41" w:name="_Toc197303487"/>
      <w:r w:rsidRPr="00BB4C8C">
        <w:t>4.2</w:t>
      </w:r>
      <w:r w:rsidRPr="00BB4C8C">
        <w:tab/>
      </w:r>
      <w:r w:rsidR="00576799" w:rsidRPr="00275DA7">
        <w:t>STRATEGIC PLAN FOR THE OCEAN DATA AND INFORMATION NETWORK FOR AFRICA</w:t>
      </w:r>
      <w:r w:rsidR="0038713B" w:rsidRPr="00275DA7">
        <w:t xml:space="preserve"> (IOCAFRICA-ODIN)</w:t>
      </w:r>
      <w:r w:rsidR="00576799" w:rsidRPr="00275DA7">
        <w:t xml:space="preserve"> 2022–2030</w:t>
      </w:r>
      <w:bookmarkEnd w:id="41"/>
    </w:p>
    <w:p w14:paraId="5DED6AF6" w14:textId="77777777" w:rsidR="00D97DD5" w:rsidRPr="00CC459F" w:rsidRDefault="00E53AAB" w:rsidP="006141CB">
      <w:pPr>
        <w:numPr>
          <w:ilvl w:val="0"/>
          <w:numId w:val="7"/>
        </w:numPr>
        <w:pBdr>
          <w:top w:val="nil"/>
          <w:left w:val="nil"/>
          <w:bottom w:val="nil"/>
          <w:right w:val="nil"/>
          <w:between w:val="nil"/>
        </w:pBdr>
        <w:ind w:left="284" w:hanging="284"/>
        <w:rPr>
          <w:rFonts w:eastAsia="Times New Roman"/>
          <w:lang w:val="en-US" w:eastAsia="en-US"/>
        </w:rPr>
      </w:pPr>
      <w:r w:rsidRPr="00CC459F">
        <w:rPr>
          <w:color w:val="000000"/>
        </w:rPr>
        <w:t>T</w:t>
      </w:r>
      <w:r w:rsidR="00C7521D" w:rsidRPr="00CC459F">
        <w:rPr>
          <w:rFonts w:eastAsia="Times New Roman"/>
          <w:lang w:val="en-US" w:eastAsia="en-US"/>
        </w:rPr>
        <w:t xml:space="preserve">his agenda item was introduced by </w:t>
      </w:r>
      <w:r w:rsidR="00C7521D" w:rsidRPr="00CC459F">
        <w:rPr>
          <w:rFonts w:eastAsia="Times New Roman"/>
          <w:b/>
          <w:bCs/>
          <w:lang w:val="en-US" w:eastAsia="en-US"/>
        </w:rPr>
        <w:t>Mr. John Ndarathi</w:t>
      </w:r>
      <w:r w:rsidR="00C7521D" w:rsidRPr="00CC459F">
        <w:rPr>
          <w:rFonts w:eastAsia="Times New Roman"/>
          <w:lang w:val="en-US" w:eastAsia="en-US"/>
        </w:rPr>
        <w:t xml:space="preserve">, who presented the Strategic Plan for the IOCAFRICA-Ocean Data and Information Network (IOCAFRICA-ODIN) for the </w:t>
      </w:r>
      <w:r w:rsidR="00C7521D" w:rsidRPr="00CC459F">
        <w:rPr>
          <w:rFonts w:eastAsia="Times New Roman"/>
          <w:lang w:val="en-US" w:eastAsia="en-US"/>
        </w:rPr>
        <w:lastRenderedPageBreak/>
        <w:t xml:space="preserve">period 2022–2030. He recalled the historical importance of the ODINAFRICA initiative, implemented from 1989 to 2014 as part of the IOC’s International Oceanographic Data and Information Exchange (IODE) </w:t>
      </w:r>
      <w:proofErr w:type="spellStart"/>
      <w:r w:rsidR="00C7521D" w:rsidRPr="00CC459F">
        <w:rPr>
          <w:rFonts w:eastAsia="Times New Roman"/>
          <w:lang w:val="en-US" w:eastAsia="en-US"/>
        </w:rPr>
        <w:t>programme</w:t>
      </w:r>
      <w:proofErr w:type="spellEnd"/>
      <w:r w:rsidR="00C7521D" w:rsidRPr="00CC459F">
        <w:rPr>
          <w:rFonts w:eastAsia="Times New Roman"/>
          <w:lang w:val="en-US" w:eastAsia="en-US"/>
        </w:rPr>
        <w:t xml:space="preserve">, which played a critical role in strengthening African marine data infrastructure, National Oceanographic Data </w:t>
      </w:r>
      <w:proofErr w:type="spellStart"/>
      <w:r w:rsidR="00C7521D" w:rsidRPr="00CC459F">
        <w:rPr>
          <w:rFonts w:eastAsia="Times New Roman"/>
          <w:lang w:val="en-US" w:eastAsia="en-US"/>
        </w:rPr>
        <w:t>Centres</w:t>
      </w:r>
      <w:proofErr w:type="spellEnd"/>
      <w:r w:rsidR="00C7521D" w:rsidRPr="00CC459F">
        <w:rPr>
          <w:rFonts w:eastAsia="Times New Roman"/>
          <w:lang w:val="en-US" w:eastAsia="en-US"/>
        </w:rPr>
        <w:t xml:space="preserve"> (NODCs), and regional cooperation.</w:t>
      </w:r>
    </w:p>
    <w:p w14:paraId="131B4CB9" w14:textId="77777777" w:rsidR="00D97DD5" w:rsidRPr="00CC459F" w:rsidRDefault="00C7521D" w:rsidP="006141CB">
      <w:pPr>
        <w:numPr>
          <w:ilvl w:val="0"/>
          <w:numId w:val="7"/>
        </w:numPr>
        <w:pBdr>
          <w:top w:val="nil"/>
          <w:left w:val="nil"/>
          <w:bottom w:val="nil"/>
          <w:right w:val="nil"/>
          <w:between w:val="nil"/>
        </w:pBdr>
        <w:ind w:left="284" w:hanging="284"/>
        <w:rPr>
          <w:rFonts w:eastAsia="Times New Roman"/>
          <w:lang w:val="en-US" w:eastAsia="en-US"/>
        </w:rPr>
      </w:pPr>
      <w:r w:rsidRPr="00C7521D">
        <w:rPr>
          <w:rFonts w:eastAsia="Times New Roman"/>
          <w:lang w:val="en-US" w:eastAsia="en-US"/>
        </w:rPr>
        <w:t>Mr. Ndarathi emphasized that the IOCAFRICA-ODIN Strategic Plan represents a comprehensive framework to revitalize the legacy and functions of ODINAFRICA, aligning with the data needs of the UN Decade of Ocean Science for Sustainable Development (2021–2030) and regional priorities articulated in the Ocean Decade Africa Roadmap, AU Agenda 2063, and Africa’s Integrated Maritime Strategy (2050 AIM Strategy).</w:t>
      </w:r>
    </w:p>
    <w:p w14:paraId="7BF49DF9" w14:textId="560B85DD" w:rsidR="00C7521D" w:rsidRPr="00C7521D" w:rsidRDefault="00C7521D" w:rsidP="006141CB">
      <w:pPr>
        <w:numPr>
          <w:ilvl w:val="0"/>
          <w:numId w:val="7"/>
        </w:numPr>
        <w:pBdr>
          <w:top w:val="nil"/>
          <w:left w:val="nil"/>
          <w:bottom w:val="nil"/>
          <w:right w:val="nil"/>
          <w:between w:val="nil"/>
        </w:pBdr>
        <w:ind w:left="284" w:hanging="284"/>
        <w:rPr>
          <w:rFonts w:eastAsia="Times New Roman"/>
          <w:lang w:val="en-US" w:eastAsia="en-US"/>
        </w:rPr>
      </w:pPr>
      <w:r w:rsidRPr="00C7521D">
        <w:rPr>
          <w:rFonts w:eastAsia="Times New Roman"/>
          <w:lang w:val="en-US" w:eastAsia="en-US"/>
        </w:rPr>
        <w:t>The Strategic Plan sets out three interconnected strategic</w:t>
      </w:r>
      <w:r w:rsidRPr="00C7521D">
        <w:rPr>
          <w:rFonts w:eastAsia="Times New Roman"/>
          <w:b/>
          <w:bCs/>
          <w:lang w:val="en-US" w:eastAsia="en-US"/>
        </w:rPr>
        <w:t xml:space="preserve"> </w:t>
      </w:r>
      <w:r w:rsidRPr="00C7521D">
        <w:rPr>
          <w:rFonts w:eastAsia="Times New Roman"/>
          <w:lang w:val="en-US" w:eastAsia="en-US"/>
        </w:rPr>
        <w:t>priorities:</w:t>
      </w:r>
    </w:p>
    <w:p w14:paraId="725D65B8" w14:textId="77777777" w:rsidR="00C7521D" w:rsidRPr="00C7521D" w:rsidRDefault="00C7521D" w:rsidP="000C34ED">
      <w:pPr>
        <w:numPr>
          <w:ilvl w:val="0"/>
          <w:numId w:val="18"/>
        </w:numPr>
        <w:spacing w:before="100" w:beforeAutospacing="1" w:after="100" w:afterAutospacing="1"/>
        <w:jc w:val="left"/>
        <w:rPr>
          <w:rFonts w:eastAsia="Times New Roman"/>
          <w:lang w:val="en-US" w:eastAsia="en-US"/>
        </w:rPr>
      </w:pPr>
      <w:r w:rsidRPr="00C7521D">
        <w:rPr>
          <w:rFonts w:eastAsia="Times New Roman"/>
          <w:lang w:val="en-US" w:eastAsia="en-US"/>
        </w:rPr>
        <w:t>Establish IOCAFRICA-ODIN as the African regional node of the Ocean Information Hub (OIH) and Ocean Data and Information System (ODIS)</w:t>
      </w:r>
    </w:p>
    <w:p w14:paraId="04144540"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val="en-US" w:eastAsia="en-US"/>
        </w:rPr>
        <w:t xml:space="preserve">Develop interoperable, discoverable data platforms and </w:t>
      </w:r>
      <w:proofErr w:type="gramStart"/>
      <w:r w:rsidRPr="00C7521D">
        <w:rPr>
          <w:rFonts w:eastAsia="Times New Roman"/>
          <w:lang w:val="en-US" w:eastAsia="en-US"/>
        </w:rPr>
        <w:t>databases;</w:t>
      </w:r>
      <w:proofErr w:type="gramEnd"/>
    </w:p>
    <w:p w14:paraId="18B1500A"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val="en-US" w:eastAsia="en-US"/>
        </w:rPr>
        <w:t xml:space="preserve">Reactivate African OBIS </w:t>
      </w:r>
      <w:proofErr w:type="gramStart"/>
      <w:r w:rsidRPr="00C7521D">
        <w:rPr>
          <w:rFonts w:eastAsia="Times New Roman"/>
          <w:lang w:val="en-US" w:eastAsia="en-US"/>
        </w:rPr>
        <w:t>nodes;</w:t>
      </w:r>
      <w:proofErr w:type="gramEnd"/>
    </w:p>
    <w:p w14:paraId="6558546A"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proofErr w:type="spellStart"/>
      <w:r w:rsidRPr="00C7521D">
        <w:rPr>
          <w:rFonts w:eastAsia="Times New Roman"/>
          <w:lang w:val="en-US" w:eastAsia="en-US"/>
        </w:rPr>
        <w:t>Operationalise</w:t>
      </w:r>
      <w:proofErr w:type="spellEnd"/>
      <w:r w:rsidRPr="00C7521D">
        <w:rPr>
          <w:rFonts w:eastAsia="Times New Roman"/>
          <w:lang w:val="en-US" w:eastAsia="en-US"/>
        </w:rPr>
        <w:t xml:space="preserve"> the African Coastal and Marine Atlases (ACMA</w:t>
      </w:r>
      <w:proofErr w:type="gramStart"/>
      <w:r w:rsidRPr="00C7521D">
        <w:rPr>
          <w:rFonts w:eastAsia="Times New Roman"/>
          <w:lang w:val="en-US" w:eastAsia="en-US"/>
        </w:rPr>
        <w:t>);</w:t>
      </w:r>
      <w:proofErr w:type="gramEnd"/>
    </w:p>
    <w:p w14:paraId="08AB5CF9"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val="en-US" w:eastAsia="en-US"/>
        </w:rPr>
        <w:t>Foster public-private partnerships and integrate national data into global systems.</w:t>
      </w:r>
    </w:p>
    <w:p w14:paraId="311A769A" w14:textId="77777777" w:rsidR="00C7521D" w:rsidRPr="00C7521D" w:rsidRDefault="00C7521D" w:rsidP="000C34ED">
      <w:pPr>
        <w:numPr>
          <w:ilvl w:val="0"/>
          <w:numId w:val="18"/>
        </w:numPr>
        <w:spacing w:before="100" w:beforeAutospacing="1" w:after="100" w:afterAutospacing="1"/>
        <w:jc w:val="left"/>
        <w:rPr>
          <w:rFonts w:eastAsia="Times New Roman"/>
          <w:lang w:val="en-US" w:eastAsia="en-US"/>
        </w:rPr>
      </w:pPr>
      <w:r w:rsidRPr="00C7521D">
        <w:rPr>
          <w:rFonts w:eastAsia="Times New Roman"/>
          <w:lang w:val="en-US" w:eastAsia="en-US"/>
        </w:rPr>
        <w:t>Ensure capacity development for ocean data management and use</w:t>
      </w:r>
    </w:p>
    <w:p w14:paraId="5F44C9FC"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val="en-US" w:eastAsia="en-US"/>
        </w:rPr>
        <w:t xml:space="preserve">Reactivate and strengthen National Oceanographic Data </w:t>
      </w:r>
      <w:proofErr w:type="spellStart"/>
      <w:r w:rsidRPr="00C7521D">
        <w:rPr>
          <w:rFonts w:eastAsia="Times New Roman"/>
          <w:lang w:val="en-US" w:eastAsia="en-US"/>
        </w:rPr>
        <w:t>Centres</w:t>
      </w:r>
      <w:proofErr w:type="spellEnd"/>
      <w:r w:rsidRPr="00C7521D">
        <w:rPr>
          <w:rFonts w:eastAsia="Times New Roman"/>
          <w:lang w:val="en-US" w:eastAsia="en-US"/>
        </w:rPr>
        <w:t xml:space="preserve"> (NODCs</w:t>
      </w:r>
      <w:proofErr w:type="gramStart"/>
      <w:r w:rsidRPr="00C7521D">
        <w:rPr>
          <w:rFonts w:eastAsia="Times New Roman"/>
          <w:lang w:val="en-US" w:eastAsia="en-US"/>
        </w:rPr>
        <w:t>);</w:t>
      </w:r>
      <w:proofErr w:type="gramEnd"/>
    </w:p>
    <w:p w14:paraId="6D05B2CB"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val="en-US" w:eastAsia="en-US"/>
        </w:rPr>
        <w:t xml:space="preserve">Conduct targeted </w:t>
      </w:r>
      <w:proofErr w:type="gramStart"/>
      <w:r w:rsidRPr="00C7521D">
        <w:rPr>
          <w:rFonts w:eastAsia="Times New Roman"/>
          <w:lang w:val="en-US" w:eastAsia="en-US"/>
        </w:rPr>
        <w:t>trainings</w:t>
      </w:r>
      <w:proofErr w:type="gramEnd"/>
      <w:r w:rsidRPr="00C7521D">
        <w:rPr>
          <w:rFonts w:eastAsia="Times New Roman"/>
          <w:lang w:val="en-US" w:eastAsia="en-US"/>
        </w:rPr>
        <w:t xml:space="preserve"> on metadata, data sharing, and </w:t>
      </w:r>
      <w:proofErr w:type="gramStart"/>
      <w:r w:rsidRPr="00C7521D">
        <w:rPr>
          <w:rFonts w:eastAsia="Times New Roman"/>
          <w:lang w:val="en-US" w:eastAsia="en-US"/>
        </w:rPr>
        <w:t>standards;</w:t>
      </w:r>
      <w:proofErr w:type="gramEnd"/>
    </w:p>
    <w:p w14:paraId="0EA90551"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val="en-US" w:eastAsia="en-US"/>
        </w:rPr>
        <w:t>Promote shared tools, guidelines, and infrastructure for secure, open access and quality-controlled data.</w:t>
      </w:r>
    </w:p>
    <w:p w14:paraId="053DB9BD" w14:textId="77777777" w:rsidR="00C7521D" w:rsidRPr="00C7521D" w:rsidRDefault="00C7521D" w:rsidP="000C34ED">
      <w:pPr>
        <w:numPr>
          <w:ilvl w:val="0"/>
          <w:numId w:val="18"/>
        </w:numPr>
        <w:spacing w:before="100" w:beforeAutospacing="1" w:after="100" w:afterAutospacing="1"/>
        <w:jc w:val="left"/>
        <w:rPr>
          <w:rFonts w:eastAsia="Times New Roman"/>
          <w:lang w:val="en-US" w:eastAsia="en-US"/>
        </w:rPr>
      </w:pPr>
      <w:r w:rsidRPr="00C7521D">
        <w:rPr>
          <w:rFonts w:eastAsia="Times New Roman"/>
          <w:lang w:val="en-US" w:eastAsia="en-US"/>
        </w:rPr>
        <w:t>Establish and advance the development of a regional Digital Twin Ocean (DTO) for Africa</w:t>
      </w:r>
    </w:p>
    <w:p w14:paraId="2C0B3BD0"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val="en-US" w:eastAsia="en-US"/>
        </w:rPr>
        <w:t xml:space="preserve">Support the development and deployment of analytical algorithms for big </w:t>
      </w:r>
      <w:proofErr w:type="gramStart"/>
      <w:r w:rsidRPr="00C7521D">
        <w:rPr>
          <w:rFonts w:eastAsia="Times New Roman"/>
          <w:lang w:val="en-US" w:eastAsia="en-US"/>
        </w:rPr>
        <w:t>data;</w:t>
      </w:r>
      <w:proofErr w:type="gramEnd"/>
    </w:p>
    <w:p w14:paraId="46025E39"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val="en-US" w:eastAsia="en-US"/>
        </w:rPr>
        <w:t xml:space="preserve">Strengthen collaboration among marine, data, computer, and social </w:t>
      </w:r>
      <w:proofErr w:type="gramStart"/>
      <w:r w:rsidRPr="00C7521D">
        <w:rPr>
          <w:rFonts w:eastAsia="Times New Roman"/>
          <w:lang w:val="en-US" w:eastAsia="en-US"/>
        </w:rPr>
        <w:t>scientists;</w:t>
      </w:r>
      <w:proofErr w:type="gramEnd"/>
    </w:p>
    <w:p w14:paraId="63E58B5E" w14:textId="77777777" w:rsidR="00C7521D" w:rsidRPr="00C7521D" w:rsidRDefault="00C7521D" w:rsidP="000C34ED">
      <w:pPr>
        <w:numPr>
          <w:ilvl w:val="1"/>
          <w:numId w:val="18"/>
        </w:numPr>
        <w:spacing w:before="100" w:beforeAutospacing="1" w:after="100" w:afterAutospacing="1"/>
        <w:jc w:val="left"/>
        <w:rPr>
          <w:rFonts w:eastAsia="Times New Roman"/>
          <w:lang w:val="en-US" w:eastAsia="en-US"/>
        </w:rPr>
      </w:pPr>
      <w:r w:rsidRPr="00C7521D">
        <w:rPr>
          <w:rFonts w:eastAsia="Times New Roman"/>
          <w:lang w:val="en-US" w:eastAsia="en-US"/>
        </w:rPr>
        <w:t>Improve storage, visualization, and forecasting capabilities for sustainable ocean management.</w:t>
      </w:r>
    </w:p>
    <w:p w14:paraId="78208D1B" w14:textId="0C84BF7B" w:rsidR="00C7521D" w:rsidRPr="00CC459F" w:rsidRDefault="00C7521D" w:rsidP="006141CB">
      <w:pPr>
        <w:pStyle w:val="ListParagraph"/>
        <w:numPr>
          <w:ilvl w:val="0"/>
          <w:numId w:val="7"/>
        </w:numPr>
        <w:spacing w:before="100" w:beforeAutospacing="1" w:after="100" w:afterAutospacing="1"/>
        <w:jc w:val="left"/>
        <w:rPr>
          <w:rFonts w:eastAsia="Times New Roman"/>
          <w:lang w:val="en-US" w:eastAsia="en-US"/>
        </w:rPr>
      </w:pPr>
      <w:r w:rsidRPr="00CC459F">
        <w:rPr>
          <w:rFonts w:eastAsia="Times New Roman"/>
          <w:lang w:val="en-US" w:eastAsia="en-US"/>
        </w:rPr>
        <w:t>He further noted that the Strategic Plan includes a robust results-based framework with concrete targets and indicators for each priority, and a detailed implementation timeline covering the 2022–2030 period. These efforts are expected to enhance Africa’s capacity to generate, manage, and use ocean data for evidence-based decision-making, reporting on SDGs, climate and disaster resilience, and ecosystem-based marine governance.</w:t>
      </w:r>
    </w:p>
    <w:p w14:paraId="4E3A88F3" w14:textId="77777777" w:rsidR="007A54CB" w:rsidRPr="00CC459F" w:rsidRDefault="007A54CB" w:rsidP="007A54CB">
      <w:pPr>
        <w:pStyle w:val="ListParagraph"/>
        <w:spacing w:before="100" w:beforeAutospacing="1" w:after="100" w:afterAutospacing="1"/>
        <w:ind w:left="227"/>
        <w:jc w:val="left"/>
        <w:rPr>
          <w:rFonts w:eastAsia="Times New Roman"/>
          <w:lang w:val="en-US" w:eastAsia="en-US"/>
        </w:rPr>
      </w:pPr>
    </w:p>
    <w:p w14:paraId="3875E452" w14:textId="6FA29081" w:rsidR="00BD6557" w:rsidRPr="00C33DDB" w:rsidRDefault="007A54CB" w:rsidP="006141CB">
      <w:pPr>
        <w:pStyle w:val="ListParagraph"/>
        <w:numPr>
          <w:ilvl w:val="0"/>
          <w:numId w:val="7"/>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w:t>
      </w:r>
      <w:r w:rsidR="00A37C25" w:rsidRPr="000D1F55">
        <w:rPr>
          <w:rFonts w:eastAsia="Times New Roman"/>
          <w:highlight w:val="yellow"/>
          <w:lang w:val="en-US" w:eastAsia="en-US"/>
        </w:rPr>
        <w:t xml:space="preserve">The </w:t>
      </w:r>
      <w:r w:rsidR="00A37C25">
        <w:rPr>
          <w:rFonts w:eastAsia="Times New Roman"/>
          <w:highlight w:val="yellow"/>
          <w:lang w:val="en-US" w:eastAsia="en-US"/>
        </w:rPr>
        <w:t>Sub-Commission</w:t>
      </w:r>
      <w:r w:rsidR="00A37C25">
        <w:rPr>
          <w:rFonts w:eastAsia="Times New Roman"/>
          <w:highlight w:val="yellow"/>
          <w:lang w:val="en-US" w:eastAsia="en-US"/>
        </w:rPr>
        <w:t xml:space="preserve"> </w:t>
      </w:r>
      <w:r w:rsidRPr="00C33DDB">
        <w:rPr>
          <w:rFonts w:eastAsia="Times New Roman"/>
          <w:b/>
          <w:bCs/>
          <w:highlight w:val="yellow"/>
          <w:lang w:val="en-US" w:eastAsia="en-US"/>
        </w:rPr>
        <w:t>welcomed</w:t>
      </w:r>
      <w:r w:rsidRPr="00C33DDB">
        <w:rPr>
          <w:rFonts w:eastAsia="Times New Roman"/>
          <w:highlight w:val="yellow"/>
          <w:lang w:val="en-US" w:eastAsia="en-US"/>
        </w:rPr>
        <w:t xml:space="preserve"> the presentation of the Strategic Plan for the IOCAFRICA-Ocean Data and Information Network (IOCAFRICA-ODIN), 2022–</w:t>
      </w:r>
      <w:proofErr w:type="gramStart"/>
      <w:r w:rsidRPr="00C33DDB">
        <w:rPr>
          <w:rFonts w:eastAsia="Times New Roman"/>
          <w:highlight w:val="yellow"/>
          <w:lang w:val="en-US" w:eastAsia="en-US"/>
        </w:rPr>
        <w:t>2030, and</w:t>
      </w:r>
      <w:proofErr w:type="gramEnd"/>
      <w:r w:rsidRPr="00C33DDB">
        <w:rPr>
          <w:rFonts w:eastAsia="Times New Roman"/>
          <w:highlight w:val="yellow"/>
          <w:lang w:val="en-US" w:eastAsia="en-US"/>
        </w:rPr>
        <w:t xml:space="preserve"> recognized its importance in revitalizing the former ODINAFRICA network as a core regional mechanism for coordinated ocean data and information management.</w:t>
      </w:r>
    </w:p>
    <w:p w14:paraId="1DC4EFB0" w14:textId="77777777" w:rsidR="00BD6557" w:rsidRPr="00C33DDB" w:rsidRDefault="00BD6557" w:rsidP="00BD6557">
      <w:pPr>
        <w:pStyle w:val="ListParagraph"/>
        <w:rPr>
          <w:rFonts w:eastAsia="Times New Roman"/>
          <w:b/>
          <w:bCs/>
          <w:highlight w:val="yellow"/>
          <w:lang w:val="en-US" w:eastAsia="en-US"/>
        </w:rPr>
      </w:pPr>
    </w:p>
    <w:p w14:paraId="7D2E604C" w14:textId="61713950" w:rsidR="007A54CB" w:rsidRPr="00C33DDB" w:rsidRDefault="007A54CB" w:rsidP="006141CB">
      <w:pPr>
        <w:pStyle w:val="ListParagraph"/>
        <w:numPr>
          <w:ilvl w:val="0"/>
          <w:numId w:val="7"/>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w:t>
      </w:r>
      <w:r w:rsidR="00A37C25" w:rsidRPr="000D1F55">
        <w:rPr>
          <w:rFonts w:eastAsia="Times New Roman"/>
          <w:highlight w:val="yellow"/>
          <w:lang w:val="en-US" w:eastAsia="en-US"/>
        </w:rPr>
        <w:t xml:space="preserve">The </w:t>
      </w:r>
      <w:r w:rsidR="00A37C25">
        <w:rPr>
          <w:rFonts w:eastAsia="Times New Roman"/>
          <w:highlight w:val="yellow"/>
          <w:lang w:val="en-US" w:eastAsia="en-US"/>
        </w:rPr>
        <w:t>Sub-Commission</w:t>
      </w:r>
      <w:r w:rsidR="00A37C25">
        <w:rPr>
          <w:rFonts w:eastAsia="Times New Roman"/>
          <w:highlight w:val="yellow"/>
          <w:lang w:val="en-US" w:eastAsia="en-US"/>
        </w:rPr>
        <w:t xml:space="preserve"> </w:t>
      </w:r>
      <w:r w:rsidRPr="00C33DDB">
        <w:rPr>
          <w:rFonts w:eastAsia="Times New Roman"/>
          <w:b/>
          <w:bCs/>
          <w:highlight w:val="yellow"/>
          <w:lang w:val="en-US" w:eastAsia="en-US"/>
        </w:rPr>
        <w:t>endorsed</w:t>
      </w:r>
      <w:r w:rsidRPr="00C33DDB">
        <w:rPr>
          <w:rFonts w:eastAsia="Times New Roman"/>
          <w:highlight w:val="yellow"/>
          <w:lang w:val="en-US" w:eastAsia="en-US"/>
        </w:rPr>
        <w:t xml:space="preserve"> the Strategic Plan and its focus on:</w:t>
      </w:r>
    </w:p>
    <w:p w14:paraId="77313DAA" w14:textId="188592C4" w:rsidR="007A54CB" w:rsidRPr="007A54CB" w:rsidRDefault="007A54CB" w:rsidP="000C34ED">
      <w:pPr>
        <w:numPr>
          <w:ilvl w:val="0"/>
          <w:numId w:val="19"/>
        </w:numPr>
        <w:spacing w:before="100" w:beforeAutospacing="1" w:after="100" w:afterAutospacing="1"/>
        <w:jc w:val="left"/>
        <w:rPr>
          <w:rFonts w:eastAsia="Times New Roman"/>
          <w:highlight w:val="yellow"/>
          <w:lang w:val="en-US" w:eastAsia="en-US"/>
        </w:rPr>
      </w:pPr>
      <w:r w:rsidRPr="007A54CB">
        <w:rPr>
          <w:rFonts w:eastAsia="Times New Roman"/>
          <w:highlight w:val="yellow"/>
          <w:lang w:val="en-US" w:eastAsia="en-US"/>
        </w:rPr>
        <w:t xml:space="preserve">Supporting Member States in aligning with </w:t>
      </w:r>
      <w:proofErr w:type="gramStart"/>
      <w:r w:rsidRPr="007A54CB">
        <w:rPr>
          <w:rFonts w:eastAsia="Times New Roman"/>
          <w:highlight w:val="yellow"/>
          <w:lang w:val="en-US" w:eastAsia="en-US"/>
        </w:rPr>
        <w:t>the  ODIS</w:t>
      </w:r>
      <w:proofErr w:type="gramEnd"/>
      <w:r w:rsidRPr="007A54CB">
        <w:rPr>
          <w:rFonts w:eastAsia="Times New Roman"/>
          <w:highlight w:val="yellow"/>
          <w:lang w:val="en-US" w:eastAsia="en-US"/>
        </w:rPr>
        <w:t xml:space="preserve"> </w:t>
      </w:r>
      <w:proofErr w:type="gramStart"/>
      <w:r w:rsidRPr="007A54CB">
        <w:rPr>
          <w:rFonts w:eastAsia="Times New Roman"/>
          <w:highlight w:val="yellow"/>
          <w:lang w:val="en-US" w:eastAsia="en-US"/>
        </w:rPr>
        <w:t>architecture;</w:t>
      </w:r>
      <w:proofErr w:type="gramEnd"/>
    </w:p>
    <w:p w14:paraId="3717AD4D" w14:textId="77777777" w:rsidR="007A54CB" w:rsidRPr="007A54CB" w:rsidRDefault="007A54CB" w:rsidP="000C34ED">
      <w:pPr>
        <w:numPr>
          <w:ilvl w:val="0"/>
          <w:numId w:val="19"/>
        </w:numPr>
        <w:spacing w:before="100" w:beforeAutospacing="1" w:after="100" w:afterAutospacing="1"/>
        <w:jc w:val="left"/>
        <w:rPr>
          <w:rFonts w:eastAsia="Times New Roman"/>
          <w:highlight w:val="yellow"/>
          <w:lang w:val="en-US" w:eastAsia="en-US"/>
        </w:rPr>
      </w:pPr>
      <w:r w:rsidRPr="007A54CB">
        <w:rPr>
          <w:rFonts w:eastAsia="Times New Roman"/>
          <w:highlight w:val="yellow"/>
          <w:lang w:val="en-US" w:eastAsia="en-US"/>
        </w:rPr>
        <w:t xml:space="preserve">Strengthening and reactivating </w:t>
      </w:r>
      <w:r w:rsidRPr="007A54CB">
        <w:rPr>
          <w:rFonts w:eastAsia="Times New Roman"/>
          <w:b/>
          <w:bCs/>
          <w:highlight w:val="yellow"/>
          <w:lang w:val="en-US" w:eastAsia="en-US"/>
        </w:rPr>
        <w:t>NODCs</w:t>
      </w:r>
      <w:r w:rsidRPr="007A54CB">
        <w:rPr>
          <w:rFonts w:eastAsia="Times New Roman"/>
          <w:highlight w:val="yellow"/>
          <w:lang w:val="en-US" w:eastAsia="en-US"/>
        </w:rPr>
        <w:t xml:space="preserve"> and </w:t>
      </w:r>
      <w:r w:rsidRPr="007A54CB">
        <w:rPr>
          <w:rFonts w:eastAsia="Times New Roman"/>
          <w:b/>
          <w:bCs/>
          <w:highlight w:val="yellow"/>
          <w:lang w:val="en-US" w:eastAsia="en-US"/>
        </w:rPr>
        <w:t>OBIS nodes</w:t>
      </w:r>
      <w:r w:rsidRPr="007A54CB">
        <w:rPr>
          <w:rFonts w:eastAsia="Times New Roman"/>
          <w:highlight w:val="yellow"/>
          <w:lang w:val="en-US" w:eastAsia="en-US"/>
        </w:rPr>
        <w:t xml:space="preserve"> across </w:t>
      </w:r>
      <w:proofErr w:type="gramStart"/>
      <w:r w:rsidRPr="007A54CB">
        <w:rPr>
          <w:rFonts w:eastAsia="Times New Roman"/>
          <w:highlight w:val="yellow"/>
          <w:lang w:val="en-US" w:eastAsia="en-US"/>
        </w:rPr>
        <w:t>Africa;</w:t>
      </w:r>
      <w:proofErr w:type="gramEnd"/>
    </w:p>
    <w:p w14:paraId="22603745" w14:textId="77777777" w:rsidR="007A54CB" w:rsidRPr="007A54CB" w:rsidRDefault="007A54CB" w:rsidP="000C34ED">
      <w:pPr>
        <w:numPr>
          <w:ilvl w:val="0"/>
          <w:numId w:val="19"/>
        </w:numPr>
        <w:spacing w:before="100" w:beforeAutospacing="1" w:after="100" w:afterAutospacing="1"/>
        <w:jc w:val="left"/>
        <w:rPr>
          <w:rFonts w:eastAsia="Times New Roman"/>
          <w:highlight w:val="yellow"/>
          <w:lang w:val="en-US" w:eastAsia="en-US"/>
        </w:rPr>
      </w:pPr>
      <w:proofErr w:type="spellStart"/>
      <w:r w:rsidRPr="007A54CB">
        <w:rPr>
          <w:rFonts w:eastAsia="Times New Roman"/>
          <w:highlight w:val="yellow"/>
          <w:lang w:val="en-US" w:eastAsia="en-US"/>
        </w:rPr>
        <w:t>Operationalising</w:t>
      </w:r>
      <w:proofErr w:type="spellEnd"/>
      <w:r w:rsidRPr="007A54CB">
        <w:rPr>
          <w:rFonts w:eastAsia="Times New Roman"/>
          <w:highlight w:val="yellow"/>
          <w:lang w:val="en-US" w:eastAsia="en-US"/>
        </w:rPr>
        <w:t xml:space="preserve"> the African Coastal and Marine Atlases (ACMA</w:t>
      </w:r>
      <w:proofErr w:type="gramStart"/>
      <w:r w:rsidRPr="007A54CB">
        <w:rPr>
          <w:rFonts w:eastAsia="Times New Roman"/>
          <w:highlight w:val="yellow"/>
          <w:lang w:val="en-US" w:eastAsia="en-US"/>
        </w:rPr>
        <w:t>);</w:t>
      </w:r>
      <w:proofErr w:type="gramEnd"/>
    </w:p>
    <w:p w14:paraId="603512CE" w14:textId="77777777" w:rsidR="007A54CB" w:rsidRPr="007A54CB" w:rsidRDefault="007A54CB" w:rsidP="000C34ED">
      <w:pPr>
        <w:numPr>
          <w:ilvl w:val="0"/>
          <w:numId w:val="19"/>
        </w:numPr>
        <w:spacing w:before="100" w:beforeAutospacing="1" w:after="100" w:afterAutospacing="1"/>
        <w:jc w:val="left"/>
        <w:rPr>
          <w:rFonts w:eastAsia="Times New Roman"/>
          <w:highlight w:val="yellow"/>
          <w:lang w:val="en-US" w:eastAsia="en-US"/>
        </w:rPr>
      </w:pPr>
      <w:r w:rsidRPr="007A54CB">
        <w:rPr>
          <w:rFonts w:eastAsia="Times New Roman"/>
          <w:highlight w:val="yellow"/>
          <w:lang w:val="en-US" w:eastAsia="en-US"/>
        </w:rPr>
        <w:t>Advancing the development of a Digital</w:t>
      </w:r>
      <w:r w:rsidRPr="007A54CB">
        <w:rPr>
          <w:rFonts w:eastAsia="Times New Roman"/>
          <w:b/>
          <w:bCs/>
          <w:highlight w:val="yellow"/>
          <w:lang w:val="en-US" w:eastAsia="en-US"/>
        </w:rPr>
        <w:t xml:space="preserve"> </w:t>
      </w:r>
      <w:r w:rsidRPr="007A54CB">
        <w:rPr>
          <w:rFonts w:eastAsia="Times New Roman"/>
          <w:highlight w:val="yellow"/>
          <w:lang w:val="en-US" w:eastAsia="en-US"/>
        </w:rPr>
        <w:t>Twin Ocean for Africa.</w:t>
      </w:r>
    </w:p>
    <w:p w14:paraId="6F1F4046" w14:textId="6B4EA90C" w:rsidR="007A54CB" w:rsidRPr="00C33DDB" w:rsidRDefault="007A54CB" w:rsidP="006141CB">
      <w:pPr>
        <w:pStyle w:val="ListParagraph"/>
        <w:numPr>
          <w:ilvl w:val="0"/>
          <w:numId w:val="7"/>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w:t>
      </w:r>
      <w:proofErr w:type="gramStart"/>
      <w:r w:rsidR="00141496">
        <w:rPr>
          <w:rFonts w:eastAsia="Times New Roman"/>
          <w:highlight w:val="yellow"/>
          <w:lang w:val="en-US" w:eastAsia="en-US"/>
        </w:rPr>
        <w:t>Commission</w:t>
      </w:r>
      <w:r w:rsidR="00141496">
        <w:rPr>
          <w:rFonts w:eastAsia="Times New Roman"/>
          <w:highlight w:val="yellow"/>
          <w:lang w:val="en-US" w:eastAsia="en-US"/>
        </w:rPr>
        <w:t xml:space="preserve"> </w:t>
      </w:r>
      <w:r w:rsidRPr="00C33DDB">
        <w:rPr>
          <w:rFonts w:eastAsia="Times New Roman"/>
          <w:highlight w:val="yellow"/>
          <w:lang w:val="en-US" w:eastAsia="en-US"/>
        </w:rPr>
        <w:t xml:space="preserve"> </w:t>
      </w:r>
      <w:r w:rsidRPr="00C33DDB">
        <w:rPr>
          <w:rFonts w:eastAsia="Times New Roman"/>
          <w:b/>
          <w:bCs/>
          <w:highlight w:val="yellow"/>
          <w:lang w:val="en-US" w:eastAsia="en-US"/>
        </w:rPr>
        <w:t>requested</w:t>
      </w:r>
      <w:proofErr w:type="gramEnd"/>
      <w:r w:rsidRPr="00C33DDB">
        <w:rPr>
          <w:rFonts w:eastAsia="Times New Roman"/>
          <w:b/>
          <w:bCs/>
          <w:highlight w:val="yellow"/>
          <w:lang w:val="en-US" w:eastAsia="en-US"/>
        </w:rPr>
        <w:t xml:space="preserve"> </w:t>
      </w:r>
      <w:r w:rsidRPr="00C33DDB">
        <w:rPr>
          <w:rFonts w:eastAsia="Times New Roman"/>
          <w:highlight w:val="yellow"/>
          <w:lang w:val="en-US" w:eastAsia="en-US"/>
        </w:rPr>
        <w:t>the Secretariat, in cooperation with the IODE Project Office and OIH partners, to provide technical guidance and mobilize resources for the phased implementation of the IOCAFRICA-ODIN Strategic Plan.</w:t>
      </w:r>
    </w:p>
    <w:p w14:paraId="78FB83C1" w14:textId="77777777" w:rsidR="001309C2" w:rsidRPr="00C33DDB" w:rsidRDefault="001309C2" w:rsidP="001309C2">
      <w:pPr>
        <w:pStyle w:val="ListParagraph"/>
        <w:spacing w:before="100" w:beforeAutospacing="1" w:after="100" w:afterAutospacing="1"/>
        <w:ind w:left="227"/>
        <w:jc w:val="left"/>
        <w:rPr>
          <w:rFonts w:eastAsia="Times New Roman"/>
          <w:highlight w:val="yellow"/>
          <w:lang w:val="en-US" w:eastAsia="en-US"/>
        </w:rPr>
      </w:pPr>
    </w:p>
    <w:p w14:paraId="0803508F" w14:textId="53F731C2" w:rsidR="00DB28C6" w:rsidRPr="00C33DDB" w:rsidRDefault="007A54CB" w:rsidP="006141CB">
      <w:pPr>
        <w:pStyle w:val="ListParagraph"/>
        <w:numPr>
          <w:ilvl w:val="0"/>
          <w:numId w:val="7"/>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Sub-Commission</w:t>
      </w:r>
      <w:r w:rsidR="00141496">
        <w:rPr>
          <w:rFonts w:eastAsia="Times New Roman"/>
          <w:highlight w:val="yellow"/>
          <w:lang w:val="en-US" w:eastAsia="en-US"/>
        </w:rPr>
        <w:t xml:space="preserve"> </w:t>
      </w:r>
      <w:r w:rsidR="00A90F65" w:rsidRPr="00C33DDB">
        <w:rPr>
          <w:rFonts w:eastAsia="Times New Roman"/>
          <w:b/>
          <w:bCs/>
          <w:highlight w:val="yellow"/>
          <w:lang w:val="en-US" w:eastAsia="en-US"/>
        </w:rPr>
        <w:t>encour</w:t>
      </w:r>
      <w:r w:rsidR="00BB0D4E" w:rsidRPr="00C33DDB">
        <w:rPr>
          <w:rFonts w:eastAsia="Times New Roman"/>
          <w:b/>
          <w:bCs/>
          <w:highlight w:val="yellow"/>
          <w:lang w:val="en-US" w:eastAsia="en-US"/>
        </w:rPr>
        <w:t>aged</w:t>
      </w:r>
      <w:r w:rsidR="00BB0D4E" w:rsidRPr="00C33DDB">
        <w:rPr>
          <w:rFonts w:eastAsia="Times New Roman"/>
          <w:highlight w:val="yellow"/>
          <w:lang w:val="en-US" w:eastAsia="en-US"/>
        </w:rPr>
        <w:t xml:space="preserve"> </w:t>
      </w:r>
      <w:r w:rsidR="00141496">
        <w:rPr>
          <w:rFonts w:eastAsia="Times New Roman"/>
          <w:highlight w:val="yellow"/>
          <w:lang w:val="en-US" w:eastAsia="en-US"/>
        </w:rPr>
        <w:t xml:space="preserve">Member States </w:t>
      </w:r>
      <w:r w:rsidRPr="00C33DDB">
        <w:rPr>
          <w:rFonts w:eastAsia="Times New Roman"/>
          <w:highlight w:val="yellow"/>
          <w:lang w:val="en-US" w:eastAsia="en-US"/>
        </w:rPr>
        <w:t xml:space="preserve">to designate and support active National Oceanographic Data </w:t>
      </w:r>
      <w:proofErr w:type="spellStart"/>
      <w:r w:rsidRPr="00C33DDB">
        <w:rPr>
          <w:rFonts w:eastAsia="Times New Roman"/>
          <w:highlight w:val="yellow"/>
          <w:lang w:val="en-US" w:eastAsia="en-US"/>
        </w:rPr>
        <w:t>Centres</w:t>
      </w:r>
      <w:proofErr w:type="spellEnd"/>
      <w:r w:rsidRPr="00C33DDB">
        <w:rPr>
          <w:rFonts w:eastAsia="Times New Roman"/>
          <w:highlight w:val="yellow"/>
          <w:lang w:val="en-US" w:eastAsia="en-US"/>
        </w:rPr>
        <w:t xml:space="preserve"> (NODCs), integrate their data systems with ODIS-compliant services, and contribute to IOCAFRICA-ODIN’s shared platforms and initiatives.</w:t>
      </w:r>
    </w:p>
    <w:p w14:paraId="00DF635C" w14:textId="7FF23851" w:rsidR="007A54CB" w:rsidRPr="00C33DDB" w:rsidRDefault="007A54CB" w:rsidP="006141CB">
      <w:pPr>
        <w:pStyle w:val="ListParagraph"/>
        <w:numPr>
          <w:ilvl w:val="0"/>
          <w:numId w:val="7"/>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Sub-Commission</w:t>
      </w:r>
      <w:r w:rsidRPr="00C33DDB">
        <w:rPr>
          <w:rFonts w:eastAsia="Times New Roman"/>
          <w:highlight w:val="yellow"/>
          <w:lang w:val="en-US" w:eastAsia="en-US"/>
        </w:rPr>
        <w:t xml:space="preserve"> </w:t>
      </w:r>
      <w:r w:rsidRPr="00C33DDB">
        <w:rPr>
          <w:rFonts w:eastAsia="Times New Roman"/>
          <w:b/>
          <w:bCs/>
          <w:highlight w:val="yellow"/>
          <w:lang w:val="en-US" w:eastAsia="en-US"/>
        </w:rPr>
        <w:t>supported</w:t>
      </w:r>
      <w:r w:rsidRPr="00C33DDB">
        <w:rPr>
          <w:rFonts w:eastAsia="Times New Roman"/>
          <w:highlight w:val="yellow"/>
          <w:lang w:val="en-US" w:eastAsia="en-US"/>
        </w:rPr>
        <w:t xml:space="preserve"> the establishment of a Digital Twin Task Team under IOCAFRICA-ODIN to guide Africa’s contribution to the global Digital Twin Ocean community and enable predictive ocean management applications.</w:t>
      </w:r>
    </w:p>
    <w:p w14:paraId="14F36A3C" w14:textId="52BAD43B" w:rsidR="007A54CB" w:rsidRPr="00C33DDB" w:rsidRDefault="007A54CB" w:rsidP="006141CB">
      <w:pPr>
        <w:pStyle w:val="ListParagraph"/>
        <w:numPr>
          <w:ilvl w:val="0"/>
          <w:numId w:val="7"/>
        </w:numPr>
        <w:spacing w:before="100" w:beforeAutospacing="1" w:after="100" w:afterAutospacing="1"/>
        <w:jc w:val="left"/>
        <w:rPr>
          <w:rFonts w:eastAsia="Times New Roman"/>
          <w:highlight w:val="yellow"/>
          <w:lang w:val="en-US" w:eastAsia="en-US"/>
        </w:rPr>
      </w:pPr>
      <w:r w:rsidRPr="00C33DDB">
        <w:rPr>
          <w:rFonts w:eastAsia="Times New Roman"/>
          <w:b/>
          <w:bCs/>
          <w:highlight w:val="yellow"/>
          <w:lang w:val="en-US" w:eastAsia="en-US"/>
        </w:rPr>
        <w:t>Proposed</w:t>
      </w:r>
      <w:r w:rsidRPr="00C33DDB">
        <w:rPr>
          <w:rFonts w:eastAsia="Times New Roman"/>
          <w:highlight w:val="yellow"/>
          <w:lang w:val="en-US" w:eastAsia="en-US"/>
        </w:rPr>
        <w:t xml:space="preserve">: The Sub-Commission </w:t>
      </w:r>
      <w:r w:rsidRPr="00C33DDB">
        <w:rPr>
          <w:rFonts w:eastAsia="Times New Roman"/>
          <w:b/>
          <w:bCs/>
          <w:highlight w:val="yellow"/>
          <w:lang w:val="en-US" w:eastAsia="en-US"/>
        </w:rPr>
        <w:t>requested the Secretariat</w:t>
      </w:r>
      <w:r w:rsidRPr="00C33DDB">
        <w:rPr>
          <w:rFonts w:eastAsia="Times New Roman"/>
          <w:highlight w:val="yellow"/>
          <w:lang w:val="en-US" w:eastAsia="en-US"/>
        </w:rPr>
        <w:t xml:space="preserve"> to convene regular coordination meetings of the IOCAFRICA-ODIN Steering Group and to present a report on progress, lessons learned, and partnerships at the Ninth Session of IOCAFRICA.</w:t>
      </w:r>
    </w:p>
    <w:p w14:paraId="4FE17763" w14:textId="13D23D99" w:rsidR="00576799" w:rsidRPr="00576799" w:rsidRDefault="00576799" w:rsidP="00DB28C6">
      <w:pPr>
        <w:pBdr>
          <w:top w:val="nil"/>
          <w:left w:val="nil"/>
          <w:bottom w:val="nil"/>
          <w:right w:val="nil"/>
          <w:between w:val="nil"/>
        </w:pBdr>
        <w:ind w:left="284"/>
      </w:pPr>
    </w:p>
    <w:p w14:paraId="71FBC7D8" w14:textId="0C97CAEE" w:rsidR="00DB07F7" w:rsidRDefault="00576799" w:rsidP="00A0090F">
      <w:pPr>
        <w:pStyle w:val="Heading2"/>
      </w:pPr>
      <w:bookmarkStart w:id="42" w:name="_Toc197303488"/>
      <w:r>
        <w:t>4.3</w:t>
      </w:r>
      <w:r>
        <w:tab/>
      </w:r>
      <w:r w:rsidR="00A0090F">
        <w:t>REPORT ON THE IMPLEMENTATION OF THE UN DECADE OF OCEAN SCIENCE</w:t>
      </w:r>
      <w:r w:rsidR="00B73512">
        <w:t xml:space="preserve"> </w:t>
      </w:r>
      <w:r w:rsidR="00A0090F">
        <w:t>FOR SUSTAINABLE DEVELOPMENT ROADMAP FOR AFRICA (2021–2030)</w:t>
      </w:r>
      <w:bookmarkEnd w:id="42"/>
    </w:p>
    <w:p w14:paraId="0739DEAF" w14:textId="77777777" w:rsidR="001B7E8F" w:rsidRDefault="001B7E8F" w:rsidP="006141CB">
      <w:pPr>
        <w:numPr>
          <w:ilvl w:val="0"/>
          <w:numId w:val="7"/>
        </w:numPr>
        <w:pBdr>
          <w:top w:val="nil"/>
          <w:left w:val="nil"/>
          <w:bottom w:val="nil"/>
          <w:right w:val="nil"/>
          <w:between w:val="nil"/>
        </w:pBdr>
        <w:ind w:left="284" w:hanging="284"/>
      </w:pPr>
      <w:r>
        <w:t xml:space="preserve">This agenda item was jointly introduced by </w:t>
      </w:r>
      <w:r>
        <w:rPr>
          <w:rStyle w:val="Strong"/>
        </w:rPr>
        <w:t>Ms. Alison Clausen</w:t>
      </w:r>
      <w:r>
        <w:t xml:space="preserve"> and </w:t>
      </w:r>
      <w:r>
        <w:rPr>
          <w:rStyle w:val="Strong"/>
        </w:rPr>
        <w:t>Dr. Jacqueline Uku</w:t>
      </w:r>
      <w:r>
        <w:t>.</w:t>
      </w:r>
    </w:p>
    <w:p w14:paraId="52209C7D" w14:textId="77777777" w:rsidR="001B7E8F" w:rsidRDefault="001B7E8F" w:rsidP="006141CB">
      <w:pPr>
        <w:numPr>
          <w:ilvl w:val="0"/>
          <w:numId w:val="7"/>
        </w:numPr>
        <w:pBdr>
          <w:top w:val="nil"/>
          <w:left w:val="nil"/>
          <w:bottom w:val="nil"/>
          <w:right w:val="nil"/>
          <w:between w:val="nil"/>
        </w:pBdr>
        <w:ind w:left="284" w:hanging="284"/>
      </w:pPr>
      <w:r>
        <w:t xml:space="preserve">Ms. Clausen provided an update on the global implementation of the UN Decade of Ocean Science for Sustainable Development. She highlighted that the Decade has now reached its </w:t>
      </w:r>
      <w:r>
        <w:rPr>
          <w:rStyle w:val="Strong"/>
        </w:rPr>
        <w:t>mid-point</w:t>
      </w:r>
      <w:r>
        <w:t>, with a rapidly expanding portfolio of endorsed Decade Actions spanning all ten Ocean Decade Challenges and demonstrating growing thematic and geographic diversity.</w:t>
      </w:r>
    </w:p>
    <w:p w14:paraId="48205B19" w14:textId="77777777" w:rsidR="001B7E8F" w:rsidRDefault="001B7E8F" w:rsidP="006141CB">
      <w:pPr>
        <w:numPr>
          <w:ilvl w:val="0"/>
          <w:numId w:val="7"/>
        </w:numPr>
        <w:pBdr>
          <w:top w:val="nil"/>
          <w:left w:val="nil"/>
          <w:bottom w:val="nil"/>
          <w:right w:val="nil"/>
          <w:between w:val="nil"/>
        </w:pBdr>
        <w:ind w:left="284" w:hanging="284"/>
      </w:pPr>
      <w:r>
        <w:t xml:space="preserve">She drew attention to the outcomes of the 2024 Ocean Decade Conference in Barcelona, particularly the </w:t>
      </w:r>
      <w:r>
        <w:rPr>
          <w:rStyle w:val="Strong"/>
        </w:rPr>
        <w:t>Barcelona Statement</w:t>
      </w:r>
      <w:r>
        <w:t xml:space="preserve"> and the accompanying report </w:t>
      </w:r>
      <w:r>
        <w:rPr>
          <w:rStyle w:val="Emphasis"/>
        </w:rPr>
        <w:t>“Ambition, Action, Impact: A pathway for the Ocean Decade to 2030.”</w:t>
      </w:r>
      <w:r>
        <w:t xml:space="preserve"> These provide a shared vision and renewed momentum for the second half of the Decade. She also underlined the role of the </w:t>
      </w:r>
      <w:r>
        <w:rPr>
          <w:rStyle w:val="Strong"/>
        </w:rPr>
        <w:t>Decade Advisory Board</w:t>
      </w:r>
      <w:r>
        <w:t xml:space="preserve">, the growing number of </w:t>
      </w:r>
      <w:r>
        <w:rPr>
          <w:rStyle w:val="Strong"/>
        </w:rPr>
        <w:t>National Decade Committees</w:t>
      </w:r>
      <w:r>
        <w:t xml:space="preserve">—now </w:t>
      </w:r>
      <w:proofErr w:type="spellStart"/>
      <w:r>
        <w:t>totaling</w:t>
      </w:r>
      <w:proofErr w:type="spellEnd"/>
      <w:r>
        <w:t xml:space="preserve"> 40, including several from Africa—and the strengthening of </w:t>
      </w:r>
      <w:r>
        <w:rPr>
          <w:rStyle w:val="Strong"/>
        </w:rPr>
        <w:t>decentralized coordination mechanisms</w:t>
      </w:r>
      <w:r>
        <w:t>.</w:t>
      </w:r>
    </w:p>
    <w:p w14:paraId="1C53B94F" w14:textId="77777777" w:rsidR="001B7E8F" w:rsidRDefault="001B7E8F" w:rsidP="006141CB">
      <w:pPr>
        <w:numPr>
          <w:ilvl w:val="0"/>
          <w:numId w:val="7"/>
        </w:numPr>
        <w:pBdr>
          <w:top w:val="nil"/>
          <w:left w:val="nil"/>
          <w:bottom w:val="nil"/>
          <w:right w:val="nil"/>
          <w:between w:val="nil"/>
        </w:pBdr>
        <w:ind w:left="284" w:hanging="284"/>
      </w:pPr>
      <w:r>
        <w:t xml:space="preserve">Ms. Clausen emphasized the need for </w:t>
      </w:r>
      <w:r>
        <w:rPr>
          <w:rStyle w:val="Strong"/>
        </w:rPr>
        <w:t>increased investment and political commitment</w:t>
      </w:r>
      <w:r>
        <w:t xml:space="preserve"> from Member States to sustain and scale up the work of the Decade Coordination Unit, IOC-led Decade Actions, and decentralized structures. She further highlighted the findings and recommendations of the </w:t>
      </w:r>
      <w:r>
        <w:rPr>
          <w:rStyle w:val="Strong"/>
        </w:rPr>
        <w:t>Mid-Term Evaluation</w:t>
      </w:r>
      <w:r>
        <w:t xml:space="preserve"> and the </w:t>
      </w:r>
      <w:r>
        <w:rPr>
          <w:rStyle w:val="Strong"/>
        </w:rPr>
        <w:t>IOC Management Response</w:t>
      </w:r>
      <w:r>
        <w:t>, which outline a pathway for reinforcing delivery and impact over the next five years.</w:t>
      </w:r>
    </w:p>
    <w:p w14:paraId="52F8BC67" w14:textId="77777777" w:rsidR="001B7E8F" w:rsidRDefault="001B7E8F" w:rsidP="006141CB">
      <w:pPr>
        <w:numPr>
          <w:ilvl w:val="0"/>
          <w:numId w:val="7"/>
        </w:numPr>
        <w:pBdr>
          <w:top w:val="nil"/>
          <w:left w:val="nil"/>
          <w:bottom w:val="nil"/>
          <w:right w:val="nil"/>
          <w:between w:val="nil"/>
        </w:pBdr>
        <w:ind w:left="284" w:hanging="284"/>
      </w:pPr>
      <w:r>
        <w:t xml:space="preserve">Dr. Jacqueline Uku presented the </w:t>
      </w:r>
      <w:r>
        <w:rPr>
          <w:rStyle w:val="Strong"/>
        </w:rPr>
        <w:t>Final Report of the First African Ocean Decade Taskforce (2022–2024)</w:t>
      </w:r>
      <w:r>
        <w:t xml:space="preserve">. She recalled that the Taskforce, comprising 20 members—including institutional representatives from WIOMSA, AfDB, AUC, NORAD, and the Nairobi and Abidjan Conventions—was established to support the implementation of the </w:t>
      </w:r>
      <w:r>
        <w:rPr>
          <w:rStyle w:val="Strong"/>
        </w:rPr>
        <w:t>Africa Ocean Decade Roadmap</w:t>
      </w:r>
      <w:r>
        <w:t>.</w:t>
      </w:r>
    </w:p>
    <w:p w14:paraId="2B6097CE" w14:textId="77777777" w:rsidR="001B7E8F" w:rsidRDefault="001B7E8F" w:rsidP="006141CB">
      <w:pPr>
        <w:numPr>
          <w:ilvl w:val="0"/>
          <w:numId w:val="7"/>
        </w:numPr>
        <w:pBdr>
          <w:top w:val="nil"/>
          <w:left w:val="nil"/>
          <w:bottom w:val="nil"/>
          <w:right w:val="nil"/>
          <w:between w:val="nil"/>
        </w:pBdr>
        <w:ind w:left="284" w:hanging="284"/>
      </w:pPr>
      <w:r>
        <w:t>She outlined key achievements of the Taskforce, notably:</w:t>
      </w:r>
    </w:p>
    <w:p w14:paraId="33AC9241" w14:textId="77777777" w:rsidR="001B7E8F" w:rsidRPr="009C6BDF" w:rsidRDefault="001B7E8F" w:rsidP="000C34ED">
      <w:pPr>
        <w:numPr>
          <w:ilvl w:val="0"/>
          <w:numId w:val="12"/>
        </w:numPr>
        <w:spacing w:before="100" w:beforeAutospacing="1" w:after="100" w:afterAutospacing="1"/>
        <w:jc w:val="left"/>
      </w:pPr>
      <w:r w:rsidRPr="009C6BDF">
        <w:t xml:space="preserve">The development and successful launch of the </w:t>
      </w:r>
      <w:r w:rsidRPr="009C6BDF">
        <w:rPr>
          <w:rStyle w:val="Strong"/>
        </w:rPr>
        <w:t>SEAWARD Africa Programme</w:t>
      </w:r>
      <w:r w:rsidRPr="009C6BDF">
        <w:t xml:space="preserve">, an umbrella Ocean Decade programme providing a continental framework to coordinate African Decade </w:t>
      </w:r>
      <w:proofErr w:type="gramStart"/>
      <w:r w:rsidRPr="009C6BDF">
        <w:t>Actions;</w:t>
      </w:r>
      <w:proofErr w:type="gramEnd"/>
    </w:p>
    <w:p w14:paraId="7E7387F9" w14:textId="77777777" w:rsidR="001B7E8F" w:rsidRPr="009C6BDF" w:rsidRDefault="001B7E8F" w:rsidP="000C34ED">
      <w:pPr>
        <w:numPr>
          <w:ilvl w:val="0"/>
          <w:numId w:val="12"/>
        </w:numPr>
        <w:spacing w:before="100" w:beforeAutospacing="1" w:after="100" w:afterAutospacing="1"/>
        <w:jc w:val="left"/>
      </w:pPr>
      <w:r w:rsidRPr="009C6BDF">
        <w:t xml:space="preserve">Effective </w:t>
      </w:r>
      <w:r w:rsidRPr="009C6BDF">
        <w:rPr>
          <w:rStyle w:val="Strong"/>
        </w:rPr>
        <w:t>regional and global visibility</w:t>
      </w:r>
      <w:r w:rsidRPr="009C6BDF">
        <w:t xml:space="preserve"> of Africa’s engagement in the Ocean Decade through representation in more than 20 major </w:t>
      </w:r>
      <w:proofErr w:type="gramStart"/>
      <w:r w:rsidRPr="009C6BDF">
        <w:t>events;</w:t>
      </w:r>
      <w:proofErr w:type="gramEnd"/>
    </w:p>
    <w:p w14:paraId="31345CC9" w14:textId="77777777" w:rsidR="001B7E8F" w:rsidRPr="009C6BDF" w:rsidRDefault="001B7E8F" w:rsidP="000C34ED">
      <w:pPr>
        <w:numPr>
          <w:ilvl w:val="0"/>
          <w:numId w:val="12"/>
        </w:numPr>
        <w:spacing w:before="100" w:beforeAutospacing="1" w:after="100" w:afterAutospacing="1"/>
        <w:jc w:val="left"/>
      </w:pPr>
      <w:r w:rsidRPr="009C6BDF">
        <w:t xml:space="preserve">Establishment of key </w:t>
      </w:r>
      <w:r w:rsidRPr="009C6BDF">
        <w:rPr>
          <w:rStyle w:val="Strong"/>
        </w:rPr>
        <w:t>strategic partnerships</w:t>
      </w:r>
      <w:r w:rsidRPr="009C6BDF">
        <w:t xml:space="preserve">, including with GEOMAR, </w:t>
      </w:r>
      <w:proofErr w:type="spellStart"/>
      <w:r w:rsidRPr="009C6BDF">
        <w:t>OceanX</w:t>
      </w:r>
      <w:proofErr w:type="spellEnd"/>
      <w:r w:rsidRPr="009C6BDF">
        <w:t xml:space="preserve">, WIOMSA, and the Belmont </w:t>
      </w:r>
      <w:proofErr w:type="gramStart"/>
      <w:r w:rsidRPr="009C6BDF">
        <w:t>Forum;</w:t>
      </w:r>
      <w:proofErr w:type="gramEnd"/>
    </w:p>
    <w:p w14:paraId="40D85247" w14:textId="77777777" w:rsidR="001B7E8F" w:rsidRPr="009C6BDF" w:rsidRDefault="001B7E8F" w:rsidP="000C34ED">
      <w:pPr>
        <w:numPr>
          <w:ilvl w:val="0"/>
          <w:numId w:val="12"/>
        </w:numPr>
        <w:spacing w:before="100" w:beforeAutospacing="1" w:after="100" w:afterAutospacing="1"/>
        <w:jc w:val="left"/>
      </w:pPr>
      <w:r w:rsidRPr="009C6BDF">
        <w:lastRenderedPageBreak/>
        <w:t xml:space="preserve">Drafting of the </w:t>
      </w:r>
      <w:r w:rsidRPr="009C6BDF">
        <w:rPr>
          <w:rStyle w:val="Strong"/>
        </w:rPr>
        <w:t>Terms of Reference for the Decade Coordination Office (DCO) for Africa</w:t>
      </w:r>
      <w:r w:rsidRPr="009C6BDF">
        <w:t xml:space="preserve">, to be hosted by IOCAFRICA, subsequently endorsed by the IOC </w:t>
      </w:r>
      <w:proofErr w:type="gramStart"/>
      <w:r w:rsidRPr="009C6BDF">
        <w:t>Assembly;</w:t>
      </w:r>
      <w:proofErr w:type="gramEnd"/>
    </w:p>
    <w:p w14:paraId="45D93DAB" w14:textId="77777777" w:rsidR="001B7E8F" w:rsidRPr="009C6BDF" w:rsidRDefault="001B7E8F" w:rsidP="000C34ED">
      <w:pPr>
        <w:numPr>
          <w:ilvl w:val="0"/>
          <w:numId w:val="12"/>
        </w:numPr>
        <w:spacing w:before="100" w:beforeAutospacing="1" w:after="100" w:afterAutospacing="1"/>
        <w:jc w:val="left"/>
      </w:pPr>
      <w:r w:rsidRPr="009C6BDF">
        <w:t xml:space="preserve">Organization of impactful events such as the </w:t>
      </w:r>
      <w:r w:rsidRPr="009C6BDF">
        <w:rPr>
          <w:rStyle w:val="Strong"/>
        </w:rPr>
        <w:t>Africa Satellite Event</w:t>
      </w:r>
      <w:r w:rsidRPr="009C6BDF">
        <w:t xml:space="preserve"> at the 2024 Ocean Decade Conference and regional webinars to mobilize stakeholders for Decade Action submissions.</w:t>
      </w:r>
    </w:p>
    <w:p w14:paraId="3A1F94B9" w14:textId="77777777" w:rsidR="001B7E8F" w:rsidRPr="00461F30" w:rsidRDefault="001B7E8F" w:rsidP="006141CB">
      <w:pPr>
        <w:pStyle w:val="ListParagraph"/>
        <w:numPr>
          <w:ilvl w:val="0"/>
          <w:numId w:val="7"/>
        </w:numPr>
        <w:spacing w:before="100" w:beforeAutospacing="1" w:after="100" w:afterAutospacing="1"/>
      </w:pPr>
      <w:r>
        <w:t xml:space="preserve">She further outlined ongoing actions requiring follow-up by the next Taskforce cohort, including finalization of the SEAWARD Africa communications plan, strengthening partnerships, follow-up on initiatives such as the </w:t>
      </w:r>
      <w:proofErr w:type="spellStart"/>
      <w:r w:rsidRPr="00461F30">
        <w:rPr>
          <w:rStyle w:val="Strong"/>
          <w:b w:val="0"/>
          <w:bCs w:val="0"/>
        </w:rPr>
        <w:t>OceanX</w:t>
      </w:r>
      <w:proofErr w:type="spellEnd"/>
      <w:r w:rsidRPr="00461F30">
        <w:rPr>
          <w:rStyle w:val="Strong"/>
          <w:b w:val="0"/>
          <w:bCs w:val="0"/>
        </w:rPr>
        <w:t xml:space="preserve"> Around Africa Expedition</w:t>
      </w:r>
      <w:r w:rsidRPr="00461F30">
        <w:rPr>
          <w:b/>
          <w:bCs/>
        </w:rPr>
        <w:t xml:space="preserve">, </w:t>
      </w:r>
      <w:r w:rsidRPr="00461F30">
        <w:rPr>
          <w:rStyle w:val="Strong"/>
          <w:b w:val="0"/>
          <w:bCs w:val="0"/>
        </w:rPr>
        <w:t>FUTURO project</w:t>
      </w:r>
      <w:r w:rsidRPr="00461F30">
        <w:rPr>
          <w:b/>
          <w:bCs/>
        </w:rPr>
        <w:t xml:space="preserve">, </w:t>
      </w:r>
      <w:r w:rsidRPr="00461F30">
        <w:t>and engagement in major upcoming events like</w:t>
      </w:r>
      <w:r w:rsidRPr="00461F30">
        <w:rPr>
          <w:b/>
          <w:bCs/>
        </w:rPr>
        <w:t xml:space="preserve"> </w:t>
      </w:r>
      <w:r w:rsidRPr="00461F30">
        <w:rPr>
          <w:rStyle w:val="Strong"/>
          <w:b w:val="0"/>
          <w:bCs w:val="0"/>
        </w:rPr>
        <w:t>UNOC 2025</w:t>
      </w:r>
      <w:r w:rsidRPr="00461F30">
        <w:rPr>
          <w:b/>
          <w:bCs/>
        </w:rPr>
        <w:t xml:space="preserve"> </w:t>
      </w:r>
      <w:r w:rsidRPr="00461F30">
        <w:t>and the</w:t>
      </w:r>
      <w:r w:rsidRPr="00461F30">
        <w:rPr>
          <w:b/>
          <w:bCs/>
        </w:rPr>
        <w:t xml:space="preserve"> </w:t>
      </w:r>
      <w:r w:rsidRPr="00461F30">
        <w:rPr>
          <w:rStyle w:val="Strong"/>
          <w:b w:val="0"/>
          <w:bCs w:val="0"/>
        </w:rPr>
        <w:t>WIOMSA Symposium</w:t>
      </w:r>
      <w:r w:rsidRPr="00461F30">
        <w:rPr>
          <w:b/>
          <w:bCs/>
        </w:rPr>
        <w:t>.</w:t>
      </w:r>
    </w:p>
    <w:p w14:paraId="6899619C" w14:textId="77777777" w:rsidR="001B7E8F" w:rsidRPr="00461F30" w:rsidRDefault="001B7E8F" w:rsidP="001B7E8F">
      <w:pPr>
        <w:pStyle w:val="ListParagraph"/>
        <w:spacing w:before="100" w:beforeAutospacing="1" w:after="100" w:afterAutospacing="1"/>
        <w:ind w:left="227"/>
      </w:pPr>
    </w:p>
    <w:p w14:paraId="5F4286CB" w14:textId="77777777" w:rsidR="001B7E8F" w:rsidRDefault="001B7E8F" w:rsidP="006141CB">
      <w:pPr>
        <w:pStyle w:val="ListParagraph"/>
        <w:numPr>
          <w:ilvl w:val="0"/>
          <w:numId w:val="7"/>
        </w:numPr>
        <w:spacing w:before="100" w:beforeAutospacing="1" w:after="100" w:afterAutospacing="1"/>
      </w:pPr>
      <w:r>
        <w:t xml:space="preserve">Dr. Uku emphasized that the continued success of the Taskforce depends on </w:t>
      </w:r>
      <w:r w:rsidRPr="00461F30">
        <w:rPr>
          <w:rStyle w:val="Strong"/>
          <w:b w:val="0"/>
          <w:bCs w:val="0"/>
        </w:rPr>
        <w:t>active participation</w:t>
      </w:r>
      <w:r w:rsidRPr="00461F30">
        <w:rPr>
          <w:b/>
          <w:bCs/>
        </w:rPr>
        <w:t xml:space="preserve">, </w:t>
      </w:r>
      <w:r w:rsidRPr="00461F30">
        <w:rPr>
          <w:rStyle w:val="Strong"/>
          <w:b w:val="0"/>
          <w:bCs w:val="0"/>
        </w:rPr>
        <w:t>institutional support</w:t>
      </w:r>
      <w:r w:rsidRPr="00461F30">
        <w:rPr>
          <w:b/>
          <w:bCs/>
        </w:rPr>
        <w:t xml:space="preserve">, </w:t>
      </w:r>
      <w:r w:rsidRPr="00461F30">
        <w:t xml:space="preserve">and </w:t>
      </w:r>
      <w:r w:rsidRPr="00461F30">
        <w:rPr>
          <w:rStyle w:val="Strong"/>
          <w:b w:val="0"/>
          <w:bCs w:val="0"/>
        </w:rPr>
        <w:t>adequate funding</w:t>
      </w:r>
      <w:r w:rsidRPr="00461F30">
        <w:rPr>
          <w:b/>
          <w:bCs/>
        </w:rPr>
        <w:t xml:space="preserve">. </w:t>
      </w:r>
      <w:r>
        <w:t>She called for stronger linkages with National Decade Committees, balanced regional representation, and sustained momentum through the operationalization of the DCO for Africa.</w:t>
      </w:r>
    </w:p>
    <w:p w14:paraId="163A13E2" w14:textId="77777777" w:rsidR="001B7E8F" w:rsidRDefault="001B7E8F" w:rsidP="001B7E8F">
      <w:pPr>
        <w:pStyle w:val="ListParagraph"/>
        <w:rPr>
          <w:rStyle w:val="Strong"/>
        </w:rPr>
      </w:pPr>
    </w:p>
    <w:p w14:paraId="4D197B6D" w14:textId="54F4ABA8" w:rsidR="001B7E8F" w:rsidRPr="00461F30" w:rsidRDefault="001B7E8F" w:rsidP="006141CB">
      <w:pPr>
        <w:pStyle w:val="ListParagraph"/>
        <w:numPr>
          <w:ilvl w:val="0"/>
          <w:numId w:val="7"/>
        </w:numPr>
        <w:spacing w:before="100" w:beforeAutospacing="1" w:after="100" w:afterAutospacing="1"/>
        <w:rPr>
          <w:highlight w:val="yellow"/>
        </w:rPr>
      </w:pPr>
      <w:r w:rsidRPr="00461F30">
        <w:rPr>
          <w:rStyle w:val="Strong"/>
          <w:highlight w:val="yellow"/>
        </w:rPr>
        <w:t>Proposed</w:t>
      </w:r>
      <w:r w:rsidRPr="00461F30">
        <w:rPr>
          <w:highlight w:val="yellow"/>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Sub-Commission</w:t>
      </w:r>
      <w:r w:rsidRPr="00461F30">
        <w:rPr>
          <w:highlight w:val="yellow"/>
        </w:rPr>
        <w:t xml:space="preserve"> </w:t>
      </w:r>
      <w:r w:rsidRPr="00461F30">
        <w:rPr>
          <w:rStyle w:val="Strong"/>
          <w:highlight w:val="yellow"/>
        </w:rPr>
        <w:t>took note</w:t>
      </w:r>
      <w:r w:rsidRPr="00461F30">
        <w:rPr>
          <w:highlight w:val="yellow"/>
        </w:rPr>
        <w:t xml:space="preserve"> of the progress made in the implementation of the UN Decade of Ocean Science for Sustainable Development at the global level, including the findings of the </w:t>
      </w:r>
      <w:r w:rsidRPr="00461F30">
        <w:rPr>
          <w:rStyle w:val="Strong"/>
          <w:highlight w:val="yellow"/>
        </w:rPr>
        <w:t>Mid-Term Evaluation</w:t>
      </w:r>
      <w:r w:rsidRPr="00461F30">
        <w:rPr>
          <w:highlight w:val="yellow"/>
        </w:rPr>
        <w:t xml:space="preserve"> and the </w:t>
      </w:r>
      <w:r w:rsidRPr="00461F30">
        <w:rPr>
          <w:rStyle w:val="Strong"/>
          <w:highlight w:val="yellow"/>
        </w:rPr>
        <w:t>IOC Management Response</w:t>
      </w:r>
      <w:r w:rsidRPr="00461F30">
        <w:rPr>
          <w:highlight w:val="yellow"/>
        </w:rPr>
        <w:t xml:space="preserve">, and </w:t>
      </w:r>
      <w:r w:rsidRPr="00461F30">
        <w:rPr>
          <w:rStyle w:val="Strong"/>
          <w:highlight w:val="yellow"/>
        </w:rPr>
        <w:t>encouraged Member States</w:t>
      </w:r>
      <w:r w:rsidRPr="00461F30">
        <w:rPr>
          <w:highlight w:val="yellow"/>
        </w:rPr>
        <w:t xml:space="preserve"> to align national policies and priorities with the Decade vision and the Barcelona Statement.</w:t>
      </w:r>
    </w:p>
    <w:p w14:paraId="65A0D285" w14:textId="77777777" w:rsidR="001B7E8F" w:rsidRPr="00461F30" w:rsidRDefault="001B7E8F" w:rsidP="001B7E8F">
      <w:pPr>
        <w:pStyle w:val="ListParagraph"/>
        <w:rPr>
          <w:rStyle w:val="Strong"/>
          <w:highlight w:val="yellow"/>
        </w:rPr>
      </w:pPr>
    </w:p>
    <w:p w14:paraId="65B934EC" w14:textId="524F63D1" w:rsidR="001B7E8F" w:rsidRPr="00461F30" w:rsidRDefault="001B7E8F" w:rsidP="006141CB">
      <w:pPr>
        <w:pStyle w:val="ListParagraph"/>
        <w:numPr>
          <w:ilvl w:val="0"/>
          <w:numId w:val="7"/>
        </w:numPr>
        <w:spacing w:before="100" w:beforeAutospacing="1" w:after="100" w:afterAutospacing="1"/>
        <w:rPr>
          <w:highlight w:val="yellow"/>
        </w:rPr>
      </w:pPr>
      <w:r w:rsidRPr="00461F30">
        <w:rPr>
          <w:rStyle w:val="Strong"/>
          <w:highlight w:val="yellow"/>
        </w:rPr>
        <w:t>Proposed</w:t>
      </w:r>
      <w:r w:rsidRPr="00461F30">
        <w:rPr>
          <w:highlight w:val="yellow"/>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Sub-Commission</w:t>
      </w:r>
      <w:r w:rsidRPr="00461F30">
        <w:rPr>
          <w:highlight w:val="yellow"/>
        </w:rPr>
        <w:t xml:space="preserve"> </w:t>
      </w:r>
      <w:r w:rsidRPr="00461F30">
        <w:rPr>
          <w:rStyle w:val="Strong"/>
          <w:highlight w:val="yellow"/>
        </w:rPr>
        <w:t>welcomed</w:t>
      </w:r>
      <w:r w:rsidRPr="00461F30">
        <w:rPr>
          <w:highlight w:val="yellow"/>
        </w:rPr>
        <w:t xml:space="preserve"> the achievements of the First African Ocean Decade Taskforce (2022–2024), including the successful launch of the </w:t>
      </w:r>
      <w:r w:rsidRPr="00461F30">
        <w:rPr>
          <w:rStyle w:val="Strong"/>
          <w:highlight w:val="yellow"/>
        </w:rPr>
        <w:t>SEAWARD Africa Programme</w:t>
      </w:r>
      <w:r w:rsidRPr="00461F30">
        <w:rPr>
          <w:highlight w:val="yellow"/>
        </w:rPr>
        <w:t xml:space="preserve">, and </w:t>
      </w:r>
      <w:r w:rsidRPr="00461F30">
        <w:rPr>
          <w:rStyle w:val="Strong"/>
          <w:highlight w:val="yellow"/>
        </w:rPr>
        <w:t>commended</w:t>
      </w:r>
      <w:r w:rsidRPr="00461F30">
        <w:rPr>
          <w:highlight w:val="yellow"/>
        </w:rPr>
        <w:t xml:space="preserve"> the Taskforce members for their dedication and contribution to the Africa Ocean Decade Roadmap implementation.</w:t>
      </w:r>
    </w:p>
    <w:p w14:paraId="0D301E33" w14:textId="77777777" w:rsidR="001B7E8F" w:rsidRPr="00461F30" w:rsidRDefault="001B7E8F" w:rsidP="001B7E8F">
      <w:pPr>
        <w:pStyle w:val="ListParagraph"/>
        <w:rPr>
          <w:rStyle w:val="Strong"/>
          <w:highlight w:val="yellow"/>
        </w:rPr>
      </w:pPr>
    </w:p>
    <w:p w14:paraId="0A03438D" w14:textId="22866A6C" w:rsidR="001B7E8F" w:rsidRPr="00461F30" w:rsidRDefault="001B7E8F" w:rsidP="006141CB">
      <w:pPr>
        <w:pStyle w:val="ListParagraph"/>
        <w:numPr>
          <w:ilvl w:val="0"/>
          <w:numId w:val="7"/>
        </w:numPr>
        <w:spacing w:before="100" w:beforeAutospacing="1" w:after="100" w:afterAutospacing="1"/>
        <w:rPr>
          <w:highlight w:val="yellow"/>
        </w:rPr>
      </w:pPr>
      <w:r w:rsidRPr="00461F30">
        <w:rPr>
          <w:rStyle w:val="Strong"/>
          <w:highlight w:val="yellow"/>
        </w:rPr>
        <w:t>Proposed</w:t>
      </w:r>
      <w:r w:rsidRPr="00461F30">
        <w:rPr>
          <w:highlight w:val="yellow"/>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Sub-Commission</w:t>
      </w:r>
      <w:r w:rsidRPr="00461F30">
        <w:rPr>
          <w:highlight w:val="yellow"/>
        </w:rPr>
        <w:t xml:space="preserve"> </w:t>
      </w:r>
      <w:r w:rsidRPr="00461F30">
        <w:rPr>
          <w:rStyle w:val="Strong"/>
          <w:highlight w:val="yellow"/>
        </w:rPr>
        <w:t>reaffirmed its support</w:t>
      </w:r>
      <w:r w:rsidRPr="00461F30">
        <w:rPr>
          <w:highlight w:val="yellow"/>
        </w:rPr>
        <w:t xml:space="preserve"> for the operationalization of the </w:t>
      </w:r>
      <w:r w:rsidRPr="00461F30">
        <w:rPr>
          <w:rStyle w:val="Strong"/>
          <w:highlight w:val="yellow"/>
        </w:rPr>
        <w:t>Decade Coordination Office (DCO) for Africa</w:t>
      </w:r>
      <w:r w:rsidRPr="00461F30">
        <w:rPr>
          <w:highlight w:val="yellow"/>
        </w:rPr>
        <w:t xml:space="preserve"> hosted within IOCAFRICA and </w:t>
      </w:r>
      <w:r w:rsidRPr="00461F30">
        <w:rPr>
          <w:rStyle w:val="Strong"/>
          <w:highlight w:val="yellow"/>
        </w:rPr>
        <w:t>called upon Member States and partners</w:t>
      </w:r>
      <w:r w:rsidRPr="00461F30">
        <w:rPr>
          <w:highlight w:val="yellow"/>
        </w:rPr>
        <w:t xml:space="preserve"> to provide the necessary political, financial, and technical support for its full establishment and functioning.</w:t>
      </w:r>
    </w:p>
    <w:p w14:paraId="3A433477" w14:textId="77777777" w:rsidR="001B7E8F" w:rsidRPr="00461F30" w:rsidRDefault="001B7E8F" w:rsidP="001B7E8F">
      <w:pPr>
        <w:pStyle w:val="ListParagraph"/>
        <w:rPr>
          <w:rStyle w:val="Strong"/>
          <w:highlight w:val="yellow"/>
        </w:rPr>
      </w:pPr>
    </w:p>
    <w:p w14:paraId="3F409492" w14:textId="40B3E19F" w:rsidR="001B7E8F" w:rsidRPr="00461F30" w:rsidRDefault="001B7E8F" w:rsidP="006141CB">
      <w:pPr>
        <w:pStyle w:val="ListParagraph"/>
        <w:numPr>
          <w:ilvl w:val="0"/>
          <w:numId w:val="7"/>
        </w:numPr>
        <w:spacing w:before="100" w:beforeAutospacing="1" w:after="100" w:afterAutospacing="1"/>
        <w:rPr>
          <w:highlight w:val="yellow"/>
        </w:rPr>
      </w:pPr>
      <w:r w:rsidRPr="00461F30">
        <w:rPr>
          <w:rStyle w:val="Strong"/>
          <w:highlight w:val="yellow"/>
        </w:rPr>
        <w:t>Proposed</w:t>
      </w:r>
      <w:r w:rsidRPr="00461F30">
        <w:rPr>
          <w:highlight w:val="yellow"/>
        </w:rPr>
        <w:t xml:space="preserve">: </w:t>
      </w:r>
      <w:r w:rsidR="00141496" w:rsidRPr="000D1F55">
        <w:rPr>
          <w:rFonts w:eastAsia="Times New Roman"/>
          <w:highlight w:val="yellow"/>
          <w:lang w:val="en-US" w:eastAsia="en-US"/>
        </w:rPr>
        <w:t xml:space="preserve">The </w:t>
      </w:r>
      <w:r w:rsidR="00141496">
        <w:rPr>
          <w:rFonts w:eastAsia="Times New Roman"/>
          <w:highlight w:val="yellow"/>
          <w:lang w:val="en-US" w:eastAsia="en-US"/>
        </w:rPr>
        <w:t>Sub-Commission</w:t>
      </w:r>
      <w:r w:rsidRPr="00461F30">
        <w:rPr>
          <w:highlight w:val="yellow"/>
        </w:rPr>
        <w:t xml:space="preserve"> </w:t>
      </w:r>
      <w:r w:rsidRPr="00461F30">
        <w:rPr>
          <w:rStyle w:val="Strong"/>
          <w:highlight w:val="yellow"/>
        </w:rPr>
        <w:t>requested the Secretariat</w:t>
      </w:r>
      <w:r w:rsidRPr="00461F30">
        <w:rPr>
          <w:highlight w:val="yellow"/>
        </w:rPr>
        <w:t xml:space="preserve"> to ensure a smooth transition to the Second African Ocean Decade Taskforce, including documentation of lessons learned, continuity of partnerships, and alignment with SEAWARD Africa priorities.</w:t>
      </w:r>
    </w:p>
    <w:p w14:paraId="2B9068A0" w14:textId="77777777" w:rsidR="001B7E8F" w:rsidRPr="00461F30" w:rsidRDefault="001B7E8F" w:rsidP="001B7E8F">
      <w:pPr>
        <w:pStyle w:val="ListParagraph"/>
        <w:rPr>
          <w:rStyle w:val="Strong"/>
          <w:highlight w:val="yellow"/>
        </w:rPr>
      </w:pPr>
    </w:p>
    <w:p w14:paraId="51C3AFA8" w14:textId="6AE84E86" w:rsidR="00B73512" w:rsidRPr="004A41F6" w:rsidRDefault="001B7E8F" w:rsidP="006141CB">
      <w:pPr>
        <w:pStyle w:val="ListParagraph"/>
        <w:numPr>
          <w:ilvl w:val="0"/>
          <w:numId w:val="7"/>
        </w:numPr>
        <w:spacing w:before="100" w:beforeAutospacing="1" w:after="100" w:afterAutospacing="1"/>
        <w:rPr>
          <w:highlight w:val="yellow"/>
        </w:rPr>
      </w:pPr>
      <w:r w:rsidRPr="00461F30">
        <w:rPr>
          <w:rStyle w:val="Strong"/>
          <w:highlight w:val="yellow"/>
        </w:rPr>
        <w:t>Proposed</w:t>
      </w:r>
      <w:r w:rsidRPr="00461F30">
        <w:rPr>
          <w:highlight w:val="yellow"/>
        </w:rPr>
        <w:t>:</w:t>
      </w:r>
      <w:r w:rsidR="00A643C2">
        <w:rPr>
          <w:highlight w:val="yellow"/>
        </w:rPr>
        <w:t xml:space="preserve"> </w:t>
      </w:r>
      <w:r w:rsidR="00A643C2" w:rsidRPr="000D1F55">
        <w:rPr>
          <w:rFonts w:eastAsia="Times New Roman"/>
          <w:highlight w:val="yellow"/>
          <w:lang w:val="en-US" w:eastAsia="en-US"/>
        </w:rPr>
        <w:t xml:space="preserve">The </w:t>
      </w:r>
      <w:r w:rsidR="00A643C2">
        <w:rPr>
          <w:rFonts w:eastAsia="Times New Roman"/>
          <w:highlight w:val="yellow"/>
          <w:lang w:val="en-US" w:eastAsia="en-US"/>
        </w:rPr>
        <w:t>Sub-Commission</w:t>
      </w:r>
      <w:r w:rsidRPr="00461F30">
        <w:rPr>
          <w:highlight w:val="yellow"/>
        </w:rPr>
        <w:t xml:space="preserve"> </w:t>
      </w:r>
      <w:r w:rsidRPr="00461F30">
        <w:rPr>
          <w:rStyle w:val="Strong"/>
          <w:highlight w:val="yellow"/>
        </w:rPr>
        <w:t>invited</w:t>
      </w:r>
      <w:r w:rsidRPr="00461F30">
        <w:rPr>
          <w:highlight w:val="yellow"/>
        </w:rPr>
        <w:t xml:space="preserve"> partners and Decade Coordination Structures to explore synergies between African initiatives and global Decade Programmes, and to ensure meaningful African participation in key platforms including the </w:t>
      </w:r>
      <w:r w:rsidRPr="00461F30">
        <w:rPr>
          <w:rStyle w:val="Strong"/>
          <w:highlight w:val="yellow"/>
        </w:rPr>
        <w:t>2025 UN Ocean Conference</w:t>
      </w:r>
      <w:r w:rsidRPr="00461F30">
        <w:rPr>
          <w:highlight w:val="yellow"/>
        </w:rPr>
        <w:t xml:space="preserve"> and other international fora.</w:t>
      </w:r>
      <w:r w:rsidR="00CB5833">
        <w:rPr>
          <w:highlight w:val="yellow"/>
        </w:rPr>
        <w:t xml:space="preserve"> </w:t>
      </w:r>
    </w:p>
    <w:p w14:paraId="60C429EC" w14:textId="78D8001D" w:rsidR="004B4C46" w:rsidRDefault="00A0090F" w:rsidP="004B4C46">
      <w:pPr>
        <w:pStyle w:val="Heading2"/>
      </w:pPr>
      <w:bookmarkStart w:id="43" w:name="_Toc197303489"/>
      <w:r>
        <w:t xml:space="preserve">4.4 </w:t>
      </w:r>
      <w:r w:rsidR="001B7E8F" w:rsidRPr="001B7E8F">
        <w:t>REPORT ON GLOBAL OCEAN OBSERVING SYSTEM (GOOS-AFRICA)</w:t>
      </w:r>
      <w:bookmarkEnd w:id="43"/>
    </w:p>
    <w:p w14:paraId="16566E63" w14:textId="77777777" w:rsidR="00D258F5" w:rsidRPr="00A643C2" w:rsidRDefault="00D258F5" w:rsidP="006141CB">
      <w:pPr>
        <w:numPr>
          <w:ilvl w:val="0"/>
          <w:numId w:val="7"/>
        </w:numPr>
        <w:pBdr>
          <w:top w:val="nil"/>
          <w:left w:val="nil"/>
          <w:bottom w:val="nil"/>
          <w:right w:val="nil"/>
          <w:between w:val="nil"/>
        </w:pBdr>
        <w:ind w:left="284" w:hanging="284"/>
        <w:rPr>
          <w:b/>
          <w:bCs/>
          <w:i/>
          <w:iCs/>
        </w:rPr>
      </w:pPr>
      <w:r>
        <w:t xml:space="preserve">This agenda item was introduced by </w:t>
      </w:r>
      <w:r>
        <w:rPr>
          <w:rStyle w:val="Strong"/>
        </w:rPr>
        <w:t>Prof. Kouadio Affian</w:t>
      </w:r>
      <w:r>
        <w:t xml:space="preserve">, Chair of GOOS-AFRICA. He presented the comprehensive report on the achievements and ongoing developments of GOOS-AFRICA during the period April 2022 to April 2025, recalling its foundation as mandated by the </w:t>
      </w:r>
      <w:r w:rsidRPr="008E0900">
        <w:rPr>
          <w:rStyle w:val="Strong"/>
          <w:b w:val="0"/>
          <w:bCs w:val="0"/>
        </w:rPr>
        <w:t>Pan-African Conference on Sustainable Integrated Coastal Management (PACSICOM)</w:t>
      </w:r>
      <w:r>
        <w:t xml:space="preserve"> and endorsed through </w:t>
      </w:r>
      <w:r w:rsidRPr="00A643C2">
        <w:rPr>
          <w:rStyle w:val="Strong"/>
          <w:b w:val="0"/>
          <w:bCs w:val="0"/>
          <w:i/>
          <w:iCs/>
        </w:rPr>
        <w:t>IOC Assembly Resolutions XX-20, XX-21, and XX-22</w:t>
      </w:r>
      <w:r w:rsidRPr="00A643C2">
        <w:rPr>
          <w:b/>
          <w:bCs/>
          <w:i/>
          <w:iCs/>
        </w:rPr>
        <w:t>.</w:t>
      </w:r>
    </w:p>
    <w:p w14:paraId="0CD57C26" w14:textId="77777777" w:rsidR="00D258F5" w:rsidRDefault="00D258F5" w:rsidP="006141CB">
      <w:pPr>
        <w:numPr>
          <w:ilvl w:val="0"/>
          <w:numId w:val="7"/>
        </w:numPr>
        <w:pBdr>
          <w:top w:val="nil"/>
          <w:left w:val="nil"/>
          <w:bottom w:val="nil"/>
          <w:right w:val="nil"/>
          <w:between w:val="nil"/>
        </w:pBdr>
        <w:ind w:left="284" w:hanging="284"/>
      </w:pPr>
      <w:r>
        <w:t xml:space="preserve">Prof. Affian emphasized that </w:t>
      </w:r>
      <w:r w:rsidRPr="00835E60">
        <w:rPr>
          <w:rStyle w:val="Strong"/>
          <w:b w:val="0"/>
          <w:bCs w:val="0"/>
        </w:rPr>
        <w:t>GOOS-AFRICA</w:t>
      </w:r>
      <w:r>
        <w:t xml:space="preserve"> remains a cornerstone for operational oceanography in Africa, dedicated to fostering a sustained, integrated observing system that supports climate services, ecosystem management, early warning systems, and sustainable ocean governance across the continent. Despite historical setbacks—including </w:t>
      </w:r>
      <w:r>
        <w:lastRenderedPageBreak/>
        <w:t xml:space="preserve">the cancellation of a dedicated professional post within UNESCO to coordinate GOOS-AFRICA—the Coordinating Committee, with strong support from the </w:t>
      </w:r>
      <w:r w:rsidRPr="00A643C2">
        <w:rPr>
          <w:rStyle w:val="Strong"/>
          <w:b w:val="0"/>
          <w:bCs w:val="0"/>
        </w:rPr>
        <w:t>African Union Commission</w:t>
      </w:r>
      <w:r w:rsidRPr="00A643C2">
        <w:rPr>
          <w:b/>
          <w:bCs/>
        </w:rPr>
        <w:t>,</w:t>
      </w:r>
      <w:r>
        <w:t xml:space="preserve"> has successfully revitalized the initiative.</w:t>
      </w:r>
    </w:p>
    <w:p w14:paraId="75086969" w14:textId="77777777" w:rsidR="00D258F5" w:rsidRPr="00835E60" w:rsidRDefault="00D258F5" w:rsidP="00D258F5">
      <w:r w:rsidRPr="00835E60">
        <w:rPr>
          <w:rStyle w:val="Strong"/>
        </w:rPr>
        <w:t>Key Milestones and Achievements</w:t>
      </w:r>
    </w:p>
    <w:p w14:paraId="5EC0D668" w14:textId="77777777" w:rsidR="00D258F5" w:rsidRPr="001C7960" w:rsidRDefault="00D258F5" w:rsidP="000C34ED">
      <w:pPr>
        <w:numPr>
          <w:ilvl w:val="0"/>
          <w:numId w:val="13"/>
        </w:numPr>
        <w:spacing w:before="100" w:beforeAutospacing="1" w:after="100" w:afterAutospacing="1"/>
        <w:jc w:val="left"/>
      </w:pPr>
      <w:r w:rsidRPr="001C7960">
        <w:rPr>
          <w:rStyle w:val="Strong"/>
        </w:rPr>
        <w:t>Strategic Partnership with GMES &amp; Africa</w:t>
      </w:r>
      <w:r w:rsidRPr="001C7960">
        <w:br/>
        <w:t xml:space="preserve">GOOS-AFRICA developed a formal collaboration with the </w:t>
      </w:r>
      <w:r w:rsidRPr="001C7960">
        <w:rPr>
          <w:rStyle w:val="Strong"/>
          <w:b w:val="0"/>
          <w:bCs w:val="0"/>
        </w:rPr>
        <w:t>GMES &amp; Africa</w:t>
      </w:r>
      <w:r w:rsidRPr="001C7960">
        <w:rPr>
          <w:rStyle w:val="Strong"/>
        </w:rPr>
        <w:t xml:space="preserve"> </w:t>
      </w:r>
      <w:r w:rsidRPr="001C7960">
        <w:rPr>
          <w:rStyle w:val="Strong"/>
          <w:b w:val="0"/>
          <w:bCs w:val="0"/>
        </w:rPr>
        <w:t>Programme</w:t>
      </w:r>
      <w:r w:rsidRPr="001C7960">
        <w:t>, leading to a series of joint technical meetings:</w:t>
      </w:r>
    </w:p>
    <w:p w14:paraId="26EE37F6" w14:textId="77777777" w:rsidR="00D258F5" w:rsidRPr="001C7960" w:rsidRDefault="00D258F5" w:rsidP="000C34ED">
      <w:pPr>
        <w:numPr>
          <w:ilvl w:val="1"/>
          <w:numId w:val="13"/>
        </w:numPr>
        <w:spacing w:before="100" w:beforeAutospacing="1" w:after="100" w:afterAutospacing="1"/>
        <w:jc w:val="left"/>
      </w:pPr>
      <w:r w:rsidRPr="001C7960">
        <w:rPr>
          <w:rStyle w:val="Strong"/>
          <w:b w:val="0"/>
          <w:bCs w:val="0"/>
        </w:rPr>
        <w:t>Kigali (October 2022)</w:t>
      </w:r>
      <w:r w:rsidRPr="001C7960">
        <w:rPr>
          <w:b/>
          <w:bCs/>
        </w:rPr>
        <w:t>:</w:t>
      </w:r>
      <w:r w:rsidRPr="001C7960">
        <w:t xml:space="preserve"> Laid the foundation for coordinated priorities on observations, governance, and data sharing.</w:t>
      </w:r>
    </w:p>
    <w:p w14:paraId="1BE5AC97" w14:textId="77777777" w:rsidR="00D258F5" w:rsidRPr="001C7960" w:rsidRDefault="00D258F5" w:rsidP="000C34ED">
      <w:pPr>
        <w:numPr>
          <w:ilvl w:val="1"/>
          <w:numId w:val="13"/>
        </w:numPr>
        <w:spacing w:before="100" w:beforeAutospacing="1" w:after="100" w:afterAutospacing="1"/>
        <w:jc w:val="left"/>
      </w:pPr>
      <w:r w:rsidRPr="001C7960">
        <w:rPr>
          <w:rStyle w:val="Strong"/>
          <w:b w:val="0"/>
          <w:bCs w:val="0"/>
        </w:rPr>
        <w:t>Mombasa (September 2023)</w:t>
      </w:r>
      <w:r w:rsidRPr="001C7960">
        <w:rPr>
          <w:b/>
          <w:bCs/>
        </w:rPr>
        <w:t>:</w:t>
      </w:r>
      <w:r w:rsidRPr="001C7960">
        <w:t xml:space="preserve"> Agreed on a detailed matrix of deliverables, including the establishment of a continental </w:t>
      </w:r>
      <w:r w:rsidRPr="001C7960">
        <w:rPr>
          <w:rStyle w:val="Strong"/>
          <w:b w:val="0"/>
          <w:bCs w:val="0"/>
        </w:rPr>
        <w:t>inventory of ocean observation infrastructure</w:t>
      </w:r>
      <w:r w:rsidRPr="001C7960">
        <w:rPr>
          <w:b/>
          <w:bCs/>
        </w:rPr>
        <w:t>,</w:t>
      </w:r>
      <w:r w:rsidRPr="001C7960">
        <w:t xml:space="preserve"> drafting of a new strategic plan, and engagement with AUC departments and regional conventions.</w:t>
      </w:r>
    </w:p>
    <w:p w14:paraId="551AD6A0" w14:textId="77777777" w:rsidR="00D258F5" w:rsidRPr="001C7960" w:rsidRDefault="00D258F5" w:rsidP="000C34ED">
      <w:pPr>
        <w:numPr>
          <w:ilvl w:val="1"/>
          <w:numId w:val="13"/>
        </w:numPr>
        <w:spacing w:before="100" w:beforeAutospacing="1" w:after="100" w:afterAutospacing="1"/>
        <w:jc w:val="left"/>
      </w:pPr>
      <w:r w:rsidRPr="001C7960">
        <w:rPr>
          <w:rStyle w:val="Strong"/>
          <w:b w:val="0"/>
          <w:bCs w:val="0"/>
        </w:rPr>
        <w:t>Sharm El-Sheikh (November 2023)</w:t>
      </w:r>
      <w:r w:rsidRPr="001C7960">
        <w:rPr>
          <w:b/>
          <w:bCs/>
        </w:rPr>
        <w:t>:</w:t>
      </w:r>
      <w:r w:rsidRPr="001C7960">
        <w:t xml:space="preserve"> Refined a </w:t>
      </w:r>
      <w:r w:rsidRPr="001C7960">
        <w:rPr>
          <w:rStyle w:val="Strong"/>
          <w:b w:val="0"/>
          <w:bCs w:val="0"/>
        </w:rPr>
        <w:t>Long-Term Vision</w:t>
      </w:r>
      <w:r w:rsidRPr="001C7960">
        <w:rPr>
          <w:b/>
          <w:bCs/>
        </w:rPr>
        <w:t xml:space="preserve">, </w:t>
      </w:r>
      <w:r w:rsidRPr="001C7960">
        <w:t>Strategic Action Plan (2024–2026), and agreed on priorities for Essential Ocean Variables (EOVs), technology innovation, communication, and evaluation mechanisms.</w:t>
      </w:r>
    </w:p>
    <w:p w14:paraId="01A893B1" w14:textId="77777777" w:rsidR="00D258F5" w:rsidRDefault="00D258F5" w:rsidP="000C34ED">
      <w:pPr>
        <w:numPr>
          <w:ilvl w:val="0"/>
          <w:numId w:val="13"/>
        </w:numPr>
        <w:spacing w:before="100" w:beforeAutospacing="1" w:after="100" w:afterAutospacing="1"/>
        <w:jc w:val="left"/>
      </w:pPr>
      <w:r>
        <w:rPr>
          <w:rStyle w:val="Strong"/>
        </w:rPr>
        <w:t>Operationalization of the GOOS-AFRICA Secretariat</w:t>
      </w:r>
      <w:r>
        <w:br/>
        <w:t xml:space="preserve">GOOS-AFRICA, with endorsement from stakeholders and the African Union, formally established its </w:t>
      </w:r>
      <w:r w:rsidRPr="006C77CF">
        <w:rPr>
          <w:rStyle w:val="Strong"/>
          <w:b w:val="0"/>
          <w:bCs w:val="0"/>
        </w:rPr>
        <w:t>Secretariat at CURAT</w:t>
      </w:r>
      <w:r>
        <w:t xml:space="preserve"> (Université Félix Houphouët-Boigny, Côte d’Ivoire). This Secretariat serves as a continental coordination hub, enabling structured engagement with national institutions and regional stakeholders.</w:t>
      </w:r>
    </w:p>
    <w:p w14:paraId="3B369F6E" w14:textId="77777777" w:rsidR="00D258F5" w:rsidRDefault="00D258F5" w:rsidP="000C34ED">
      <w:pPr>
        <w:numPr>
          <w:ilvl w:val="0"/>
          <w:numId w:val="13"/>
        </w:numPr>
        <w:spacing w:before="100" w:beforeAutospacing="1" w:after="100" w:afterAutospacing="1"/>
        <w:jc w:val="left"/>
      </w:pPr>
      <w:r w:rsidRPr="006C77CF">
        <w:rPr>
          <w:rStyle w:val="Strong"/>
          <w:b w:val="0"/>
          <w:bCs w:val="0"/>
        </w:rPr>
        <w:t>Development of a Three-Year Strategic Action Plan (2024–2026)</w:t>
      </w:r>
      <w:r>
        <w:br/>
        <w:t>The Plan prioritizes:</w:t>
      </w:r>
    </w:p>
    <w:p w14:paraId="398F064B" w14:textId="77777777" w:rsidR="00D258F5" w:rsidRDefault="00D258F5" w:rsidP="000C34ED">
      <w:pPr>
        <w:numPr>
          <w:ilvl w:val="1"/>
          <w:numId w:val="13"/>
        </w:numPr>
        <w:spacing w:before="100" w:beforeAutospacing="1" w:after="100" w:afterAutospacing="1"/>
        <w:jc w:val="left"/>
      </w:pPr>
      <w:r>
        <w:t xml:space="preserve">Infrastructure mapping and </w:t>
      </w:r>
      <w:proofErr w:type="gramStart"/>
      <w:r>
        <w:t>upgrades;</w:t>
      </w:r>
      <w:proofErr w:type="gramEnd"/>
    </w:p>
    <w:p w14:paraId="3EF14D8D" w14:textId="77777777" w:rsidR="00D258F5" w:rsidRDefault="00D258F5" w:rsidP="000C34ED">
      <w:pPr>
        <w:numPr>
          <w:ilvl w:val="1"/>
          <w:numId w:val="13"/>
        </w:numPr>
        <w:spacing w:before="100" w:beforeAutospacing="1" w:after="100" w:afterAutospacing="1"/>
        <w:jc w:val="left"/>
      </w:pPr>
      <w:r>
        <w:t xml:space="preserve">National and regional capacity </w:t>
      </w:r>
      <w:proofErr w:type="gramStart"/>
      <w:r>
        <w:t>development;</w:t>
      </w:r>
      <w:proofErr w:type="gramEnd"/>
    </w:p>
    <w:p w14:paraId="4A39000D" w14:textId="77777777" w:rsidR="00D258F5" w:rsidRDefault="00D258F5" w:rsidP="000C34ED">
      <w:pPr>
        <w:numPr>
          <w:ilvl w:val="1"/>
          <w:numId w:val="13"/>
        </w:numPr>
        <w:spacing w:before="100" w:beforeAutospacing="1" w:after="100" w:afterAutospacing="1"/>
        <w:jc w:val="left"/>
      </w:pPr>
      <w:r>
        <w:t xml:space="preserve">Engagement with the SEAWARD Africa Programme and Ocean Decade </w:t>
      </w:r>
      <w:proofErr w:type="gramStart"/>
      <w:r>
        <w:t>Roadmap;</w:t>
      </w:r>
      <w:proofErr w:type="gramEnd"/>
    </w:p>
    <w:p w14:paraId="07C3C6CC" w14:textId="77777777" w:rsidR="00D258F5" w:rsidRDefault="00D258F5" w:rsidP="000C34ED">
      <w:pPr>
        <w:numPr>
          <w:ilvl w:val="1"/>
          <w:numId w:val="13"/>
        </w:numPr>
        <w:spacing w:before="100" w:beforeAutospacing="1" w:after="100" w:afterAutospacing="1"/>
        <w:jc w:val="left"/>
      </w:pPr>
      <w:r>
        <w:t>Promotion of Essential Ocean Variables (EOVs</w:t>
      </w:r>
      <w:proofErr w:type="gramStart"/>
      <w:r>
        <w:t>);</w:t>
      </w:r>
      <w:proofErr w:type="gramEnd"/>
    </w:p>
    <w:p w14:paraId="7CAE2BF0" w14:textId="77777777" w:rsidR="00D258F5" w:rsidRDefault="00D258F5" w:rsidP="000C34ED">
      <w:pPr>
        <w:numPr>
          <w:ilvl w:val="1"/>
          <w:numId w:val="13"/>
        </w:numPr>
        <w:spacing w:before="100" w:beforeAutospacing="1" w:after="100" w:afterAutospacing="1"/>
        <w:jc w:val="left"/>
      </w:pPr>
      <w:r>
        <w:t xml:space="preserve">Communication, education, and evaluation </w:t>
      </w:r>
      <w:proofErr w:type="gramStart"/>
      <w:r>
        <w:t>strategies;</w:t>
      </w:r>
      <w:proofErr w:type="gramEnd"/>
    </w:p>
    <w:p w14:paraId="40D8A05B" w14:textId="77777777" w:rsidR="00D258F5" w:rsidRDefault="00D258F5" w:rsidP="000C34ED">
      <w:pPr>
        <w:numPr>
          <w:ilvl w:val="1"/>
          <w:numId w:val="13"/>
        </w:numPr>
        <w:spacing w:before="100" w:beforeAutospacing="1" w:after="100" w:afterAutospacing="1"/>
        <w:jc w:val="left"/>
      </w:pPr>
      <w:r>
        <w:t>Integration of innovation and low-cost technologies for observation.</w:t>
      </w:r>
    </w:p>
    <w:p w14:paraId="518C9ACD" w14:textId="77777777" w:rsidR="00D258F5" w:rsidRDefault="00D258F5" w:rsidP="000C34ED">
      <w:pPr>
        <w:numPr>
          <w:ilvl w:val="0"/>
          <w:numId w:val="13"/>
        </w:numPr>
        <w:spacing w:before="100" w:beforeAutospacing="1" w:after="100" w:afterAutospacing="1"/>
        <w:jc w:val="left"/>
      </w:pPr>
      <w:r>
        <w:rPr>
          <w:rStyle w:val="Strong"/>
        </w:rPr>
        <w:t>Governance Reform and Advisory Board Creation</w:t>
      </w:r>
      <w:r>
        <w:br/>
        <w:t>Recognizing the need for strategic continuity and institutional memory, a revised governance structure was proposed and endorsed. This includes:</w:t>
      </w:r>
    </w:p>
    <w:p w14:paraId="1A1B78DA" w14:textId="77777777" w:rsidR="00D258F5" w:rsidRDefault="00D258F5" w:rsidP="000C34ED">
      <w:pPr>
        <w:numPr>
          <w:ilvl w:val="1"/>
          <w:numId w:val="13"/>
        </w:numPr>
        <w:spacing w:before="100" w:beforeAutospacing="1" w:after="100" w:afterAutospacing="1"/>
        <w:jc w:val="left"/>
      </w:pPr>
      <w:r>
        <w:t xml:space="preserve">A strengthened </w:t>
      </w:r>
      <w:r w:rsidRPr="006C77CF">
        <w:rPr>
          <w:rStyle w:val="Strong"/>
          <w:b w:val="0"/>
          <w:bCs w:val="0"/>
        </w:rPr>
        <w:t xml:space="preserve">GOOS-AFRICA Coordinating </w:t>
      </w:r>
      <w:proofErr w:type="gramStart"/>
      <w:r w:rsidRPr="006C77CF">
        <w:rPr>
          <w:rStyle w:val="Strong"/>
          <w:b w:val="0"/>
          <w:bCs w:val="0"/>
        </w:rPr>
        <w:t>Committee</w:t>
      </w:r>
      <w:r>
        <w:t>;</w:t>
      </w:r>
      <w:proofErr w:type="gramEnd"/>
    </w:p>
    <w:p w14:paraId="2AF7F686" w14:textId="77777777" w:rsidR="00D258F5" w:rsidRDefault="00D258F5" w:rsidP="000C34ED">
      <w:pPr>
        <w:numPr>
          <w:ilvl w:val="1"/>
          <w:numId w:val="13"/>
        </w:numPr>
        <w:spacing w:before="100" w:beforeAutospacing="1" w:after="100" w:afterAutospacing="1"/>
        <w:jc w:val="left"/>
      </w:pPr>
      <w:r>
        <w:t xml:space="preserve">The establishment of an </w:t>
      </w:r>
      <w:r w:rsidRPr="006C77CF">
        <w:rPr>
          <w:rStyle w:val="Strong"/>
          <w:b w:val="0"/>
          <w:bCs w:val="0"/>
        </w:rPr>
        <w:t>Advisory Board</w:t>
      </w:r>
      <w:r>
        <w:t xml:space="preserve"> comprising former GOOS-AFRICA Chairs, LME project leaders, and heads of major African marine institutions to provide oversight, guidance, and support to Secretariat functions.</w:t>
      </w:r>
    </w:p>
    <w:p w14:paraId="05B9366B" w14:textId="77777777" w:rsidR="00D258F5" w:rsidRDefault="00D258F5" w:rsidP="000C34ED">
      <w:pPr>
        <w:numPr>
          <w:ilvl w:val="0"/>
          <w:numId w:val="13"/>
        </w:numPr>
        <w:spacing w:before="100" w:beforeAutospacing="1" w:after="100" w:afterAutospacing="1"/>
        <w:jc w:val="left"/>
      </w:pPr>
      <w:r>
        <w:rPr>
          <w:rStyle w:val="Strong"/>
        </w:rPr>
        <w:t>Continental and Regional Initiatives</w:t>
      </w:r>
      <w:r>
        <w:br/>
        <w:t>GOOS-AFRICA coordinated and documented ocean observing efforts across key African LMEs:</w:t>
      </w:r>
    </w:p>
    <w:p w14:paraId="2D696224" w14:textId="77777777" w:rsidR="00D258F5" w:rsidRPr="006C77CF" w:rsidRDefault="00D258F5" w:rsidP="000C34ED">
      <w:pPr>
        <w:numPr>
          <w:ilvl w:val="1"/>
          <w:numId w:val="13"/>
        </w:numPr>
        <w:spacing w:before="100" w:beforeAutospacing="1" w:after="100" w:afterAutospacing="1"/>
        <w:jc w:val="left"/>
      </w:pPr>
      <w:r w:rsidRPr="006C77CF">
        <w:rPr>
          <w:rStyle w:val="Strong"/>
          <w:b w:val="0"/>
          <w:bCs w:val="0"/>
        </w:rPr>
        <w:t>GCLME</w:t>
      </w:r>
      <w:r w:rsidRPr="006C77CF">
        <w:rPr>
          <w:b/>
          <w:bCs/>
        </w:rPr>
        <w:t>:</w:t>
      </w:r>
      <w:r w:rsidRPr="006C77CF">
        <w:t xml:space="preserve"> Ocean acidification (BIOTTA), Argo, summer schools, and fisheries assessments.</w:t>
      </w:r>
    </w:p>
    <w:p w14:paraId="3EE6CC8E" w14:textId="77777777" w:rsidR="00D258F5" w:rsidRPr="006C77CF" w:rsidRDefault="00D258F5" w:rsidP="000C34ED">
      <w:pPr>
        <w:numPr>
          <w:ilvl w:val="1"/>
          <w:numId w:val="13"/>
        </w:numPr>
        <w:spacing w:before="100" w:beforeAutospacing="1" w:after="100" w:afterAutospacing="1"/>
        <w:jc w:val="left"/>
      </w:pPr>
      <w:r w:rsidRPr="006C77CF">
        <w:rPr>
          <w:rStyle w:val="Strong"/>
          <w:b w:val="0"/>
          <w:bCs w:val="0"/>
        </w:rPr>
        <w:t>Canary Current</w:t>
      </w:r>
      <w:r w:rsidRPr="006C77CF">
        <w:rPr>
          <w:b/>
          <w:bCs/>
        </w:rPr>
        <w:t>:</w:t>
      </w:r>
      <w:r w:rsidRPr="006C77CF">
        <w:t xml:space="preserve"> Glider surveys, CO</w:t>
      </w:r>
      <w:r w:rsidRPr="006C77CF">
        <w:rPr>
          <w:rFonts w:ascii="Cambria Math" w:hAnsi="Cambria Math" w:cs="Cambria Math"/>
        </w:rPr>
        <w:t>₂</w:t>
      </w:r>
      <w:r w:rsidRPr="006C77CF">
        <w:t xml:space="preserve"> monitoring, satellite/in situ sensors, and artisanal fisheries tracking.</w:t>
      </w:r>
    </w:p>
    <w:p w14:paraId="37423662" w14:textId="77777777" w:rsidR="00D258F5" w:rsidRPr="006C77CF" w:rsidRDefault="00D258F5" w:rsidP="000C34ED">
      <w:pPr>
        <w:numPr>
          <w:ilvl w:val="1"/>
          <w:numId w:val="13"/>
        </w:numPr>
        <w:spacing w:before="100" w:beforeAutospacing="1" w:after="100" w:afterAutospacing="1"/>
        <w:jc w:val="left"/>
      </w:pPr>
      <w:r w:rsidRPr="006C77CF">
        <w:rPr>
          <w:rStyle w:val="Strong"/>
          <w:b w:val="0"/>
          <w:bCs w:val="0"/>
        </w:rPr>
        <w:t>Mediterranean/North Africa</w:t>
      </w:r>
      <w:r w:rsidRPr="006C77CF">
        <w:rPr>
          <w:b/>
          <w:bCs/>
        </w:rPr>
        <w:t>:</w:t>
      </w:r>
      <w:r w:rsidRPr="006C77CF">
        <w:t xml:space="preserve"> ODYSSEA project, CIESM cooperation, tide gauge networks, </w:t>
      </w:r>
      <w:proofErr w:type="spellStart"/>
      <w:r w:rsidRPr="006C77CF">
        <w:t>WestMED</w:t>
      </w:r>
      <w:proofErr w:type="spellEnd"/>
      <w:r w:rsidRPr="006C77CF">
        <w:t>.</w:t>
      </w:r>
    </w:p>
    <w:p w14:paraId="022D1C6E" w14:textId="77777777" w:rsidR="00D258F5" w:rsidRPr="006C77CF" w:rsidRDefault="00D258F5" w:rsidP="000C34ED">
      <w:pPr>
        <w:numPr>
          <w:ilvl w:val="1"/>
          <w:numId w:val="13"/>
        </w:numPr>
        <w:spacing w:before="100" w:beforeAutospacing="1" w:after="100" w:afterAutospacing="1"/>
        <w:jc w:val="left"/>
      </w:pPr>
      <w:r w:rsidRPr="006C77CF">
        <w:rPr>
          <w:rStyle w:val="Strong"/>
          <w:b w:val="0"/>
          <w:bCs w:val="0"/>
        </w:rPr>
        <w:t>Benguela Current</w:t>
      </w:r>
      <w:r w:rsidRPr="006C77CF">
        <w:rPr>
          <w:b/>
          <w:bCs/>
        </w:rPr>
        <w:t>:</w:t>
      </w:r>
      <w:r w:rsidRPr="006C77CF">
        <w:t xml:space="preserve"> BCC-led marine spatial planning and monitoring via MARISMA.</w:t>
      </w:r>
    </w:p>
    <w:p w14:paraId="17A85EBC" w14:textId="77777777" w:rsidR="00D258F5" w:rsidRDefault="00D258F5" w:rsidP="000C34ED">
      <w:pPr>
        <w:numPr>
          <w:ilvl w:val="1"/>
          <w:numId w:val="13"/>
        </w:numPr>
        <w:spacing w:before="100" w:beforeAutospacing="1" w:after="100" w:afterAutospacing="1"/>
        <w:jc w:val="left"/>
      </w:pPr>
      <w:r w:rsidRPr="006C77CF">
        <w:rPr>
          <w:rStyle w:val="Strong"/>
          <w:b w:val="0"/>
          <w:bCs w:val="0"/>
        </w:rPr>
        <w:t>Western Indian Ocean</w:t>
      </w:r>
      <w:r w:rsidRPr="006C77CF">
        <w:rPr>
          <w:b/>
          <w:bCs/>
        </w:rPr>
        <w:t>:</w:t>
      </w:r>
      <w:r>
        <w:t xml:space="preserve"> Contributions to IOGOOS, </w:t>
      </w:r>
      <w:proofErr w:type="spellStart"/>
      <w:r>
        <w:t>IndOOS</w:t>
      </w:r>
      <w:proofErr w:type="spellEnd"/>
      <w:r>
        <w:t>, SWIOFP, and coastal surveillance systems.</w:t>
      </w:r>
    </w:p>
    <w:p w14:paraId="314723AC" w14:textId="77777777" w:rsidR="00D258F5" w:rsidRDefault="00D258F5" w:rsidP="000C34ED">
      <w:pPr>
        <w:numPr>
          <w:ilvl w:val="0"/>
          <w:numId w:val="13"/>
        </w:numPr>
        <w:spacing w:before="100" w:beforeAutospacing="1" w:after="100" w:afterAutospacing="1"/>
        <w:jc w:val="left"/>
      </w:pPr>
      <w:r>
        <w:rPr>
          <w:rStyle w:val="Strong"/>
        </w:rPr>
        <w:t>Training and Capacity Development</w:t>
      </w:r>
      <w:r>
        <w:br/>
        <w:t>GOOS-AFRICA delivered and planned several regional workshops at:</w:t>
      </w:r>
    </w:p>
    <w:p w14:paraId="11305202" w14:textId="77777777" w:rsidR="00D258F5" w:rsidRDefault="00D258F5" w:rsidP="000C34ED">
      <w:pPr>
        <w:numPr>
          <w:ilvl w:val="1"/>
          <w:numId w:val="13"/>
        </w:numPr>
        <w:spacing w:before="100" w:beforeAutospacing="1" w:after="100" w:afterAutospacing="1"/>
        <w:jc w:val="left"/>
      </w:pPr>
      <w:r w:rsidRPr="006C77CF">
        <w:rPr>
          <w:rStyle w:val="Strong"/>
          <w:b w:val="0"/>
          <w:bCs w:val="0"/>
        </w:rPr>
        <w:t>CURAT (Côte d’Ivoire)</w:t>
      </w:r>
      <w:r w:rsidRPr="006C77CF">
        <w:rPr>
          <w:b/>
          <w:bCs/>
        </w:rPr>
        <w:t>:</w:t>
      </w:r>
      <w:r>
        <w:t xml:space="preserve"> Remote sensing </w:t>
      </w:r>
      <w:proofErr w:type="gramStart"/>
      <w:r>
        <w:t>training;</w:t>
      </w:r>
      <w:proofErr w:type="gramEnd"/>
    </w:p>
    <w:p w14:paraId="05C6C603" w14:textId="77777777" w:rsidR="00D258F5" w:rsidRDefault="00D258F5" w:rsidP="000C34ED">
      <w:pPr>
        <w:numPr>
          <w:ilvl w:val="1"/>
          <w:numId w:val="13"/>
        </w:numPr>
        <w:spacing w:before="100" w:beforeAutospacing="1" w:after="100" w:afterAutospacing="1"/>
        <w:jc w:val="left"/>
      </w:pPr>
      <w:r w:rsidRPr="006C77CF">
        <w:rPr>
          <w:rStyle w:val="Strong"/>
          <w:b w:val="0"/>
          <w:bCs w:val="0"/>
        </w:rPr>
        <w:lastRenderedPageBreak/>
        <w:t>INRH (Morocco)</w:t>
      </w:r>
      <w:r w:rsidRPr="006C77CF">
        <w:rPr>
          <w:b/>
          <w:bCs/>
        </w:rPr>
        <w:t>:</w:t>
      </w:r>
      <w:r>
        <w:t xml:space="preserve"> Modelling and </w:t>
      </w:r>
      <w:proofErr w:type="gramStart"/>
      <w:r>
        <w:t>forecasting;</w:t>
      </w:r>
      <w:proofErr w:type="gramEnd"/>
    </w:p>
    <w:p w14:paraId="35A705CE" w14:textId="77777777" w:rsidR="00D258F5" w:rsidRDefault="00D258F5" w:rsidP="000C34ED">
      <w:pPr>
        <w:numPr>
          <w:ilvl w:val="1"/>
          <w:numId w:val="13"/>
        </w:numPr>
        <w:spacing w:before="100" w:beforeAutospacing="1" w:after="100" w:afterAutospacing="1"/>
        <w:jc w:val="left"/>
      </w:pPr>
      <w:r w:rsidRPr="006C77CF">
        <w:rPr>
          <w:rStyle w:val="Strong"/>
          <w:b w:val="0"/>
          <w:bCs w:val="0"/>
        </w:rPr>
        <w:t>NIOF (Egypt)</w:t>
      </w:r>
      <w:r w:rsidRPr="006C77CF">
        <w:rPr>
          <w:b/>
          <w:bCs/>
        </w:rPr>
        <w:t>:</w:t>
      </w:r>
      <w:r>
        <w:t xml:space="preserve"> Data acquisition, processing, and archiving. These were complemented by bilateral cooperation with China, including training in ocean </w:t>
      </w:r>
      <w:proofErr w:type="spellStart"/>
      <w:r>
        <w:t>color</w:t>
      </w:r>
      <w:proofErr w:type="spellEnd"/>
      <w:r>
        <w:t xml:space="preserve"> remote sensing, BGC-Argo floats, and ecological monitoring.</w:t>
      </w:r>
    </w:p>
    <w:p w14:paraId="639689D3" w14:textId="77777777" w:rsidR="00D258F5" w:rsidRDefault="00D258F5" w:rsidP="000C34ED">
      <w:pPr>
        <w:numPr>
          <w:ilvl w:val="0"/>
          <w:numId w:val="13"/>
        </w:numPr>
        <w:spacing w:before="100" w:beforeAutospacing="1" w:after="100" w:afterAutospacing="1"/>
        <w:jc w:val="left"/>
      </w:pPr>
      <w:r>
        <w:rPr>
          <w:rStyle w:val="Strong"/>
        </w:rPr>
        <w:t>Innovation and Technology Integration</w:t>
      </w:r>
      <w:r>
        <w:br/>
        <w:t>Ongoing efforts include:</w:t>
      </w:r>
    </w:p>
    <w:p w14:paraId="21324343" w14:textId="77777777" w:rsidR="00D258F5" w:rsidRDefault="00D258F5" w:rsidP="000C34ED">
      <w:pPr>
        <w:numPr>
          <w:ilvl w:val="1"/>
          <w:numId w:val="13"/>
        </w:numPr>
        <w:spacing w:before="100" w:beforeAutospacing="1" w:after="100" w:afterAutospacing="1"/>
        <w:jc w:val="left"/>
      </w:pPr>
      <w:r>
        <w:t xml:space="preserve">Validation of low-cost sensors in partnership with </w:t>
      </w:r>
      <w:proofErr w:type="gramStart"/>
      <w:r>
        <w:t>GAIA;</w:t>
      </w:r>
      <w:proofErr w:type="gramEnd"/>
    </w:p>
    <w:p w14:paraId="204B327D" w14:textId="77777777" w:rsidR="00D258F5" w:rsidRDefault="00D258F5" w:rsidP="000C34ED">
      <w:pPr>
        <w:numPr>
          <w:ilvl w:val="1"/>
          <w:numId w:val="13"/>
        </w:numPr>
        <w:spacing w:before="100" w:beforeAutospacing="1" w:after="100" w:afterAutospacing="1"/>
        <w:jc w:val="left"/>
      </w:pPr>
      <w:r>
        <w:t xml:space="preserve">Smart buoy donations from </w:t>
      </w:r>
      <w:proofErr w:type="gramStart"/>
      <w:r>
        <w:t>China;</w:t>
      </w:r>
      <w:proofErr w:type="gramEnd"/>
    </w:p>
    <w:p w14:paraId="7FDCB462" w14:textId="77777777" w:rsidR="00D258F5" w:rsidRDefault="00D258F5" w:rsidP="000C34ED">
      <w:pPr>
        <w:numPr>
          <w:ilvl w:val="1"/>
          <w:numId w:val="13"/>
        </w:numPr>
        <w:spacing w:before="100" w:beforeAutospacing="1" w:after="100" w:afterAutospacing="1"/>
        <w:jc w:val="left"/>
      </w:pPr>
      <w:r>
        <w:t xml:space="preserve">Expansion of tide gauge </w:t>
      </w:r>
      <w:proofErr w:type="gramStart"/>
      <w:r>
        <w:t>networks;</w:t>
      </w:r>
      <w:proofErr w:type="gramEnd"/>
    </w:p>
    <w:p w14:paraId="5100FEAC" w14:textId="77777777" w:rsidR="00D258F5" w:rsidRDefault="00D258F5" w:rsidP="000C34ED">
      <w:pPr>
        <w:numPr>
          <w:ilvl w:val="1"/>
          <w:numId w:val="13"/>
        </w:numPr>
        <w:spacing w:before="100" w:beforeAutospacing="1" w:after="100" w:afterAutospacing="1"/>
        <w:jc w:val="left"/>
      </w:pPr>
      <w:r>
        <w:t>Engagement with Copernicus and the Ocean Prediction DCC to support early warning and digital twin systems for Africa.</w:t>
      </w:r>
    </w:p>
    <w:p w14:paraId="2E36FC0E" w14:textId="77777777" w:rsidR="00D258F5" w:rsidRDefault="00D258F5" w:rsidP="000C34ED">
      <w:pPr>
        <w:numPr>
          <w:ilvl w:val="0"/>
          <w:numId w:val="13"/>
        </w:numPr>
        <w:spacing w:before="100" w:beforeAutospacing="1" w:after="100" w:afterAutospacing="1"/>
        <w:jc w:val="left"/>
      </w:pPr>
      <w:r>
        <w:rPr>
          <w:rStyle w:val="Strong"/>
        </w:rPr>
        <w:t>Ocean Literacy and Community Engagement</w:t>
      </w:r>
      <w:r>
        <w:br/>
        <w:t>GOOS-AFRICA is preparing a full communications strategy, with plans to launch:</w:t>
      </w:r>
    </w:p>
    <w:p w14:paraId="0E706A53" w14:textId="77777777" w:rsidR="00D258F5" w:rsidRDefault="00D258F5" w:rsidP="000C34ED">
      <w:pPr>
        <w:numPr>
          <w:ilvl w:val="1"/>
          <w:numId w:val="13"/>
        </w:numPr>
        <w:spacing w:before="100" w:beforeAutospacing="1" w:after="100" w:afterAutospacing="1"/>
        <w:jc w:val="left"/>
      </w:pPr>
      <w:r>
        <w:t xml:space="preserve">A </w:t>
      </w:r>
      <w:r w:rsidRPr="006C77CF">
        <w:rPr>
          <w:rStyle w:val="Strong"/>
          <w:b w:val="0"/>
          <w:bCs w:val="0"/>
        </w:rPr>
        <w:t xml:space="preserve">GOOS-AFRICA website and brand </w:t>
      </w:r>
      <w:proofErr w:type="gramStart"/>
      <w:r w:rsidRPr="006C77CF">
        <w:rPr>
          <w:rStyle w:val="Strong"/>
          <w:b w:val="0"/>
          <w:bCs w:val="0"/>
        </w:rPr>
        <w:t>identity</w:t>
      </w:r>
      <w:r w:rsidRPr="006C77CF">
        <w:rPr>
          <w:b/>
          <w:bCs/>
        </w:rPr>
        <w:t>;</w:t>
      </w:r>
      <w:proofErr w:type="gramEnd"/>
    </w:p>
    <w:p w14:paraId="09AB9F56" w14:textId="77777777" w:rsidR="00D258F5" w:rsidRDefault="00D258F5" w:rsidP="000C34ED">
      <w:pPr>
        <w:numPr>
          <w:ilvl w:val="1"/>
          <w:numId w:val="13"/>
        </w:numPr>
        <w:spacing w:before="100" w:beforeAutospacing="1" w:after="100" w:afterAutospacing="1"/>
        <w:jc w:val="left"/>
      </w:pPr>
      <w:r>
        <w:t xml:space="preserve">Newsletters and social media </w:t>
      </w:r>
      <w:proofErr w:type="gramStart"/>
      <w:r>
        <w:t>platforms;</w:t>
      </w:r>
      <w:proofErr w:type="gramEnd"/>
    </w:p>
    <w:p w14:paraId="180C6E07" w14:textId="77777777" w:rsidR="00D258F5" w:rsidRDefault="00D258F5" w:rsidP="000C34ED">
      <w:pPr>
        <w:numPr>
          <w:ilvl w:val="1"/>
          <w:numId w:val="13"/>
        </w:numPr>
        <w:spacing w:before="100" w:beforeAutospacing="1" w:after="100" w:afterAutospacing="1"/>
        <w:jc w:val="left"/>
      </w:pPr>
      <w:r>
        <w:t xml:space="preserve">Outreach events and citizen science </w:t>
      </w:r>
      <w:proofErr w:type="gramStart"/>
      <w:r>
        <w:t>initiatives;</w:t>
      </w:r>
      <w:proofErr w:type="gramEnd"/>
    </w:p>
    <w:p w14:paraId="2FE5B678" w14:textId="77777777" w:rsidR="00D258F5" w:rsidRDefault="00D258F5" w:rsidP="000C34ED">
      <w:pPr>
        <w:numPr>
          <w:ilvl w:val="1"/>
          <w:numId w:val="13"/>
        </w:numPr>
        <w:spacing w:before="100" w:beforeAutospacing="1" w:after="100" w:afterAutospacing="1"/>
        <w:jc w:val="left"/>
      </w:pPr>
      <w:r>
        <w:t>Collaborations with WIOMSA and faith-based groups to promote community awareness.</w:t>
      </w:r>
    </w:p>
    <w:p w14:paraId="1A95EEB7" w14:textId="7A1CAC25" w:rsidR="00D258F5" w:rsidRDefault="00D258F5" w:rsidP="000C34ED">
      <w:pPr>
        <w:numPr>
          <w:ilvl w:val="0"/>
          <w:numId w:val="13"/>
        </w:numPr>
        <w:spacing w:before="100" w:beforeAutospacing="1" w:after="100" w:afterAutospacing="1"/>
        <w:jc w:val="left"/>
      </w:pPr>
      <w:r>
        <w:rPr>
          <w:rStyle w:val="Strong"/>
        </w:rPr>
        <w:t>International Collaboration</w:t>
      </w:r>
      <w:r>
        <w:br/>
        <w:t>GOOS-AFRICA continues to play a</w:t>
      </w:r>
      <w:r w:rsidR="008A1E84">
        <w:t>n important</w:t>
      </w:r>
      <w:r>
        <w:t xml:space="preserve"> role in:</w:t>
      </w:r>
    </w:p>
    <w:p w14:paraId="04F3A326" w14:textId="77777777" w:rsidR="00D258F5" w:rsidRDefault="00D258F5" w:rsidP="000C34ED">
      <w:pPr>
        <w:numPr>
          <w:ilvl w:val="1"/>
          <w:numId w:val="13"/>
        </w:numPr>
        <w:spacing w:before="100" w:beforeAutospacing="1" w:after="100" w:afterAutospacing="1"/>
        <w:jc w:val="left"/>
      </w:pPr>
      <w:r>
        <w:t xml:space="preserve">The </w:t>
      </w:r>
      <w:r w:rsidRPr="006C77CF">
        <w:rPr>
          <w:rStyle w:val="Strong"/>
          <w:b w:val="0"/>
          <w:bCs w:val="0"/>
        </w:rPr>
        <w:t>OPERA</w:t>
      </w:r>
      <w:r>
        <w:rPr>
          <w:rStyle w:val="Strong"/>
        </w:rPr>
        <w:t xml:space="preserve"> </w:t>
      </w:r>
      <w:r w:rsidRPr="006C77CF">
        <w:rPr>
          <w:rStyle w:val="Strong"/>
          <w:b w:val="0"/>
          <w:bCs w:val="0"/>
        </w:rPr>
        <w:t>project</w:t>
      </w:r>
      <w:r w:rsidRPr="006C77CF">
        <w:rPr>
          <w:b/>
          <w:bCs/>
        </w:rPr>
        <w:t>,</w:t>
      </w:r>
      <w:r>
        <w:t xml:space="preserve"> supporting ocean forecasting through three </w:t>
      </w:r>
      <w:proofErr w:type="gramStart"/>
      <w:r>
        <w:t>consortia;</w:t>
      </w:r>
      <w:proofErr w:type="gramEnd"/>
    </w:p>
    <w:p w14:paraId="11C692EB" w14:textId="77777777" w:rsidR="00D258F5" w:rsidRDefault="00D258F5" w:rsidP="000C34ED">
      <w:pPr>
        <w:numPr>
          <w:ilvl w:val="1"/>
          <w:numId w:val="13"/>
        </w:numPr>
        <w:spacing w:before="100" w:beforeAutospacing="1" w:after="100" w:afterAutospacing="1"/>
        <w:jc w:val="left"/>
      </w:pPr>
      <w:r>
        <w:t xml:space="preserve">The </w:t>
      </w:r>
      <w:proofErr w:type="spellStart"/>
      <w:r w:rsidRPr="006C77CF">
        <w:rPr>
          <w:rStyle w:val="Strong"/>
          <w:b w:val="0"/>
          <w:bCs w:val="0"/>
        </w:rPr>
        <w:t>MoNITOR</w:t>
      </w:r>
      <w:proofErr w:type="spellEnd"/>
      <w:r w:rsidRPr="006C77CF">
        <w:rPr>
          <w:rStyle w:val="Strong"/>
          <w:b w:val="0"/>
          <w:bCs w:val="0"/>
        </w:rPr>
        <w:t xml:space="preserve"> project</w:t>
      </w:r>
      <w:r>
        <w:t xml:space="preserve"> with </w:t>
      </w:r>
      <w:proofErr w:type="gramStart"/>
      <w:r>
        <w:t>China;</w:t>
      </w:r>
      <w:proofErr w:type="gramEnd"/>
    </w:p>
    <w:p w14:paraId="09FEF7FF" w14:textId="77777777" w:rsidR="00D258F5" w:rsidRDefault="00D258F5" w:rsidP="000C34ED">
      <w:pPr>
        <w:numPr>
          <w:ilvl w:val="1"/>
          <w:numId w:val="13"/>
        </w:numPr>
        <w:spacing w:before="100" w:beforeAutospacing="1" w:after="100" w:afterAutospacing="1"/>
        <w:jc w:val="left"/>
      </w:pPr>
      <w:r>
        <w:t>Enhancing Africa’s visibility in the global ocean observing community</w:t>
      </w:r>
    </w:p>
    <w:p w14:paraId="05E21376" w14:textId="1009250F" w:rsidR="00477784" w:rsidRDefault="00D258F5" w:rsidP="006141CB">
      <w:pPr>
        <w:pStyle w:val="ListParagraph"/>
        <w:numPr>
          <w:ilvl w:val="0"/>
          <w:numId w:val="7"/>
        </w:numPr>
        <w:spacing w:before="100" w:beforeAutospacing="1" w:after="100" w:afterAutospacing="1"/>
        <w:rPr>
          <w:highlight w:val="yellow"/>
        </w:rPr>
      </w:pPr>
      <w:r w:rsidRPr="00477784">
        <w:rPr>
          <w:rStyle w:val="Strong"/>
          <w:highlight w:val="yellow"/>
        </w:rPr>
        <w:t>Proposed</w:t>
      </w:r>
      <w:r w:rsidRPr="00477784">
        <w:rPr>
          <w:highlight w:val="yellow"/>
        </w:rPr>
        <w:t xml:space="preserve">: </w:t>
      </w:r>
      <w:r w:rsidR="00A643C2" w:rsidRPr="000D1F55">
        <w:rPr>
          <w:rFonts w:eastAsia="Times New Roman"/>
          <w:highlight w:val="yellow"/>
          <w:lang w:val="en-US" w:eastAsia="en-US"/>
        </w:rPr>
        <w:t xml:space="preserve">The </w:t>
      </w:r>
      <w:r w:rsidR="00A643C2">
        <w:rPr>
          <w:rFonts w:eastAsia="Times New Roman"/>
          <w:highlight w:val="yellow"/>
          <w:lang w:val="en-US" w:eastAsia="en-US"/>
        </w:rPr>
        <w:t>Sub-Commission</w:t>
      </w:r>
      <w:r w:rsidRPr="00477784">
        <w:rPr>
          <w:highlight w:val="yellow"/>
        </w:rPr>
        <w:t xml:space="preserve"> </w:t>
      </w:r>
      <w:r w:rsidRPr="00477784">
        <w:rPr>
          <w:rStyle w:val="Strong"/>
          <w:highlight w:val="yellow"/>
        </w:rPr>
        <w:t>took note</w:t>
      </w:r>
      <w:r w:rsidRPr="00477784">
        <w:rPr>
          <w:highlight w:val="yellow"/>
        </w:rPr>
        <w:t xml:space="preserve"> of the comprehensive report on the revitalization and implementation of GOOS-AFRICA and </w:t>
      </w:r>
      <w:r w:rsidRPr="00477784">
        <w:rPr>
          <w:rStyle w:val="Strong"/>
          <w:highlight w:val="yellow"/>
        </w:rPr>
        <w:t>commended</w:t>
      </w:r>
      <w:r w:rsidRPr="00477784">
        <w:rPr>
          <w:highlight w:val="yellow"/>
        </w:rPr>
        <w:t xml:space="preserve"> the Coordinating Committee for advancing a continent-wide ocean observing agenda under challenging circumstances.</w:t>
      </w:r>
    </w:p>
    <w:p w14:paraId="187C9E9F" w14:textId="77777777" w:rsidR="00026BBB" w:rsidRPr="00026BBB" w:rsidRDefault="00026BBB" w:rsidP="00026BBB">
      <w:pPr>
        <w:pStyle w:val="ListParagraph"/>
        <w:spacing w:before="100" w:beforeAutospacing="1" w:after="100" w:afterAutospacing="1"/>
        <w:ind w:left="227"/>
        <w:rPr>
          <w:highlight w:val="yellow"/>
        </w:rPr>
      </w:pPr>
    </w:p>
    <w:p w14:paraId="3EA4955F" w14:textId="5F7179F7" w:rsidR="00477784" w:rsidRDefault="00D258F5" w:rsidP="006141CB">
      <w:pPr>
        <w:pStyle w:val="ListParagraph"/>
        <w:numPr>
          <w:ilvl w:val="0"/>
          <w:numId w:val="7"/>
        </w:numPr>
        <w:spacing w:before="0"/>
        <w:rPr>
          <w:highlight w:val="yellow"/>
        </w:rPr>
      </w:pPr>
      <w:r w:rsidRPr="00477784">
        <w:rPr>
          <w:rStyle w:val="Strong"/>
          <w:highlight w:val="yellow"/>
        </w:rPr>
        <w:t>Proposed</w:t>
      </w:r>
      <w:r w:rsidRPr="00477784">
        <w:rPr>
          <w:highlight w:val="yellow"/>
        </w:rPr>
        <w:t xml:space="preserve">: </w:t>
      </w:r>
      <w:r w:rsidR="00026BBB" w:rsidRPr="000D1F55">
        <w:rPr>
          <w:rFonts w:eastAsia="Times New Roman"/>
          <w:highlight w:val="yellow"/>
          <w:lang w:val="en-US" w:eastAsia="en-US"/>
        </w:rPr>
        <w:t xml:space="preserve">The </w:t>
      </w:r>
      <w:r w:rsidR="00026BBB">
        <w:rPr>
          <w:rFonts w:eastAsia="Times New Roman"/>
          <w:highlight w:val="yellow"/>
          <w:lang w:val="en-US" w:eastAsia="en-US"/>
        </w:rPr>
        <w:t>Sub-Commission</w:t>
      </w:r>
      <w:r w:rsidRPr="00477784">
        <w:rPr>
          <w:highlight w:val="yellow"/>
        </w:rPr>
        <w:t xml:space="preserve"> </w:t>
      </w:r>
      <w:r w:rsidRPr="00477784">
        <w:rPr>
          <w:rStyle w:val="Strong"/>
          <w:highlight w:val="yellow"/>
        </w:rPr>
        <w:t>welcomed</w:t>
      </w:r>
      <w:r w:rsidRPr="00477784">
        <w:rPr>
          <w:highlight w:val="yellow"/>
        </w:rPr>
        <w:t xml:space="preserve"> the adoption of the </w:t>
      </w:r>
      <w:r w:rsidRPr="00477784">
        <w:rPr>
          <w:rStyle w:val="Strong"/>
          <w:b w:val="0"/>
          <w:bCs w:val="0"/>
          <w:highlight w:val="yellow"/>
        </w:rPr>
        <w:t>GOOS-AFRICA Strategic Action Plan (2024–2026)</w:t>
      </w:r>
      <w:r w:rsidRPr="00477784">
        <w:rPr>
          <w:highlight w:val="yellow"/>
        </w:rPr>
        <w:t xml:space="preserve"> and </w:t>
      </w:r>
      <w:r w:rsidRPr="00477784">
        <w:rPr>
          <w:rStyle w:val="Strong"/>
          <w:highlight w:val="yellow"/>
        </w:rPr>
        <w:t xml:space="preserve">requested </w:t>
      </w:r>
      <w:r w:rsidRPr="00477784">
        <w:rPr>
          <w:rStyle w:val="Strong"/>
          <w:b w:val="0"/>
          <w:bCs w:val="0"/>
          <w:highlight w:val="yellow"/>
        </w:rPr>
        <w:t>the Secretariat</w:t>
      </w:r>
      <w:r w:rsidRPr="00477784">
        <w:rPr>
          <w:b/>
          <w:bCs/>
          <w:highlight w:val="yellow"/>
        </w:rPr>
        <w:t>,</w:t>
      </w:r>
      <w:r w:rsidRPr="00477784">
        <w:rPr>
          <w:highlight w:val="yellow"/>
        </w:rPr>
        <w:t xml:space="preserve"> in collaboration with GOOS-AFRICA and the African Union, to support its phased implementation.</w:t>
      </w:r>
    </w:p>
    <w:p w14:paraId="0D7BC37B" w14:textId="77777777" w:rsidR="00477784" w:rsidRDefault="00477784" w:rsidP="00477784">
      <w:pPr>
        <w:pStyle w:val="ListParagraph"/>
        <w:spacing w:before="0"/>
        <w:ind w:left="227"/>
        <w:rPr>
          <w:highlight w:val="yellow"/>
        </w:rPr>
      </w:pPr>
    </w:p>
    <w:p w14:paraId="04584AAA" w14:textId="413A239B" w:rsidR="00026BBB" w:rsidRDefault="00D258F5" w:rsidP="006141CB">
      <w:pPr>
        <w:pStyle w:val="ListParagraph"/>
        <w:numPr>
          <w:ilvl w:val="0"/>
          <w:numId w:val="7"/>
        </w:numPr>
        <w:spacing w:before="0"/>
        <w:rPr>
          <w:highlight w:val="yellow"/>
        </w:rPr>
      </w:pPr>
      <w:r w:rsidRPr="00477784">
        <w:rPr>
          <w:rStyle w:val="Strong"/>
          <w:highlight w:val="yellow"/>
        </w:rPr>
        <w:t>Proposed</w:t>
      </w:r>
      <w:r w:rsidRPr="00477784">
        <w:rPr>
          <w:highlight w:val="yellow"/>
        </w:rPr>
        <w:t xml:space="preserve">: </w:t>
      </w:r>
      <w:r w:rsidR="00026BBB" w:rsidRPr="000D1F55">
        <w:rPr>
          <w:rFonts w:eastAsia="Times New Roman"/>
          <w:highlight w:val="yellow"/>
          <w:lang w:val="en-US" w:eastAsia="en-US"/>
        </w:rPr>
        <w:t xml:space="preserve">The </w:t>
      </w:r>
      <w:r w:rsidR="00026BBB">
        <w:rPr>
          <w:rFonts w:eastAsia="Times New Roman"/>
          <w:highlight w:val="yellow"/>
          <w:lang w:val="en-US" w:eastAsia="en-US"/>
        </w:rPr>
        <w:t>Sub-Commission</w:t>
      </w:r>
      <w:r w:rsidRPr="00477784">
        <w:rPr>
          <w:highlight w:val="yellow"/>
        </w:rPr>
        <w:t xml:space="preserve"> </w:t>
      </w:r>
      <w:r w:rsidRPr="00477784">
        <w:rPr>
          <w:rStyle w:val="Strong"/>
          <w:highlight w:val="yellow"/>
        </w:rPr>
        <w:t>supported</w:t>
      </w:r>
      <w:r w:rsidRPr="00477784">
        <w:rPr>
          <w:highlight w:val="yellow"/>
        </w:rPr>
        <w:t xml:space="preserve"> the proposed revised governance structure of GOOS-AFRICA, including the creation the Steering Committee and a high-level </w:t>
      </w:r>
      <w:r w:rsidRPr="00477784">
        <w:rPr>
          <w:rStyle w:val="Strong"/>
          <w:b w:val="0"/>
          <w:bCs w:val="0"/>
          <w:highlight w:val="yellow"/>
        </w:rPr>
        <w:t>Advisory Board</w:t>
      </w:r>
      <w:r w:rsidRPr="00477784">
        <w:rPr>
          <w:highlight w:val="yellow"/>
        </w:rPr>
        <w:t xml:space="preserve"> to guide long-term strategy, coordination, and fundraising</w:t>
      </w:r>
      <w:r w:rsidR="00477784">
        <w:rPr>
          <w:highlight w:val="yellow"/>
        </w:rPr>
        <w:t>.</w:t>
      </w:r>
    </w:p>
    <w:p w14:paraId="54562FFD" w14:textId="77777777" w:rsidR="00026BBB" w:rsidRPr="00026BBB" w:rsidRDefault="00026BBB" w:rsidP="00026BBB">
      <w:pPr>
        <w:pStyle w:val="ListParagraph"/>
        <w:spacing w:before="0"/>
        <w:ind w:left="227"/>
        <w:rPr>
          <w:highlight w:val="yellow"/>
        </w:rPr>
      </w:pPr>
    </w:p>
    <w:p w14:paraId="2BD49825" w14:textId="6634C39E" w:rsidR="00477784" w:rsidRDefault="00D258F5" w:rsidP="006141CB">
      <w:pPr>
        <w:pStyle w:val="ListParagraph"/>
        <w:numPr>
          <w:ilvl w:val="0"/>
          <w:numId w:val="7"/>
        </w:numPr>
        <w:spacing w:before="100" w:beforeAutospacing="1" w:after="100" w:afterAutospacing="1"/>
        <w:rPr>
          <w:highlight w:val="yellow"/>
        </w:rPr>
      </w:pPr>
      <w:r w:rsidRPr="00477784">
        <w:rPr>
          <w:rStyle w:val="Strong"/>
          <w:highlight w:val="yellow"/>
        </w:rPr>
        <w:t>Proposed</w:t>
      </w:r>
      <w:r w:rsidRPr="00477784">
        <w:rPr>
          <w:highlight w:val="yellow"/>
        </w:rPr>
        <w:t xml:space="preserve">: </w:t>
      </w:r>
      <w:r w:rsidR="00026BBB" w:rsidRPr="000D1F55">
        <w:rPr>
          <w:rFonts w:eastAsia="Times New Roman"/>
          <w:highlight w:val="yellow"/>
          <w:lang w:val="en-US" w:eastAsia="en-US"/>
        </w:rPr>
        <w:t xml:space="preserve">The </w:t>
      </w:r>
      <w:r w:rsidR="00026BBB">
        <w:rPr>
          <w:rFonts w:eastAsia="Times New Roman"/>
          <w:highlight w:val="yellow"/>
          <w:lang w:val="en-US" w:eastAsia="en-US"/>
        </w:rPr>
        <w:t>Sub-Commission</w:t>
      </w:r>
      <w:r w:rsidRPr="00477784">
        <w:rPr>
          <w:highlight w:val="yellow"/>
        </w:rPr>
        <w:t xml:space="preserve"> </w:t>
      </w:r>
      <w:r w:rsidRPr="00477784">
        <w:rPr>
          <w:rStyle w:val="Strong"/>
          <w:highlight w:val="yellow"/>
        </w:rPr>
        <w:t xml:space="preserve">encouraged </w:t>
      </w:r>
      <w:r w:rsidRPr="00026BBB">
        <w:rPr>
          <w:rStyle w:val="Strong"/>
          <w:b w:val="0"/>
          <w:bCs w:val="0"/>
          <w:highlight w:val="yellow"/>
        </w:rPr>
        <w:t>Member States</w:t>
      </w:r>
      <w:r w:rsidRPr="00477784">
        <w:rPr>
          <w:highlight w:val="yellow"/>
        </w:rPr>
        <w:t xml:space="preserve"> to designate national GOOS focal points, actively support national and regional infrastructure development (e.g., tide gauges, EOVs), and strengthen participation in GOOS activities and training.</w:t>
      </w:r>
    </w:p>
    <w:p w14:paraId="6F35C3DD" w14:textId="77777777" w:rsidR="00477784" w:rsidRDefault="00477784" w:rsidP="00477784">
      <w:pPr>
        <w:pStyle w:val="ListParagraph"/>
        <w:spacing w:before="100" w:beforeAutospacing="1" w:after="100" w:afterAutospacing="1"/>
        <w:ind w:left="227"/>
        <w:rPr>
          <w:highlight w:val="yellow"/>
        </w:rPr>
      </w:pPr>
    </w:p>
    <w:p w14:paraId="27D67BE8" w14:textId="2FCBC2E7" w:rsidR="00477784" w:rsidRDefault="00D258F5" w:rsidP="006141CB">
      <w:pPr>
        <w:pStyle w:val="ListParagraph"/>
        <w:numPr>
          <w:ilvl w:val="0"/>
          <w:numId w:val="7"/>
        </w:numPr>
        <w:spacing w:before="100" w:beforeAutospacing="1" w:after="100" w:afterAutospacing="1"/>
        <w:rPr>
          <w:highlight w:val="yellow"/>
        </w:rPr>
      </w:pPr>
      <w:r w:rsidRPr="00477784">
        <w:rPr>
          <w:rStyle w:val="Strong"/>
          <w:highlight w:val="yellow"/>
        </w:rPr>
        <w:t>Proposed</w:t>
      </w:r>
      <w:r w:rsidRPr="0047778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Sub-Commission</w:t>
      </w:r>
      <w:r w:rsidR="00430336">
        <w:rPr>
          <w:rFonts w:eastAsia="Times New Roman"/>
          <w:highlight w:val="yellow"/>
          <w:lang w:val="en-US" w:eastAsia="en-US"/>
        </w:rPr>
        <w:t xml:space="preserve"> </w:t>
      </w:r>
      <w:r w:rsidRPr="00477784">
        <w:rPr>
          <w:rStyle w:val="Strong"/>
          <w:highlight w:val="yellow"/>
        </w:rPr>
        <w:t xml:space="preserve">encouraged </w:t>
      </w:r>
      <w:r w:rsidRPr="00477784">
        <w:rPr>
          <w:rStyle w:val="Strong"/>
          <w:b w:val="0"/>
          <w:bCs w:val="0"/>
          <w:highlight w:val="yellow"/>
        </w:rPr>
        <w:t>GOOS-AFRICA</w:t>
      </w:r>
      <w:r w:rsidRPr="00477784">
        <w:rPr>
          <w:highlight w:val="yellow"/>
        </w:rPr>
        <w:t xml:space="preserve"> to continue engagement with international initiatives including </w:t>
      </w:r>
      <w:r w:rsidRPr="00477784">
        <w:rPr>
          <w:rStyle w:val="Strong"/>
          <w:b w:val="0"/>
          <w:bCs w:val="0"/>
          <w:highlight w:val="yellow"/>
        </w:rPr>
        <w:t>OPERA</w:t>
      </w:r>
      <w:r w:rsidRPr="00477784">
        <w:rPr>
          <w:b/>
          <w:bCs/>
          <w:highlight w:val="yellow"/>
        </w:rPr>
        <w:t xml:space="preserve">, </w:t>
      </w:r>
      <w:proofErr w:type="spellStart"/>
      <w:r w:rsidRPr="00477784">
        <w:rPr>
          <w:rStyle w:val="Strong"/>
          <w:b w:val="0"/>
          <w:bCs w:val="0"/>
          <w:highlight w:val="yellow"/>
        </w:rPr>
        <w:t>MoNITOR</w:t>
      </w:r>
      <w:proofErr w:type="spellEnd"/>
      <w:r w:rsidRPr="00477784">
        <w:rPr>
          <w:b/>
          <w:bCs/>
          <w:highlight w:val="yellow"/>
        </w:rPr>
        <w:t>,</w:t>
      </w:r>
      <w:r w:rsidRPr="00477784">
        <w:rPr>
          <w:highlight w:val="yellow"/>
        </w:rPr>
        <w:t xml:space="preserve"> and the </w:t>
      </w:r>
      <w:r w:rsidRPr="00477784">
        <w:rPr>
          <w:rStyle w:val="Strong"/>
          <w:b w:val="0"/>
          <w:bCs w:val="0"/>
          <w:highlight w:val="yellow"/>
        </w:rPr>
        <w:t>Ocean Prediction DCC</w:t>
      </w:r>
      <w:r w:rsidRPr="00477784">
        <w:rPr>
          <w:highlight w:val="yellow"/>
        </w:rPr>
        <w:t>, while reinforcing African ownership of operational data and forecasting tools.</w:t>
      </w:r>
    </w:p>
    <w:p w14:paraId="6A5C35BE" w14:textId="77777777" w:rsidR="00477784" w:rsidRPr="00477784" w:rsidRDefault="00477784" w:rsidP="00477784">
      <w:pPr>
        <w:pStyle w:val="ListParagraph"/>
        <w:rPr>
          <w:rStyle w:val="Strong"/>
          <w:highlight w:val="yellow"/>
        </w:rPr>
      </w:pPr>
    </w:p>
    <w:p w14:paraId="28E470B0" w14:textId="6FD78348" w:rsidR="00477784" w:rsidRDefault="00D258F5" w:rsidP="006141CB">
      <w:pPr>
        <w:pStyle w:val="ListParagraph"/>
        <w:numPr>
          <w:ilvl w:val="0"/>
          <w:numId w:val="7"/>
        </w:numPr>
        <w:spacing w:before="100" w:beforeAutospacing="1" w:after="100" w:afterAutospacing="1"/>
        <w:rPr>
          <w:highlight w:val="yellow"/>
        </w:rPr>
      </w:pPr>
      <w:r w:rsidRPr="00477784">
        <w:rPr>
          <w:rStyle w:val="Strong"/>
          <w:highlight w:val="yellow"/>
        </w:rPr>
        <w:t>Proposed</w:t>
      </w:r>
      <w:r w:rsidRPr="0047778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Sub-Commission</w:t>
      </w:r>
      <w:r w:rsidR="00430336">
        <w:rPr>
          <w:rFonts w:eastAsia="Times New Roman"/>
          <w:highlight w:val="yellow"/>
          <w:lang w:val="en-US" w:eastAsia="en-US"/>
        </w:rPr>
        <w:t xml:space="preserve"> </w:t>
      </w:r>
      <w:r w:rsidRPr="00477784">
        <w:rPr>
          <w:rStyle w:val="Strong"/>
          <w:highlight w:val="yellow"/>
        </w:rPr>
        <w:t>requested the Secretariat</w:t>
      </w:r>
      <w:r w:rsidRPr="00477784">
        <w:rPr>
          <w:highlight w:val="yellow"/>
        </w:rPr>
        <w:t xml:space="preserve">, in collaboration with GOOS-AFRICA, to ensure that its activities are synergistically implemented with the </w:t>
      </w:r>
      <w:r w:rsidRPr="00477784">
        <w:rPr>
          <w:rStyle w:val="Strong"/>
          <w:b w:val="0"/>
          <w:bCs w:val="0"/>
          <w:highlight w:val="yellow"/>
        </w:rPr>
        <w:t>SEAWARD Africa Programme</w:t>
      </w:r>
      <w:r w:rsidRPr="00477784">
        <w:rPr>
          <w:highlight w:val="yellow"/>
        </w:rPr>
        <w:t xml:space="preserve"> and to present a progress report at the Ninth Session of IOCAFRICA.</w:t>
      </w:r>
    </w:p>
    <w:p w14:paraId="5EC3EB93" w14:textId="77777777" w:rsidR="00477784" w:rsidRPr="00477784" w:rsidRDefault="00477784" w:rsidP="00477784">
      <w:pPr>
        <w:pStyle w:val="ListParagraph"/>
        <w:rPr>
          <w:rStyle w:val="Strong"/>
          <w:highlight w:val="yellow"/>
        </w:rPr>
      </w:pPr>
    </w:p>
    <w:p w14:paraId="48EA3B25" w14:textId="0787EC43" w:rsidR="00D258F5" w:rsidRPr="00477784" w:rsidRDefault="00D258F5" w:rsidP="006141CB">
      <w:pPr>
        <w:pStyle w:val="ListParagraph"/>
        <w:numPr>
          <w:ilvl w:val="0"/>
          <w:numId w:val="7"/>
        </w:numPr>
        <w:spacing w:before="100" w:beforeAutospacing="1" w:after="100" w:afterAutospacing="1"/>
        <w:rPr>
          <w:highlight w:val="yellow"/>
        </w:rPr>
      </w:pPr>
      <w:r w:rsidRPr="00477784">
        <w:rPr>
          <w:rStyle w:val="Strong"/>
          <w:highlight w:val="yellow"/>
        </w:rPr>
        <w:t>Proposed</w:t>
      </w:r>
      <w:r w:rsidRPr="0047778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Sub-Commission</w:t>
      </w:r>
      <w:r w:rsidR="00430336">
        <w:rPr>
          <w:rFonts w:eastAsia="Times New Roman"/>
          <w:highlight w:val="yellow"/>
          <w:lang w:val="en-US" w:eastAsia="en-US"/>
        </w:rPr>
        <w:t xml:space="preserve"> </w:t>
      </w:r>
      <w:r w:rsidRPr="00477784">
        <w:rPr>
          <w:rStyle w:val="Strong"/>
          <w:highlight w:val="yellow"/>
        </w:rPr>
        <w:t>invited partners and donors</w:t>
      </w:r>
      <w:r w:rsidRPr="00477784">
        <w:rPr>
          <w:highlight w:val="yellow"/>
        </w:rPr>
        <w:t xml:space="preserve"> to provide financial and technical support to GOOS-AFRICA’s operations, capacity building, infrastructure development, and innovation in ocean observing systems in Africa.</w:t>
      </w:r>
    </w:p>
    <w:p w14:paraId="2C830319" w14:textId="77777777" w:rsidR="00D258F5" w:rsidRPr="00D258F5" w:rsidRDefault="00D258F5" w:rsidP="00D258F5"/>
    <w:p w14:paraId="6A94CC69" w14:textId="77777777" w:rsidR="009F5714" w:rsidRDefault="004B4C46" w:rsidP="004B4C46">
      <w:pPr>
        <w:pStyle w:val="Heading2"/>
      </w:pPr>
      <w:bookmarkStart w:id="44" w:name="_Toc197303490"/>
      <w:r>
        <w:lastRenderedPageBreak/>
        <w:t>4.5 ESTABLISHMENT OF THE IOCAFRICA OCEAN DATA AND INFORMATION WORKING GROUP</w:t>
      </w:r>
      <w:bookmarkEnd w:id="44"/>
      <w:r w:rsidR="009F5714">
        <w:t xml:space="preserve"> </w:t>
      </w:r>
    </w:p>
    <w:p w14:paraId="6A7C755B" w14:textId="29EA6C07" w:rsidR="00916E70" w:rsidRPr="004E6844" w:rsidRDefault="00D73A3A" w:rsidP="006141CB">
      <w:pPr>
        <w:pStyle w:val="ListParagraph"/>
        <w:numPr>
          <w:ilvl w:val="0"/>
          <w:numId w:val="7"/>
        </w:numPr>
        <w:spacing w:before="100" w:beforeAutospacing="1" w:after="100" w:afterAutospacing="1"/>
      </w:pPr>
      <w:r w:rsidRPr="00002FC7">
        <w:t>The</w:t>
      </w:r>
      <w:r w:rsidR="004E6844">
        <w:t xml:space="preserve"> </w:t>
      </w:r>
      <w:r w:rsidR="00916E70" w:rsidRPr="00916E70">
        <w:t xml:space="preserve">agenda item was introduced by </w:t>
      </w:r>
      <w:r w:rsidR="00916E70" w:rsidRPr="00916E70">
        <w:rPr>
          <w:rStyle w:val="Strong"/>
        </w:rPr>
        <w:t>Mr. John Ndarathi</w:t>
      </w:r>
      <w:r w:rsidR="00916E70" w:rsidRPr="00916E70">
        <w:t xml:space="preserve">, who presented the rationale for the establishment of the </w:t>
      </w:r>
      <w:r w:rsidR="00916E70" w:rsidRPr="009C6BDF">
        <w:rPr>
          <w:rStyle w:val="Strong"/>
          <w:b w:val="0"/>
          <w:bCs w:val="0"/>
        </w:rPr>
        <w:t>IOCAFRICA Ocean Data and Information Working Group (IOCAFRICA-ODIN</w:t>
      </w:r>
      <w:r w:rsidR="00D338E1" w:rsidRPr="009C6BDF">
        <w:rPr>
          <w:rStyle w:val="Strong"/>
          <w:b w:val="0"/>
          <w:bCs w:val="0"/>
        </w:rPr>
        <w:t>)</w:t>
      </w:r>
      <w:r w:rsidR="00916E70" w:rsidRPr="009C6BDF">
        <w:rPr>
          <w:rStyle w:val="Strong"/>
          <w:b w:val="0"/>
          <w:bCs w:val="0"/>
        </w:rPr>
        <w:t xml:space="preserve"> Working Group</w:t>
      </w:r>
      <w:r w:rsidR="00916E70" w:rsidRPr="00916E70">
        <w:t xml:space="preserve"> as a structured mechanism to guide, coordinate, and sustain the revitalized Ocean Data and Information Network for Africa.</w:t>
      </w:r>
    </w:p>
    <w:p w14:paraId="43AF1AD2" w14:textId="7A447ED2" w:rsidR="00916E70" w:rsidRPr="00916E70" w:rsidRDefault="00916E70" w:rsidP="006141CB">
      <w:pPr>
        <w:pStyle w:val="ListParagraph"/>
        <w:numPr>
          <w:ilvl w:val="0"/>
          <w:numId w:val="7"/>
        </w:numPr>
        <w:spacing w:before="100" w:beforeAutospacing="1" w:after="100" w:afterAutospacing="1"/>
      </w:pPr>
      <w:r w:rsidRPr="00916E70">
        <w:t xml:space="preserve">He recalled that IOCAFRICA has a long and successful history in supporting ocean data and information management across the continent through the </w:t>
      </w:r>
      <w:r w:rsidRPr="00916E70">
        <w:rPr>
          <w:rStyle w:val="Strong"/>
        </w:rPr>
        <w:t>ODINAFRICA</w:t>
      </w:r>
      <w:r w:rsidR="00D338E1">
        <w:rPr>
          <w:rStyle w:val="Strong"/>
        </w:rPr>
        <w:t xml:space="preserve"> </w:t>
      </w:r>
      <w:proofErr w:type="gramStart"/>
      <w:r w:rsidRPr="00916E70">
        <w:rPr>
          <w:rStyle w:val="Strong"/>
        </w:rPr>
        <w:t>initiative</w:t>
      </w:r>
      <w:r w:rsidRPr="00916E70">
        <w:t>, and</w:t>
      </w:r>
      <w:proofErr w:type="gramEnd"/>
      <w:r w:rsidRPr="00916E70">
        <w:t xml:space="preserve"> emphasized that the evolving challenges and opportunities under the </w:t>
      </w:r>
      <w:r w:rsidRPr="004E6844">
        <w:rPr>
          <w:rStyle w:val="Strong"/>
          <w:b w:val="0"/>
          <w:bCs w:val="0"/>
        </w:rPr>
        <w:t>UN Decade of Ocean Science for Sustainable Development (2021–2030)</w:t>
      </w:r>
      <w:r w:rsidRPr="00916E70">
        <w:t xml:space="preserve"> call for a renewed governance mechanism.</w:t>
      </w:r>
    </w:p>
    <w:p w14:paraId="2FA4C04F" w14:textId="7E1F1D98" w:rsidR="00916E70" w:rsidRPr="00916E70" w:rsidRDefault="00916E70" w:rsidP="006141CB">
      <w:pPr>
        <w:pStyle w:val="ListParagraph"/>
        <w:numPr>
          <w:ilvl w:val="0"/>
          <w:numId w:val="7"/>
        </w:numPr>
        <w:spacing w:before="100" w:beforeAutospacing="1" w:after="100" w:afterAutospacing="1"/>
      </w:pPr>
      <w:r w:rsidRPr="00916E70">
        <w:t xml:space="preserve">Mr. Ndarathi informed the Sub-Commission that the proposal aligns with the </w:t>
      </w:r>
      <w:r w:rsidRPr="00916E70">
        <w:rPr>
          <w:rStyle w:val="Strong"/>
        </w:rPr>
        <w:t>February 2024 decision of the IODE Management Group</w:t>
      </w:r>
      <w:r w:rsidRPr="00916E70">
        <w:t>, which recommended the reactivation of regional Ocean Data and Information Networks (ODINs) as regional communities of practice to ensure inclusive participation, capacity development, and interoperability of data systems.</w:t>
      </w:r>
    </w:p>
    <w:p w14:paraId="5E725E41" w14:textId="11D02151" w:rsidR="00916E70" w:rsidRPr="00916E70" w:rsidRDefault="00916E70" w:rsidP="006141CB">
      <w:pPr>
        <w:pStyle w:val="ListParagraph"/>
        <w:numPr>
          <w:ilvl w:val="0"/>
          <w:numId w:val="7"/>
        </w:numPr>
        <w:spacing w:before="100" w:beforeAutospacing="1" w:after="100" w:afterAutospacing="1"/>
      </w:pPr>
      <w:r w:rsidRPr="00916E70">
        <w:t xml:space="preserve">He stressed that the establishment of the IOCAFRICA-ODIN Working Group is critical to realizing the goals of the </w:t>
      </w:r>
      <w:r w:rsidRPr="00916E70">
        <w:rPr>
          <w:rStyle w:val="Strong"/>
        </w:rPr>
        <w:t>IOCAFRICA-ODIN Strategic Plan (2022–2030)</w:t>
      </w:r>
      <w:r w:rsidRPr="00916E70">
        <w:t>, and to achieving alignment with regional and global frameworks such as:</w:t>
      </w:r>
    </w:p>
    <w:p w14:paraId="6496CF5C" w14:textId="77777777" w:rsidR="00916E70" w:rsidRDefault="00916E70" w:rsidP="000C34ED">
      <w:pPr>
        <w:numPr>
          <w:ilvl w:val="0"/>
          <w:numId w:val="20"/>
        </w:numPr>
        <w:spacing w:before="100" w:beforeAutospacing="1" w:after="100" w:afterAutospacing="1"/>
        <w:jc w:val="left"/>
      </w:pPr>
      <w:r w:rsidRPr="00916E70">
        <w:t xml:space="preserve">The </w:t>
      </w:r>
      <w:r w:rsidRPr="0055399B">
        <w:rPr>
          <w:rStyle w:val="Strong"/>
          <w:b w:val="0"/>
          <w:bCs w:val="0"/>
        </w:rPr>
        <w:t>IOC Medium-Term Strategy (2022–2029</w:t>
      </w:r>
      <w:proofErr w:type="gramStart"/>
      <w:r w:rsidRPr="0055399B">
        <w:rPr>
          <w:rStyle w:val="Strong"/>
          <w:b w:val="0"/>
          <w:bCs w:val="0"/>
        </w:rPr>
        <w:t>)</w:t>
      </w:r>
      <w:r w:rsidRPr="0055399B">
        <w:t>;</w:t>
      </w:r>
      <w:proofErr w:type="gramEnd"/>
    </w:p>
    <w:p w14:paraId="1052C534" w14:textId="0A6B5078" w:rsidR="00246048" w:rsidRPr="0055399B" w:rsidRDefault="00042CB6" w:rsidP="000C34ED">
      <w:pPr>
        <w:numPr>
          <w:ilvl w:val="0"/>
          <w:numId w:val="20"/>
        </w:numPr>
        <w:spacing w:before="100" w:beforeAutospacing="1" w:after="100" w:afterAutospacing="1"/>
        <w:jc w:val="left"/>
      </w:pPr>
      <w:r w:rsidRPr="00042CB6">
        <w:t>IOC Strategic Plan for Ocean Data and Information Management (2023–2029)</w:t>
      </w:r>
    </w:p>
    <w:p w14:paraId="089DDDE8" w14:textId="77777777" w:rsidR="00916E70" w:rsidRPr="0055399B" w:rsidRDefault="00916E70" w:rsidP="000C34ED">
      <w:pPr>
        <w:numPr>
          <w:ilvl w:val="0"/>
          <w:numId w:val="20"/>
        </w:numPr>
        <w:spacing w:before="100" w:beforeAutospacing="1" w:after="100" w:afterAutospacing="1"/>
        <w:jc w:val="left"/>
      </w:pPr>
      <w:r w:rsidRPr="0055399B">
        <w:t xml:space="preserve">The </w:t>
      </w:r>
      <w:r w:rsidRPr="0055399B">
        <w:rPr>
          <w:rStyle w:val="Strong"/>
          <w:b w:val="0"/>
          <w:bCs w:val="0"/>
        </w:rPr>
        <w:t>African Union Agenda 2063</w:t>
      </w:r>
      <w:r w:rsidRPr="0055399B">
        <w:t xml:space="preserve">, </w:t>
      </w:r>
      <w:r w:rsidRPr="0055399B">
        <w:rPr>
          <w:rStyle w:val="Strong"/>
          <w:b w:val="0"/>
          <w:bCs w:val="0"/>
        </w:rPr>
        <w:t>Blue Economy Strategy</w:t>
      </w:r>
      <w:r w:rsidRPr="0055399B">
        <w:t xml:space="preserve">, and </w:t>
      </w:r>
      <w:r w:rsidRPr="0055399B">
        <w:rPr>
          <w:rStyle w:val="Strong"/>
          <w:b w:val="0"/>
          <w:bCs w:val="0"/>
        </w:rPr>
        <w:t xml:space="preserve">Africa Space Policy and </w:t>
      </w:r>
      <w:proofErr w:type="gramStart"/>
      <w:r w:rsidRPr="0055399B">
        <w:rPr>
          <w:rStyle w:val="Strong"/>
          <w:b w:val="0"/>
          <w:bCs w:val="0"/>
        </w:rPr>
        <w:t>Strategy</w:t>
      </w:r>
      <w:r w:rsidRPr="0055399B">
        <w:t>;</w:t>
      </w:r>
      <w:proofErr w:type="gramEnd"/>
    </w:p>
    <w:p w14:paraId="2B56CCD2" w14:textId="77777777" w:rsidR="00916E70" w:rsidRPr="0055399B" w:rsidRDefault="00916E70" w:rsidP="000C34ED">
      <w:pPr>
        <w:numPr>
          <w:ilvl w:val="0"/>
          <w:numId w:val="20"/>
        </w:numPr>
        <w:spacing w:before="100" w:beforeAutospacing="1" w:after="100" w:afterAutospacing="1"/>
        <w:jc w:val="left"/>
      </w:pPr>
      <w:r w:rsidRPr="0055399B">
        <w:t xml:space="preserve">The </w:t>
      </w:r>
      <w:r w:rsidRPr="0055399B">
        <w:rPr>
          <w:rStyle w:val="Strong"/>
          <w:b w:val="0"/>
          <w:bCs w:val="0"/>
        </w:rPr>
        <w:t>Ocean Decade Africa Roadmap</w:t>
      </w:r>
      <w:r w:rsidRPr="0055399B">
        <w:t>.</w:t>
      </w:r>
    </w:p>
    <w:p w14:paraId="6E62EE08" w14:textId="4C592916" w:rsidR="00916E70" w:rsidRDefault="00916E70" w:rsidP="006141CB">
      <w:pPr>
        <w:pStyle w:val="ListParagraph"/>
        <w:numPr>
          <w:ilvl w:val="0"/>
          <w:numId w:val="7"/>
        </w:numPr>
        <w:spacing w:before="100" w:beforeAutospacing="1" w:after="100" w:afterAutospacing="1"/>
      </w:pPr>
      <w:r w:rsidRPr="00002FC7">
        <w:t>He concluded by emphasizing the strategic importance of the Working Group in strengthening Africa’s position in the global ocean data landscape and ensuring a future-ready, inclusive, and sustainable data governance ecosystem across the continent.</w:t>
      </w:r>
    </w:p>
    <w:p w14:paraId="1248BCE2" w14:textId="77777777" w:rsidR="00002FC7" w:rsidRPr="00002FC7" w:rsidRDefault="00002FC7" w:rsidP="00002FC7">
      <w:pPr>
        <w:pStyle w:val="ListParagraph"/>
        <w:spacing w:before="100" w:beforeAutospacing="1" w:after="100" w:afterAutospacing="1"/>
        <w:ind w:left="227"/>
      </w:pPr>
    </w:p>
    <w:p w14:paraId="63FBCDE1" w14:textId="208ED737" w:rsidR="0003493A" w:rsidRPr="0003493A" w:rsidRDefault="00916E70" w:rsidP="006141CB">
      <w:pPr>
        <w:pStyle w:val="ListParagraph"/>
        <w:numPr>
          <w:ilvl w:val="0"/>
          <w:numId w:val="7"/>
        </w:numPr>
        <w:spacing w:before="0"/>
        <w:rPr>
          <w:highlight w:val="yellow"/>
        </w:rPr>
      </w:pPr>
      <w:r w:rsidRPr="004E6844">
        <w:rPr>
          <w:rStyle w:val="Strong"/>
          <w:highlight w:val="yellow"/>
        </w:rPr>
        <w:t>Proposed</w:t>
      </w:r>
      <w:r w:rsidRPr="004E684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Sub-Commission</w:t>
      </w:r>
      <w:r w:rsidR="00430336">
        <w:rPr>
          <w:rFonts w:eastAsia="Times New Roman"/>
          <w:highlight w:val="yellow"/>
          <w:lang w:val="en-US" w:eastAsia="en-US"/>
        </w:rPr>
        <w:t xml:space="preserve"> </w:t>
      </w:r>
      <w:r w:rsidRPr="004E6844">
        <w:rPr>
          <w:rStyle w:val="Strong"/>
          <w:highlight w:val="yellow"/>
        </w:rPr>
        <w:t>endorsed</w:t>
      </w:r>
      <w:r w:rsidRPr="004E6844">
        <w:rPr>
          <w:highlight w:val="yellow"/>
        </w:rPr>
        <w:t xml:space="preserve"> the establishment of the </w:t>
      </w:r>
      <w:r w:rsidRPr="004E6844">
        <w:rPr>
          <w:rStyle w:val="Strong"/>
          <w:highlight w:val="yellow"/>
        </w:rPr>
        <w:t>IOCAFRICA Ocean Data and Information Working Group</w:t>
      </w:r>
      <w:r w:rsidRPr="004E6844">
        <w:rPr>
          <w:highlight w:val="yellow"/>
        </w:rPr>
        <w:t xml:space="preserve"> (IOCAFRICA-ODIN Working Group) as the oversight mechanism to coordinate and guide the implementation of the IOCAFRICA-Ocean Data and Information Network Strategic Plan (2022–2030).</w:t>
      </w:r>
    </w:p>
    <w:p w14:paraId="7C2AED1F" w14:textId="77777777" w:rsidR="0003493A" w:rsidRPr="004E6844" w:rsidRDefault="0003493A" w:rsidP="0003493A">
      <w:pPr>
        <w:pStyle w:val="ListParagraph"/>
        <w:spacing w:before="100" w:beforeAutospacing="1" w:after="100" w:afterAutospacing="1"/>
        <w:ind w:left="227"/>
        <w:rPr>
          <w:highlight w:val="yellow"/>
        </w:rPr>
      </w:pPr>
    </w:p>
    <w:p w14:paraId="6B769B1A" w14:textId="4F396A54" w:rsidR="005B478A" w:rsidRDefault="00916E70" w:rsidP="006141CB">
      <w:pPr>
        <w:pStyle w:val="ListParagraph"/>
        <w:numPr>
          <w:ilvl w:val="0"/>
          <w:numId w:val="7"/>
        </w:numPr>
        <w:spacing w:before="100" w:beforeAutospacing="1" w:after="100" w:afterAutospacing="1"/>
        <w:rPr>
          <w:highlight w:val="yellow"/>
        </w:rPr>
      </w:pPr>
      <w:r w:rsidRPr="004E6844">
        <w:rPr>
          <w:rStyle w:val="Strong"/>
          <w:highlight w:val="yellow"/>
        </w:rPr>
        <w:t>Proposed</w:t>
      </w:r>
      <w:r w:rsidRPr="004E684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Sub-Commission</w:t>
      </w:r>
      <w:r w:rsidR="00430336">
        <w:rPr>
          <w:rFonts w:eastAsia="Times New Roman"/>
          <w:highlight w:val="yellow"/>
          <w:lang w:val="en-US" w:eastAsia="en-US"/>
        </w:rPr>
        <w:t xml:space="preserve"> </w:t>
      </w:r>
      <w:r w:rsidRPr="004E6844">
        <w:rPr>
          <w:rStyle w:val="Strong"/>
          <w:highlight w:val="yellow"/>
        </w:rPr>
        <w:t xml:space="preserve">requested </w:t>
      </w:r>
      <w:r w:rsidRPr="005B478A">
        <w:rPr>
          <w:rStyle w:val="Strong"/>
          <w:b w:val="0"/>
          <w:bCs w:val="0"/>
          <w:highlight w:val="yellow"/>
        </w:rPr>
        <w:t>the Secretariat</w:t>
      </w:r>
      <w:r w:rsidRPr="004E6844">
        <w:rPr>
          <w:highlight w:val="yellow"/>
        </w:rPr>
        <w:t xml:space="preserve">, in consultation with the IOCAFRICA Officers and IODE Secretariat, to finalize the </w:t>
      </w:r>
      <w:r w:rsidRPr="004E6844">
        <w:rPr>
          <w:rStyle w:val="Strong"/>
          <w:highlight w:val="yellow"/>
        </w:rPr>
        <w:t>Terms of Reference</w:t>
      </w:r>
      <w:r w:rsidRPr="004E6844">
        <w:rPr>
          <w:highlight w:val="yellow"/>
        </w:rPr>
        <w:t xml:space="preserve"> for the Working Group, including its objectives, membership, governance structure, and operational modalities.</w:t>
      </w:r>
    </w:p>
    <w:p w14:paraId="0F684300" w14:textId="77777777" w:rsidR="005B478A" w:rsidRPr="005B478A" w:rsidRDefault="005B478A" w:rsidP="005B478A">
      <w:pPr>
        <w:pStyle w:val="ListParagraph"/>
        <w:rPr>
          <w:highlight w:val="yellow"/>
        </w:rPr>
      </w:pPr>
    </w:p>
    <w:p w14:paraId="6756FE57" w14:textId="77777777" w:rsidR="005B478A" w:rsidRPr="005B478A" w:rsidRDefault="005B478A" w:rsidP="005B478A">
      <w:pPr>
        <w:pStyle w:val="ListParagraph"/>
        <w:spacing w:before="100" w:beforeAutospacing="1" w:after="100" w:afterAutospacing="1"/>
        <w:ind w:left="227"/>
        <w:rPr>
          <w:highlight w:val="yellow"/>
        </w:rPr>
      </w:pPr>
    </w:p>
    <w:p w14:paraId="590581EE" w14:textId="6BC7DCFE" w:rsidR="00916E70" w:rsidRDefault="00916E70" w:rsidP="006141CB">
      <w:pPr>
        <w:pStyle w:val="ListParagraph"/>
        <w:numPr>
          <w:ilvl w:val="0"/>
          <w:numId w:val="7"/>
        </w:numPr>
        <w:spacing w:before="100" w:beforeAutospacing="1" w:after="100" w:afterAutospacing="1"/>
        <w:rPr>
          <w:highlight w:val="yellow"/>
        </w:rPr>
      </w:pPr>
      <w:r w:rsidRPr="004E6844">
        <w:rPr>
          <w:rStyle w:val="Strong"/>
          <w:highlight w:val="yellow"/>
        </w:rPr>
        <w:t>Proposed</w:t>
      </w:r>
      <w:r w:rsidRPr="004E684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Sub-Commission</w:t>
      </w:r>
      <w:r w:rsidR="00430336">
        <w:rPr>
          <w:rFonts w:eastAsia="Times New Roman"/>
          <w:highlight w:val="yellow"/>
          <w:lang w:val="en-US" w:eastAsia="en-US"/>
        </w:rPr>
        <w:t xml:space="preserve"> </w:t>
      </w:r>
      <w:r w:rsidRPr="004E6844">
        <w:rPr>
          <w:rStyle w:val="Strong"/>
          <w:highlight w:val="yellow"/>
        </w:rPr>
        <w:t xml:space="preserve">invited </w:t>
      </w:r>
      <w:r w:rsidRPr="00430336">
        <w:rPr>
          <w:rStyle w:val="Strong"/>
          <w:b w:val="0"/>
          <w:bCs w:val="0"/>
          <w:highlight w:val="yellow"/>
        </w:rPr>
        <w:t>Member States</w:t>
      </w:r>
      <w:r w:rsidRPr="004E6844">
        <w:rPr>
          <w:highlight w:val="yellow"/>
        </w:rPr>
        <w:t xml:space="preserve"> to nominate qualified national representatives from their National Oceanographic Data Centres (NODCs), marine-affiliated institutions, and relevant agencies to serve on the Working Group.</w:t>
      </w:r>
    </w:p>
    <w:p w14:paraId="2BE51E2E" w14:textId="77777777" w:rsidR="005B478A" w:rsidRPr="004E6844" w:rsidRDefault="005B478A" w:rsidP="005B478A">
      <w:pPr>
        <w:pStyle w:val="ListParagraph"/>
        <w:spacing w:before="100" w:beforeAutospacing="1" w:after="100" w:afterAutospacing="1"/>
        <w:ind w:left="227"/>
        <w:rPr>
          <w:highlight w:val="yellow"/>
        </w:rPr>
      </w:pPr>
    </w:p>
    <w:p w14:paraId="5EC90FB0" w14:textId="109381D2" w:rsidR="005B478A" w:rsidRDefault="00916E70" w:rsidP="006141CB">
      <w:pPr>
        <w:pStyle w:val="ListParagraph"/>
        <w:numPr>
          <w:ilvl w:val="0"/>
          <w:numId w:val="7"/>
        </w:numPr>
        <w:spacing w:before="100" w:beforeAutospacing="1" w:after="100" w:afterAutospacing="1"/>
        <w:rPr>
          <w:highlight w:val="yellow"/>
        </w:rPr>
      </w:pPr>
      <w:r w:rsidRPr="004E6844">
        <w:rPr>
          <w:rStyle w:val="Strong"/>
          <w:highlight w:val="yellow"/>
        </w:rPr>
        <w:t>Proposed</w:t>
      </w:r>
      <w:r w:rsidRPr="004E6844">
        <w:rPr>
          <w:highlight w:val="yellow"/>
        </w:rPr>
        <w:t xml:space="preserve">: </w:t>
      </w:r>
      <w:r w:rsidR="00430336" w:rsidRPr="000D1F55">
        <w:rPr>
          <w:rFonts w:eastAsia="Times New Roman"/>
          <w:highlight w:val="yellow"/>
          <w:lang w:val="en-US" w:eastAsia="en-US"/>
        </w:rPr>
        <w:t xml:space="preserve">The </w:t>
      </w:r>
      <w:r w:rsidR="00430336">
        <w:rPr>
          <w:rFonts w:eastAsia="Times New Roman"/>
          <w:highlight w:val="yellow"/>
          <w:lang w:val="en-US" w:eastAsia="en-US"/>
        </w:rPr>
        <w:t>Sub-Commission</w:t>
      </w:r>
      <w:r w:rsidR="00430336">
        <w:rPr>
          <w:rFonts w:eastAsia="Times New Roman"/>
          <w:highlight w:val="yellow"/>
          <w:lang w:val="en-US" w:eastAsia="en-US"/>
        </w:rPr>
        <w:t xml:space="preserve"> </w:t>
      </w:r>
      <w:r w:rsidRPr="004E6844">
        <w:rPr>
          <w:rStyle w:val="Strong"/>
          <w:highlight w:val="yellow"/>
        </w:rPr>
        <w:t>encouraged</w:t>
      </w:r>
      <w:r w:rsidRPr="004E6844">
        <w:rPr>
          <w:highlight w:val="yellow"/>
        </w:rPr>
        <w:t xml:space="preserve"> the Working Group to promote integration with global and regional frameworks, including OIH, ODIS, and the Digital Twin Ocean, and to lead efforts on data interoperability, secure sharing, and digital innovation.</w:t>
      </w:r>
    </w:p>
    <w:p w14:paraId="6502EAF2" w14:textId="77777777" w:rsidR="005B478A" w:rsidRPr="005B478A" w:rsidRDefault="005B478A" w:rsidP="005B478A">
      <w:pPr>
        <w:pStyle w:val="ListParagraph"/>
        <w:rPr>
          <w:highlight w:val="yellow"/>
        </w:rPr>
      </w:pPr>
    </w:p>
    <w:p w14:paraId="2FFBAC04" w14:textId="77777777" w:rsidR="005B478A" w:rsidRPr="005B478A" w:rsidRDefault="005B478A" w:rsidP="005B478A">
      <w:pPr>
        <w:pStyle w:val="ListParagraph"/>
        <w:spacing w:before="100" w:beforeAutospacing="1" w:after="100" w:afterAutospacing="1"/>
        <w:ind w:left="227"/>
        <w:rPr>
          <w:highlight w:val="yellow"/>
        </w:rPr>
      </w:pPr>
    </w:p>
    <w:p w14:paraId="65F360B8" w14:textId="3CB7CF1F" w:rsidR="00916E70" w:rsidRPr="004E6844" w:rsidRDefault="00916E70" w:rsidP="006141CB">
      <w:pPr>
        <w:pStyle w:val="ListParagraph"/>
        <w:numPr>
          <w:ilvl w:val="0"/>
          <w:numId w:val="7"/>
        </w:numPr>
        <w:spacing w:before="100" w:beforeAutospacing="1" w:after="100" w:afterAutospacing="1"/>
        <w:rPr>
          <w:highlight w:val="yellow"/>
        </w:rPr>
      </w:pPr>
      <w:r w:rsidRPr="004E6844">
        <w:rPr>
          <w:rStyle w:val="Strong"/>
          <w:highlight w:val="yellow"/>
        </w:rPr>
        <w:t>Proposed</w:t>
      </w:r>
      <w:r w:rsidRPr="004E6844">
        <w:rPr>
          <w:highlight w:val="yellow"/>
        </w:rPr>
        <w:t xml:space="preserve">: The </w:t>
      </w:r>
      <w:r w:rsidR="005B478A" w:rsidRPr="000D1F55">
        <w:rPr>
          <w:rFonts w:eastAsia="Times New Roman"/>
          <w:highlight w:val="yellow"/>
          <w:lang w:val="en-US" w:eastAsia="en-US"/>
        </w:rPr>
        <w:t xml:space="preserve">The </w:t>
      </w:r>
      <w:r w:rsidR="005B478A">
        <w:rPr>
          <w:rFonts w:eastAsia="Times New Roman"/>
          <w:highlight w:val="yellow"/>
          <w:lang w:val="en-US" w:eastAsia="en-US"/>
        </w:rPr>
        <w:t>Sub-Commission</w:t>
      </w:r>
      <w:r w:rsidR="005B478A">
        <w:rPr>
          <w:rFonts w:eastAsia="Times New Roman"/>
          <w:highlight w:val="yellow"/>
          <w:lang w:val="en-US" w:eastAsia="en-US"/>
        </w:rPr>
        <w:t xml:space="preserve"> </w:t>
      </w:r>
      <w:r w:rsidRPr="004E6844">
        <w:rPr>
          <w:rStyle w:val="Strong"/>
          <w:highlight w:val="yellow"/>
        </w:rPr>
        <w:t xml:space="preserve">requested </w:t>
      </w:r>
      <w:r w:rsidRPr="00856734">
        <w:rPr>
          <w:rStyle w:val="Strong"/>
          <w:b w:val="0"/>
          <w:bCs w:val="0"/>
          <w:highlight w:val="yellow"/>
        </w:rPr>
        <w:t xml:space="preserve">the </w:t>
      </w:r>
      <w:r w:rsidR="00856734" w:rsidRPr="00856734">
        <w:rPr>
          <w:rStyle w:val="Strong"/>
          <w:b w:val="0"/>
          <w:bCs w:val="0"/>
          <w:highlight w:val="yellow"/>
        </w:rPr>
        <w:t xml:space="preserve">IOCAFRICA </w:t>
      </w:r>
      <w:r w:rsidRPr="00856734">
        <w:rPr>
          <w:rStyle w:val="Strong"/>
          <w:b w:val="0"/>
          <w:bCs w:val="0"/>
          <w:highlight w:val="yellow"/>
        </w:rPr>
        <w:t>Secretariat</w:t>
      </w:r>
      <w:r w:rsidRPr="004E6844">
        <w:rPr>
          <w:highlight w:val="yellow"/>
        </w:rPr>
        <w:t xml:space="preserve"> to facilitate the inaugural meeting of the Working Group, support the development of a </w:t>
      </w:r>
      <w:r w:rsidRPr="004E6844">
        <w:rPr>
          <w:highlight w:val="yellow"/>
        </w:rPr>
        <w:lastRenderedPageBreak/>
        <w:t>regional work plan, and coordinate periodic reporting on implementation progress to the IOCAFRICA Officers and future Sub-Commission sessions.</w:t>
      </w:r>
    </w:p>
    <w:p w14:paraId="0EAB1534" w14:textId="55A68953" w:rsidR="00E07C93" w:rsidRDefault="00916E70" w:rsidP="006141CB">
      <w:pPr>
        <w:pStyle w:val="ListParagraph"/>
        <w:numPr>
          <w:ilvl w:val="0"/>
          <w:numId w:val="7"/>
        </w:numPr>
        <w:spacing w:before="0"/>
      </w:pPr>
      <w:r w:rsidRPr="004E6844">
        <w:rPr>
          <w:rStyle w:val="Strong"/>
          <w:highlight w:val="yellow"/>
        </w:rPr>
        <w:t>Proposed</w:t>
      </w:r>
      <w:r w:rsidRPr="004E6844">
        <w:rPr>
          <w:highlight w:val="yellow"/>
        </w:rPr>
        <w:t xml:space="preserve">: The </w:t>
      </w:r>
      <w:r w:rsidR="00A3503C" w:rsidRPr="004E6844">
        <w:rPr>
          <w:highlight w:val="yellow"/>
        </w:rPr>
        <w:t>Member States</w:t>
      </w:r>
      <w:r w:rsidRPr="004E6844">
        <w:rPr>
          <w:highlight w:val="yellow"/>
        </w:rPr>
        <w:t xml:space="preserve"> </w:t>
      </w:r>
      <w:r w:rsidRPr="004E6844">
        <w:rPr>
          <w:rStyle w:val="Strong"/>
          <w:highlight w:val="yellow"/>
        </w:rPr>
        <w:t xml:space="preserve">invited </w:t>
      </w:r>
      <w:r w:rsidRPr="00856734">
        <w:rPr>
          <w:rStyle w:val="Strong"/>
          <w:b w:val="0"/>
          <w:bCs w:val="0"/>
          <w:highlight w:val="yellow"/>
        </w:rPr>
        <w:t>partners and donors</w:t>
      </w:r>
      <w:r w:rsidRPr="004E6844">
        <w:rPr>
          <w:highlight w:val="yellow"/>
        </w:rPr>
        <w:t xml:space="preserve"> to support the activities of the Working Group through technical and financial contributions, including in areas such as training, digital infrastructure, and stakeholder engagement.</w:t>
      </w:r>
    </w:p>
    <w:p w14:paraId="226066EF" w14:textId="77777777" w:rsidR="00606139" w:rsidRDefault="00606139" w:rsidP="00606139">
      <w:pPr>
        <w:pStyle w:val="ListParagraph"/>
        <w:spacing w:before="0"/>
        <w:ind w:left="227"/>
      </w:pPr>
    </w:p>
    <w:p w14:paraId="0611AA51" w14:textId="6522E72C" w:rsidR="00E07C93" w:rsidRPr="004A3215" w:rsidRDefault="00E07C93" w:rsidP="006141CB">
      <w:pPr>
        <w:numPr>
          <w:ilvl w:val="0"/>
          <w:numId w:val="7"/>
        </w:numPr>
        <w:spacing w:before="0"/>
        <w:ind w:left="284" w:hanging="284"/>
        <w:rPr>
          <w:u w:val="single"/>
        </w:rPr>
      </w:pPr>
      <w:r w:rsidRPr="00BB4C8C">
        <w:rPr>
          <w:highlight w:val="yellow"/>
        </w:rPr>
        <w:t xml:space="preserve">Proposed: </w:t>
      </w:r>
      <w:r w:rsidR="005B478A" w:rsidRPr="000D1F55">
        <w:rPr>
          <w:rFonts w:eastAsia="Times New Roman"/>
          <w:highlight w:val="yellow"/>
          <w:lang w:val="en-US" w:eastAsia="en-US"/>
        </w:rPr>
        <w:t xml:space="preserve">The </w:t>
      </w:r>
      <w:r w:rsidR="005B478A">
        <w:rPr>
          <w:rFonts w:eastAsia="Times New Roman"/>
          <w:highlight w:val="yellow"/>
          <w:lang w:val="en-US" w:eastAsia="en-US"/>
        </w:rPr>
        <w:t>Sub-Commission</w:t>
      </w:r>
      <w:r w:rsidR="005B478A">
        <w:rPr>
          <w:rFonts w:eastAsia="Times New Roman"/>
          <w:highlight w:val="yellow"/>
          <w:lang w:val="en-US" w:eastAsia="en-US"/>
        </w:rPr>
        <w:t xml:space="preserve"> </w:t>
      </w:r>
      <w:r w:rsidRPr="00BB4C8C">
        <w:rPr>
          <w:b/>
          <w:highlight w:val="yellow"/>
        </w:rPr>
        <w:t xml:space="preserve">adopted </w:t>
      </w:r>
      <w:r>
        <w:rPr>
          <w:b/>
          <w:highlight w:val="yellow"/>
          <w:u w:val="single"/>
        </w:rPr>
        <w:t>Decision IOCAFRICA-VIII/4.5</w:t>
      </w:r>
    </w:p>
    <w:p w14:paraId="2636240C" w14:textId="77777777" w:rsidR="00E07C93" w:rsidRDefault="00E07C93" w:rsidP="00E07C93">
      <w:pPr>
        <w:pStyle w:val="ListParagraph"/>
        <w:spacing w:before="100" w:beforeAutospacing="1" w:after="100" w:afterAutospacing="1"/>
        <w:ind w:left="227"/>
      </w:pPr>
    </w:p>
    <w:p w14:paraId="5E26E974" w14:textId="77777777" w:rsidR="0093270A" w:rsidRPr="00D60758" w:rsidRDefault="0093270A" w:rsidP="0093270A">
      <w:pPr>
        <w:pStyle w:val="Heading3"/>
        <w:jc w:val="center"/>
        <w:rPr>
          <w:rFonts w:eastAsia="Times New Roman" w:cs="Arial"/>
          <w:color w:val="auto"/>
          <w:sz w:val="22"/>
          <w:szCs w:val="22"/>
          <w:u w:val="single"/>
          <w:lang w:eastAsia="en-US"/>
        </w:rPr>
      </w:pPr>
      <w:bookmarkStart w:id="45" w:name="_Toc197303491"/>
      <w:r w:rsidRPr="00D60758">
        <w:rPr>
          <w:rStyle w:val="Strong"/>
          <w:rFonts w:cs="Arial"/>
          <w:b w:val="0"/>
          <w:bCs w:val="0"/>
          <w:color w:val="auto"/>
          <w:sz w:val="22"/>
          <w:szCs w:val="22"/>
          <w:u w:val="single"/>
        </w:rPr>
        <w:t>DRAFT DECISION IOCAFRICA-VIII/4.5</w:t>
      </w:r>
      <w:bookmarkEnd w:id="45"/>
    </w:p>
    <w:p w14:paraId="15D7015A" w14:textId="77777777" w:rsidR="0093270A" w:rsidRPr="001B18B7" w:rsidRDefault="0093270A" w:rsidP="0093270A">
      <w:pPr>
        <w:spacing w:before="100" w:beforeAutospacing="1" w:after="100" w:afterAutospacing="1"/>
      </w:pPr>
      <w:r w:rsidRPr="001B18B7">
        <w:rPr>
          <w:rStyle w:val="Strong"/>
        </w:rPr>
        <w:t>The Sub-Commission,</w:t>
      </w:r>
    </w:p>
    <w:p w14:paraId="745B96FC" w14:textId="77777777" w:rsidR="0093270A" w:rsidRPr="001B18B7" w:rsidRDefault="0093270A" w:rsidP="0093270A">
      <w:pPr>
        <w:spacing w:before="100" w:beforeAutospacing="1" w:after="100" w:afterAutospacing="1"/>
      </w:pPr>
      <w:r w:rsidRPr="001B18B7">
        <w:rPr>
          <w:rStyle w:val="Strong"/>
        </w:rPr>
        <w:t>Recalling</w:t>
      </w:r>
      <w:r w:rsidRPr="001B18B7">
        <w:t xml:space="preserve"> the longstanding contribution of the Ocean Data and Information Network for Africa (ODINAFRICA) to ocean data governance and capacity development in the region,</w:t>
      </w:r>
    </w:p>
    <w:p w14:paraId="78BC31B6" w14:textId="77777777" w:rsidR="0093270A" w:rsidRPr="001B18B7" w:rsidRDefault="0093270A" w:rsidP="0093270A">
      <w:pPr>
        <w:spacing w:before="100" w:beforeAutospacing="1" w:after="100" w:afterAutospacing="1"/>
      </w:pPr>
      <w:r w:rsidRPr="001B18B7">
        <w:rPr>
          <w:rStyle w:val="Strong"/>
        </w:rPr>
        <w:t>Acknowledging</w:t>
      </w:r>
      <w:r w:rsidRPr="001B18B7">
        <w:t xml:space="preserve"> the outcomes of the February 2024 meeting of the IODE Management Group, which called for the revitalization of Ocean Data and Information Networks (ODINs) as regional communities of practice under the framework of the Ocean Decade and IOC Strategic Plan for Ocean Data and Information Management (2023–2029),</w:t>
      </w:r>
    </w:p>
    <w:p w14:paraId="66CC102C" w14:textId="77777777" w:rsidR="0093270A" w:rsidRPr="001B18B7" w:rsidRDefault="0093270A" w:rsidP="0093270A">
      <w:pPr>
        <w:spacing w:before="100" w:beforeAutospacing="1" w:after="100" w:afterAutospacing="1"/>
      </w:pPr>
      <w:r w:rsidRPr="001B18B7">
        <w:rPr>
          <w:rStyle w:val="Strong"/>
        </w:rPr>
        <w:t>Recognizing</w:t>
      </w:r>
      <w:r w:rsidRPr="001B18B7">
        <w:t xml:space="preserve"> the role of IOCAFRICA in leading the revitalization process through the IOCAFRICA-Ocean Data and Information Network (IOCAFRICA-ODIN), and the strategic alignment of this initiative with the IOC Medium-Term Strategy (2022–2029), Agenda 2063, the African Union Blue Economy Strategy, the Africa Space Policy and Strategy, and the Ocean Decade Africa Roadmap,</w:t>
      </w:r>
    </w:p>
    <w:p w14:paraId="3D9547F8" w14:textId="77777777" w:rsidR="0093270A" w:rsidRPr="001B18B7" w:rsidRDefault="0093270A" w:rsidP="0093270A">
      <w:pPr>
        <w:spacing w:before="100" w:beforeAutospacing="1" w:after="100" w:afterAutospacing="1"/>
      </w:pPr>
      <w:r w:rsidRPr="001B18B7">
        <w:rPr>
          <w:rStyle w:val="Strong"/>
        </w:rPr>
        <w:t>Noting</w:t>
      </w:r>
      <w:r w:rsidRPr="001B18B7">
        <w:t xml:space="preserve"> the growing importance of structured, interoperable, and secure ocean data systems to inform sustainable ocean governance, marine spatial planning, early warning systems, and climate adaptation strategies in Africa,</w:t>
      </w:r>
    </w:p>
    <w:p w14:paraId="22F6C2B9" w14:textId="77777777" w:rsidR="0093270A" w:rsidRPr="001B18B7" w:rsidRDefault="0093270A" w:rsidP="0093270A">
      <w:pPr>
        <w:spacing w:before="100" w:beforeAutospacing="1" w:after="100" w:afterAutospacing="1"/>
      </w:pPr>
      <w:r w:rsidRPr="001B18B7">
        <w:rPr>
          <w:rStyle w:val="Strong"/>
        </w:rPr>
        <w:t>Emphasizing</w:t>
      </w:r>
      <w:r w:rsidRPr="001B18B7">
        <w:t xml:space="preserve"> the need for a regional coordination mechanism to support the governance, oversight, and sustainability of ocean data initiatives across the continent,</w:t>
      </w:r>
    </w:p>
    <w:p w14:paraId="6F98ED93" w14:textId="77777777" w:rsidR="0093270A" w:rsidRPr="00C32F30" w:rsidRDefault="0093270A" w:rsidP="0093270A">
      <w:pPr>
        <w:pStyle w:val="Heading3"/>
        <w:rPr>
          <w:rFonts w:cs="Arial"/>
          <w:color w:val="auto"/>
          <w:sz w:val="22"/>
          <w:szCs w:val="22"/>
        </w:rPr>
      </w:pPr>
      <w:bookmarkStart w:id="46" w:name="_Toc197303492"/>
      <w:r w:rsidRPr="00C32F30">
        <w:rPr>
          <w:rStyle w:val="Strong"/>
          <w:rFonts w:cs="Arial"/>
          <w:b w:val="0"/>
          <w:bCs w:val="0"/>
          <w:color w:val="auto"/>
          <w:sz w:val="22"/>
          <w:szCs w:val="22"/>
        </w:rPr>
        <w:t>Decides to:</w:t>
      </w:r>
      <w:bookmarkEnd w:id="46"/>
    </w:p>
    <w:p w14:paraId="58DF0D59" w14:textId="77777777" w:rsidR="0093270A" w:rsidRPr="001B18B7" w:rsidRDefault="0093270A" w:rsidP="003B0657">
      <w:pPr>
        <w:numPr>
          <w:ilvl w:val="0"/>
          <w:numId w:val="21"/>
        </w:numPr>
        <w:spacing w:before="100" w:beforeAutospacing="1" w:after="100" w:afterAutospacing="1"/>
        <w:jc w:val="left"/>
      </w:pPr>
      <w:r w:rsidRPr="001B18B7">
        <w:rPr>
          <w:rStyle w:val="Strong"/>
        </w:rPr>
        <w:t>Establish the IOCAFRICA Ocean Data and Information Working Group</w:t>
      </w:r>
      <w:r w:rsidRPr="001B18B7">
        <w:t xml:space="preserve"> (IOCAFRICA-ODIN Working Group) as the strategic oversight body to guide the development, implementation, and governance of the IOCAFRICA-Ocean Data and Information </w:t>
      </w:r>
      <w:proofErr w:type="gramStart"/>
      <w:r w:rsidRPr="001B18B7">
        <w:t>Network;</w:t>
      </w:r>
      <w:proofErr w:type="gramEnd"/>
    </w:p>
    <w:p w14:paraId="000FED5F" w14:textId="77777777" w:rsidR="0093270A" w:rsidRPr="001B18B7" w:rsidRDefault="0093270A" w:rsidP="003B0657">
      <w:pPr>
        <w:numPr>
          <w:ilvl w:val="0"/>
          <w:numId w:val="21"/>
        </w:numPr>
        <w:spacing w:before="100" w:beforeAutospacing="1" w:after="100" w:afterAutospacing="1"/>
        <w:jc w:val="left"/>
      </w:pPr>
      <w:r w:rsidRPr="001B18B7">
        <w:rPr>
          <w:rStyle w:val="Strong"/>
        </w:rPr>
        <w:t>Adopt the Terms of Reference</w:t>
      </w:r>
      <w:r w:rsidRPr="001B18B7">
        <w:t xml:space="preserve"> for the Working Group, to be finalized by the IOCAFRICA Officers in consultation with the IODE Secretariat and relevant stakeholders, outlining its mandate, composition, governance arrangements, and modalities of </w:t>
      </w:r>
      <w:proofErr w:type="gramStart"/>
      <w:r w:rsidRPr="001B18B7">
        <w:t>operation;</w:t>
      </w:r>
      <w:proofErr w:type="gramEnd"/>
    </w:p>
    <w:p w14:paraId="7E120769" w14:textId="77777777" w:rsidR="0093270A" w:rsidRPr="001B18B7" w:rsidRDefault="0093270A" w:rsidP="003B0657">
      <w:pPr>
        <w:numPr>
          <w:ilvl w:val="0"/>
          <w:numId w:val="21"/>
        </w:numPr>
        <w:spacing w:before="100" w:beforeAutospacing="1" w:after="100" w:afterAutospacing="1"/>
        <w:jc w:val="left"/>
      </w:pPr>
      <w:r w:rsidRPr="001B18B7">
        <w:rPr>
          <w:rStyle w:val="Strong"/>
        </w:rPr>
        <w:t>Request the Secretariat</w:t>
      </w:r>
      <w:r w:rsidRPr="001B18B7">
        <w:t>, in collaboration with the IODE Project Office and relevant partners, to:</w:t>
      </w:r>
    </w:p>
    <w:p w14:paraId="14B3464D" w14:textId="77777777" w:rsidR="0093270A" w:rsidRPr="001B18B7" w:rsidRDefault="0093270A" w:rsidP="003B0657">
      <w:pPr>
        <w:numPr>
          <w:ilvl w:val="1"/>
          <w:numId w:val="21"/>
        </w:numPr>
        <w:spacing w:before="100" w:beforeAutospacing="1" w:after="100" w:afterAutospacing="1"/>
        <w:jc w:val="left"/>
      </w:pPr>
      <w:r w:rsidRPr="001B18B7">
        <w:t xml:space="preserve">Facilitate the nomination and appointment of members to the Working </w:t>
      </w:r>
      <w:proofErr w:type="gramStart"/>
      <w:r w:rsidRPr="001B18B7">
        <w:t>Group;</w:t>
      </w:r>
      <w:proofErr w:type="gramEnd"/>
    </w:p>
    <w:p w14:paraId="3C9CC287" w14:textId="77777777" w:rsidR="0093270A" w:rsidRPr="001B18B7" w:rsidRDefault="0093270A" w:rsidP="003B0657">
      <w:pPr>
        <w:numPr>
          <w:ilvl w:val="1"/>
          <w:numId w:val="21"/>
        </w:numPr>
        <w:spacing w:before="100" w:beforeAutospacing="1" w:after="100" w:afterAutospacing="1"/>
        <w:jc w:val="left"/>
      </w:pPr>
      <w:r w:rsidRPr="001B18B7">
        <w:t xml:space="preserve">Organize the inaugural meeting of the Working Group to define its operational priorities, roadmap, and </w:t>
      </w:r>
      <w:proofErr w:type="gramStart"/>
      <w:r w:rsidRPr="001B18B7">
        <w:t>deliverables;</w:t>
      </w:r>
      <w:proofErr w:type="gramEnd"/>
    </w:p>
    <w:p w14:paraId="64DF849D" w14:textId="77777777" w:rsidR="0093270A" w:rsidRPr="001B18B7" w:rsidRDefault="0093270A" w:rsidP="003B0657">
      <w:pPr>
        <w:numPr>
          <w:ilvl w:val="1"/>
          <w:numId w:val="21"/>
        </w:numPr>
        <w:spacing w:before="100" w:beforeAutospacing="1" w:after="100" w:afterAutospacing="1"/>
        <w:jc w:val="left"/>
      </w:pPr>
      <w:r w:rsidRPr="001B18B7">
        <w:t xml:space="preserve">Provide technical support to the Working Group and coordinate its integration with other regional and global ocean data initiatives, including the Ocean Information Hub (OIH) and the Digital Twin Ocean (DTO) </w:t>
      </w:r>
      <w:proofErr w:type="gramStart"/>
      <w:r w:rsidRPr="001B18B7">
        <w:t>developments;</w:t>
      </w:r>
      <w:proofErr w:type="gramEnd"/>
    </w:p>
    <w:p w14:paraId="6DEF777D" w14:textId="77777777" w:rsidR="0093270A" w:rsidRPr="001B18B7" w:rsidRDefault="0093270A" w:rsidP="003B0657">
      <w:pPr>
        <w:numPr>
          <w:ilvl w:val="0"/>
          <w:numId w:val="21"/>
        </w:numPr>
        <w:spacing w:before="100" w:beforeAutospacing="1" w:after="100" w:afterAutospacing="1"/>
        <w:jc w:val="left"/>
      </w:pPr>
      <w:r w:rsidRPr="001B18B7">
        <w:rPr>
          <w:rStyle w:val="Strong"/>
        </w:rPr>
        <w:t>Encourage Member States</w:t>
      </w:r>
      <w:r w:rsidRPr="001B18B7">
        <w:t xml:space="preserve"> to actively participate in the Working Group by nominating qualified representatives from their National Oceanographic Data Centres (NODCs), academic institutions, and relevant </w:t>
      </w:r>
      <w:proofErr w:type="gramStart"/>
      <w:r w:rsidRPr="001B18B7">
        <w:t>agencies;</w:t>
      </w:r>
      <w:proofErr w:type="gramEnd"/>
    </w:p>
    <w:p w14:paraId="16C7EB4D" w14:textId="77777777" w:rsidR="0093270A" w:rsidRPr="001B18B7" w:rsidRDefault="0093270A" w:rsidP="003B0657">
      <w:pPr>
        <w:numPr>
          <w:ilvl w:val="0"/>
          <w:numId w:val="21"/>
        </w:numPr>
        <w:spacing w:before="100" w:beforeAutospacing="1" w:after="100" w:afterAutospacing="1"/>
        <w:jc w:val="left"/>
      </w:pPr>
      <w:r w:rsidRPr="001B18B7">
        <w:rPr>
          <w:rStyle w:val="Strong"/>
        </w:rPr>
        <w:lastRenderedPageBreak/>
        <w:t>Invite development partners and regional organizations</w:t>
      </w:r>
      <w:r w:rsidRPr="001B18B7">
        <w:t xml:space="preserve"> to support the activities of the Working Group through technical and financial contributions, including in areas such as digital transformation, capacity building, cloud-based infrastructure, and secure data exchange </w:t>
      </w:r>
      <w:proofErr w:type="gramStart"/>
      <w:r w:rsidRPr="001B18B7">
        <w:t>platforms;</w:t>
      </w:r>
      <w:proofErr w:type="gramEnd"/>
    </w:p>
    <w:p w14:paraId="0E9AAA3D" w14:textId="77777777" w:rsidR="0093270A" w:rsidRPr="001B18B7" w:rsidRDefault="0093270A" w:rsidP="003B0657">
      <w:pPr>
        <w:numPr>
          <w:ilvl w:val="0"/>
          <w:numId w:val="21"/>
        </w:numPr>
        <w:spacing w:before="100" w:beforeAutospacing="1" w:after="100" w:afterAutospacing="1"/>
        <w:jc w:val="left"/>
      </w:pPr>
      <w:r w:rsidRPr="001B18B7">
        <w:rPr>
          <w:rStyle w:val="Strong"/>
        </w:rPr>
        <w:t>Mandate the Working Group</w:t>
      </w:r>
      <w:r w:rsidRPr="001B18B7">
        <w:t xml:space="preserve"> to report on its progress, achievements, and challenges at each session of IOCAFRICA, and to submit an annual update to the IOCAFRICA Officers and the IOC Secretariat for review and alignment with the broader IOC and Ocean Decade strategic frameworks.</w:t>
      </w:r>
    </w:p>
    <w:p w14:paraId="26B668C2" w14:textId="7BF51A57" w:rsidR="0036145A" w:rsidRPr="0036145A" w:rsidRDefault="0036145A" w:rsidP="0036145A">
      <w:pPr>
        <w:pStyle w:val="Heading2"/>
        <w:jc w:val="center"/>
        <w:rPr>
          <w:rFonts w:ascii="Arial" w:eastAsia="Times New Roman" w:hAnsi="Arial" w:cs="Arial"/>
          <w:color w:val="auto"/>
          <w:sz w:val="22"/>
          <w:szCs w:val="22"/>
          <w:lang w:val="en-US" w:eastAsia="en-US"/>
        </w:rPr>
      </w:pPr>
      <w:bookmarkStart w:id="47" w:name="_Toc197303493"/>
      <w:r w:rsidRPr="0036145A">
        <w:rPr>
          <w:rStyle w:val="Strong"/>
          <w:rFonts w:ascii="Arial" w:hAnsi="Arial" w:cs="Arial"/>
          <w:b w:val="0"/>
          <w:bCs w:val="0"/>
          <w:color w:val="auto"/>
          <w:sz w:val="22"/>
          <w:szCs w:val="22"/>
          <w:u w:val="single"/>
        </w:rPr>
        <w:t>A</w:t>
      </w:r>
      <w:r w:rsidR="00C51A86">
        <w:rPr>
          <w:rStyle w:val="Strong"/>
          <w:rFonts w:ascii="Arial" w:hAnsi="Arial" w:cs="Arial"/>
          <w:b w:val="0"/>
          <w:bCs w:val="0"/>
          <w:color w:val="auto"/>
          <w:sz w:val="22"/>
          <w:szCs w:val="22"/>
          <w:u w:val="single"/>
        </w:rPr>
        <w:t>NNEX</w:t>
      </w:r>
      <w:r w:rsidRPr="0036145A">
        <w:rPr>
          <w:rStyle w:val="Strong"/>
          <w:rFonts w:ascii="Arial" w:hAnsi="Arial" w:cs="Arial"/>
          <w:b w:val="0"/>
          <w:bCs w:val="0"/>
          <w:color w:val="auto"/>
          <w:sz w:val="22"/>
          <w:szCs w:val="22"/>
          <w:u w:val="single"/>
        </w:rPr>
        <w:t xml:space="preserve"> A to DRAFT</w:t>
      </w:r>
      <w:r w:rsidRPr="00D60758">
        <w:rPr>
          <w:rStyle w:val="Strong"/>
          <w:rFonts w:ascii="Arial" w:hAnsi="Arial" w:cs="Arial"/>
          <w:b w:val="0"/>
          <w:bCs w:val="0"/>
          <w:color w:val="auto"/>
          <w:sz w:val="22"/>
          <w:szCs w:val="22"/>
          <w:u w:val="single"/>
        </w:rPr>
        <w:t xml:space="preserve"> DECISION IOCAFRICA-VIII/4.5</w:t>
      </w:r>
      <w:bookmarkEnd w:id="47"/>
    </w:p>
    <w:p w14:paraId="550BB645" w14:textId="70167485" w:rsidR="0036145A" w:rsidRPr="0036145A" w:rsidRDefault="0036145A" w:rsidP="0036145A">
      <w:pPr>
        <w:pStyle w:val="Heading3"/>
        <w:rPr>
          <w:rFonts w:cs="Arial"/>
          <w:color w:val="auto"/>
          <w:sz w:val="22"/>
          <w:szCs w:val="22"/>
        </w:rPr>
      </w:pPr>
      <w:bookmarkStart w:id="48" w:name="_Toc197303494"/>
      <w:r w:rsidRPr="0036145A">
        <w:rPr>
          <w:rStyle w:val="Strong"/>
          <w:rFonts w:cs="Arial"/>
          <w:b w:val="0"/>
          <w:bCs w:val="0"/>
          <w:color w:val="auto"/>
          <w:sz w:val="22"/>
          <w:szCs w:val="22"/>
        </w:rPr>
        <w:t>Terms of Reference</w:t>
      </w:r>
      <w:bookmarkEnd w:id="48"/>
    </w:p>
    <w:p w14:paraId="3D5C4730" w14:textId="77777777" w:rsidR="0036145A" w:rsidRPr="0036145A" w:rsidRDefault="0036145A" w:rsidP="0036145A">
      <w:pPr>
        <w:pStyle w:val="Heading3"/>
        <w:rPr>
          <w:rFonts w:cs="Arial"/>
          <w:color w:val="auto"/>
          <w:sz w:val="22"/>
          <w:szCs w:val="22"/>
        </w:rPr>
      </w:pPr>
      <w:bookmarkStart w:id="49" w:name="_Toc197303495"/>
      <w:r w:rsidRPr="0036145A">
        <w:rPr>
          <w:rStyle w:val="Strong"/>
          <w:rFonts w:cs="Arial"/>
          <w:b w:val="0"/>
          <w:bCs w:val="0"/>
          <w:color w:val="auto"/>
          <w:sz w:val="22"/>
          <w:szCs w:val="22"/>
        </w:rPr>
        <w:t>Background</w:t>
      </w:r>
      <w:bookmarkEnd w:id="49"/>
    </w:p>
    <w:p w14:paraId="1823D947" w14:textId="77777777" w:rsidR="0036145A" w:rsidRPr="0036145A" w:rsidRDefault="0036145A" w:rsidP="0036145A">
      <w:pPr>
        <w:spacing w:before="100" w:beforeAutospacing="1" w:after="100" w:afterAutospacing="1"/>
      </w:pPr>
      <w:r w:rsidRPr="0036145A">
        <w:t xml:space="preserve">The revitalization of the Ocean Data and Information Network for Africa (ODINAFRICA), now positioned as </w:t>
      </w:r>
      <w:r w:rsidRPr="0036145A">
        <w:rPr>
          <w:rStyle w:val="Strong"/>
        </w:rPr>
        <w:t>IOCAFRICA-ODIN</w:t>
      </w:r>
      <w:r w:rsidRPr="0036145A">
        <w:t xml:space="preserve">, has been strongly recommended by a series of regional consultations and endorsed by the February 2024 meeting of the IODE Management Group. The initiative is intended to strengthen </w:t>
      </w:r>
      <w:proofErr w:type="gramStart"/>
      <w:r w:rsidRPr="0036145A">
        <w:t>Africa’s ocean</w:t>
      </w:r>
      <w:proofErr w:type="gramEnd"/>
      <w:r w:rsidRPr="0036145A">
        <w:t xml:space="preserve"> data and information ecosystem in alignment with the </w:t>
      </w:r>
      <w:r w:rsidRPr="005B478A">
        <w:rPr>
          <w:rStyle w:val="Strong"/>
          <w:b w:val="0"/>
          <w:bCs w:val="0"/>
        </w:rPr>
        <w:t>UN Decade of Ocean Science for Sustainable Development (2021–2030)</w:t>
      </w:r>
      <w:r w:rsidRPr="005B478A">
        <w:rPr>
          <w:b/>
          <w:bCs/>
        </w:rPr>
        <w:t xml:space="preserve">, </w:t>
      </w:r>
      <w:r w:rsidRPr="005B478A">
        <w:t xml:space="preserve">the </w:t>
      </w:r>
      <w:r w:rsidRPr="005B478A">
        <w:rPr>
          <w:rStyle w:val="Strong"/>
          <w:b w:val="0"/>
          <w:bCs w:val="0"/>
        </w:rPr>
        <w:t>Ocean Decade Africa Roadmap</w:t>
      </w:r>
      <w:r w:rsidRPr="005B478A">
        <w:rPr>
          <w:b/>
          <w:bCs/>
        </w:rPr>
        <w:t xml:space="preserve">, </w:t>
      </w:r>
      <w:r w:rsidRPr="005B478A">
        <w:t>and the</w:t>
      </w:r>
      <w:r w:rsidRPr="005B478A">
        <w:rPr>
          <w:b/>
          <w:bCs/>
        </w:rPr>
        <w:t xml:space="preserve"> </w:t>
      </w:r>
      <w:r w:rsidRPr="005B478A">
        <w:rPr>
          <w:rStyle w:val="Strong"/>
          <w:b w:val="0"/>
          <w:bCs w:val="0"/>
        </w:rPr>
        <w:t>IOCAFRICA-ODIN Strategic Plan</w:t>
      </w:r>
      <w:r w:rsidRPr="0036145A">
        <w:rPr>
          <w:rStyle w:val="Strong"/>
        </w:rPr>
        <w:t xml:space="preserve"> </w:t>
      </w:r>
      <w:r w:rsidRPr="005B478A">
        <w:rPr>
          <w:rStyle w:val="Strong"/>
          <w:b w:val="0"/>
          <w:bCs w:val="0"/>
        </w:rPr>
        <w:t>(2022–2030)</w:t>
      </w:r>
      <w:r w:rsidRPr="005B478A">
        <w:rPr>
          <w:b/>
          <w:bCs/>
        </w:rPr>
        <w:t>.</w:t>
      </w:r>
    </w:p>
    <w:p w14:paraId="32532E4B" w14:textId="77777777" w:rsidR="0036145A" w:rsidRPr="0036145A" w:rsidRDefault="0036145A" w:rsidP="0036145A">
      <w:pPr>
        <w:spacing w:before="100" w:beforeAutospacing="1" w:after="100" w:afterAutospacing="1"/>
      </w:pPr>
      <w:r w:rsidRPr="0036145A">
        <w:t xml:space="preserve">The establishment of a </w:t>
      </w:r>
      <w:r w:rsidRPr="0036145A">
        <w:rPr>
          <w:rStyle w:val="Strong"/>
        </w:rPr>
        <w:t>dedicated Working Group</w:t>
      </w:r>
      <w:r w:rsidRPr="0036145A">
        <w:t xml:space="preserve"> will ensure the structured governance, coordination, and implementation of the Strategic Plan’s three priority pillars:</w:t>
      </w:r>
    </w:p>
    <w:p w14:paraId="3C23C13F" w14:textId="77777777" w:rsidR="0036145A" w:rsidRPr="0036145A" w:rsidRDefault="0036145A" w:rsidP="003B0657">
      <w:pPr>
        <w:numPr>
          <w:ilvl w:val="0"/>
          <w:numId w:val="22"/>
        </w:numPr>
        <w:spacing w:before="100" w:beforeAutospacing="1" w:after="100" w:afterAutospacing="1"/>
        <w:jc w:val="left"/>
      </w:pPr>
      <w:r w:rsidRPr="0036145A">
        <w:t xml:space="preserve">Advancing a regional </w:t>
      </w:r>
      <w:r w:rsidRPr="0036145A">
        <w:rPr>
          <w:rStyle w:val="Strong"/>
        </w:rPr>
        <w:t xml:space="preserve">Digital Twin </w:t>
      </w:r>
      <w:proofErr w:type="gramStart"/>
      <w:r w:rsidRPr="0036145A">
        <w:rPr>
          <w:rStyle w:val="Strong"/>
        </w:rPr>
        <w:t>Ocean</w:t>
      </w:r>
      <w:r w:rsidRPr="0036145A">
        <w:t>;</w:t>
      </w:r>
      <w:proofErr w:type="gramEnd"/>
    </w:p>
    <w:p w14:paraId="42B96B19" w14:textId="77777777" w:rsidR="0036145A" w:rsidRPr="0036145A" w:rsidRDefault="0036145A" w:rsidP="003B0657">
      <w:pPr>
        <w:numPr>
          <w:ilvl w:val="0"/>
          <w:numId w:val="22"/>
        </w:numPr>
        <w:spacing w:before="100" w:beforeAutospacing="1" w:after="100" w:afterAutospacing="1"/>
        <w:jc w:val="left"/>
      </w:pPr>
      <w:r w:rsidRPr="0036145A">
        <w:t xml:space="preserve">Enhancing the ODINAFRICA Data Portal as the African Regional Node for </w:t>
      </w:r>
      <w:proofErr w:type="gramStart"/>
      <w:r w:rsidRPr="0036145A">
        <w:rPr>
          <w:rStyle w:val="Strong"/>
        </w:rPr>
        <w:t>ODIS</w:t>
      </w:r>
      <w:r w:rsidRPr="0036145A">
        <w:t>;</w:t>
      </w:r>
      <w:proofErr w:type="gramEnd"/>
    </w:p>
    <w:p w14:paraId="0321ECFF" w14:textId="26BAD8A1" w:rsidR="0036145A" w:rsidRPr="0036145A" w:rsidRDefault="0036145A" w:rsidP="003B0657">
      <w:pPr>
        <w:numPr>
          <w:ilvl w:val="0"/>
          <w:numId w:val="22"/>
        </w:numPr>
        <w:spacing w:before="100" w:beforeAutospacing="1" w:after="100" w:afterAutospacing="1"/>
        <w:jc w:val="left"/>
      </w:pPr>
      <w:r w:rsidRPr="0036145A">
        <w:t xml:space="preserve">Promoting </w:t>
      </w:r>
      <w:r w:rsidRPr="0036145A">
        <w:rPr>
          <w:rStyle w:val="Strong"/>
        </w:rPr>
        <w:t>capacity development</w:t>
      </w:r>
      <w:r w:rsidRPr="0036145A">
        <w:t xml:space="preserve"> and stakeholder engagement for ocean data governanc</w:t>
      </w:r>
      <w:r>
        <w:t>e.</w:t>
      </w:r>
    </w:p>
    <w:p w14:paraId="478DAB5B" w14:textId="77777777" w:rsidR="0036145A" w:rsidRPr="0036145A" w:rsidRDefault="0036145A" w:rsidP="0036145A">
      <w:pPr>
        <w:pStyle w:val="Heading3"/>
        <w:rPr>
          <w:rFonts w:cs="Arial"/>
          <w:color w:val="auto"/>
          <w:sz w:val="22"/>
          <w:szCs w:val="22"/>
        </w:rPr>
      </w:pPr>
      <w:bookmarkStart w:id="50" w:name="_Toc197303496"/>
      <w:r w:rsidRPr="0036145A">
        <w:rPr>
          <w:rStyle w:val="Strong"/>
          <w:rFonts w:cs="Arial"/>
          <w:color w:val="auto"/>
          <w:sz w:val="22"/>
          <w:szCs w:val="22"/>
        </w:rPr>
        <w:t>Objective</w:t>
      </w:r>
      <w:bookmarkEnd w:id="50"/>
    </w:p>
    <w:p w14:paraId="20F3AF29" w14:textId="77777777" w:rsidR="0036145A" w:rsidRPr="0036145A" w:rsidRDefault="0036145A" w:rsidP="0036145A">
      <w:pPr>
        <w:spacing w:before="100" w:beforeAutospacing="1" w:after="100" w:afterAutospacing="1"/>
      </w:pPr>
      <w:r w:rsidRPr="0036145A">
        <w:t>The primary objective of the Working Group is to convene regional and global experts and institutions to:</w:t>
      </w:r>
    </w:p>
    <w:p w14:paraId="3F936DFE" w14:textId="77777777" w:rsidR="0036145A" w:rsidRPr="0036145A" w:rsidRDefault="0036145A" w:rsidP="003B0657">
      <w:pPr>
        <w:numPr>
          <w:ilvl w:val="0"/>
          <w:numId w:val="23"/>
        </w:numPr>
        <w:spacing w:before="100" w:beforeAutospacing="1" w:after="100" w:afterAutospacing="1"/>
        <w:jc w:val="left"/>
      </w:pPr>
      <w:r w:rsidRPr="0036145A">
        <w:t xml:space="preserve">Coordinate and oversee the implementation of the IOCAFRICA-ODIN Strategic </w:t>
      </w:r>
      <w:proofErr w:type="gramStart"/>
      <w:r w:rsidRPr="0036145A">
        <w:t>Plan;</w:t>
      </w:r>
      <w:proofErr w:type="gramEnd"/>
    </w:p>
    <w:p w14:paraId="15EF88A9" w14:textId="77777777" w:rsidR="0036145A" w:rsidRPr="0036145A" w:rsidRDefault="0036145A" w:rsidP="003B0657">
      <w:pPr>
        <w:numPr>
          <w:ilvl w:val="0"/>
          <w:numId w:val="23"/>
        </w:numPr>
        <w:spacing w:before="100" w:beforeAutospacing="1" w:after="100" w:afterAutospacing="1"/>
        <w:jc w:val="left"/>
      </w:pPr>
      <w:r w:rsidRPr="0036145A">
        <w:t xml:space="preserve">Promote regional ownership and participation by Member States, academia, and </w:t>
      </w:r>
      <w:proofErr w:type="gramStart"/>
      <w:r w:rsidRPr="0036145A">
        <w:t>stakeholders;</w:t>
      </w:r>
      <w:proofErr w:type="gramEnd"/>
    </w:p>
    <w:p w14:paraId="26AC838E" w14:textId="5DD835D9" w:rsidR="0036145A" w:rsidRPr="0036145A" w:rsidRDefault="0036145A" w:rsidP="003B0657">
      <w:pPr>
        <w:numPr>
          <w:ilvl w:val="0"/>
          <w:numId w:val="23"/>
        </w:numPr>
        <w:spacing w:before="100" w:beforeAutospacing="1" w:after="100" w:afterAutospacing="1"/>
        <w:jc w:val="left"/>
      </w:pPr>
      <w:r w:rsidRPr="0036145A">
        <w:t>Enhance Africa’s contribution to and benefits from the global ocean data ecosystem</w:t>
      </w:r>
    </w:p>
    <w:p w14:paraId="433FA22C" w14:textId="77777777" w:rsidR="0036145A" w:rsidRPr="0036145A" w:rsidRDefault="0036145A" w:rsidP="0036145A">
      <w:pPr>
        <w:pStyle w:val="Heading3"/>
        <w:rPr>
          <w:rFonts w:cs="Arial"/>
          <w:color w:val="auto"/>
          <w:sz w:val="22"/>
          <w:szCs w:val="22"/>
        </w:rPr>
      </w:pPr>
      <w:bookmarkStart w:id="51" w:name="_Toc197303497"/>
      <w:r w:rsidRPr="0036145A">
        <w:rPr>
          <w:rStyle w:val="Strong"/>
          <w:rFonts w:cs="Arial"/>
          <w:color w:val="auto"/>
          <w:sz w:val="22"/>
          <w:szCs w:val="22"/>
        </w:rPr>
        <w:t>Mandate and Key Functions</w:t>
      </w:r>
      <w:bookmarkEnd w:id="51"/>
    </w:p>
    <w:p w14:paraId="7B3D45AD" w14:textId="77777777" w:rsidR="0036145A" w:rsidRPr="0036145A" w:rsidRDefault="0036145A" w:rsidP="0036145A">
      <w:pPr>
        <w:spacing w:before="100" w:beforeAutospacing="1" w:after="100" w:afterAutospacing="1"/>
      </w:pPr>
      <w:r w:rsidRPr="0036145A">
        <w:t>The Working Group shall:</w:t>
      </w:r>
    </w:p>
    <w:p w14:paraId="78A6F9ED" w14:textId="77777777" w:rsidR="0036145A" w:rsidRPr="0036145A" w:rsidRDefault="0036145A" w:rsidP="003B0657">
      <w:pPr>
        <w:numPr>
          <w:ilvl w:val="0"/>
          <w:numId w:val="24"/>
        </w:numPr>
        <w:spacing w:before="100" w:beforeAutospacing="1" w:after="100" w:afterAutospacing="1"/>
        <w:jc w:val="left"/>
      </w:pPr>
      <w:r w:rsidRPr="0036145A">
        <w:t xml:space="preserve">Guide the translation of the IOCAFRICA-ODIN Strategic Plan into co-designed </w:t>
      </w:r>
      <w:proofErr w:type="gramStart"/>
      <w:r w:rsidRPr="0036145A">
        <w:t>actions;</w:t>
      </w:r>
      <w:proofErr w:type="gramEnd"/>
    </w:p>
    <w:p w14:paraId="38CEF182" w14:textId="77777777" w:rsidR="0036145A" w:rsidRPr="0036145A" w:rsidRDefault="0036145A" w:rsidP="003B0657">
      <w:pPr>
        <w:numPr>
          <w:ilvl w:val="0"/>
          <w:numId w:val="24"/>
        </w:numPr>
        <w:spacing w:before="100" w:beforeAutospacing="1" w:after="100" w:afterAutospacing="1"/>
        <w:jc w:val="left"/>
      </w:pPr>
      <w:r w:rsidRPr="0036145A">
        <w:t xml:space="preserve">Advise on resource mobilization, partnership development, and coordination with global </w:t>
      </w:r>
      <w:proofErr w:type="gramStart"/>
      <w:r w:rsidRPr="0036145A">
        <w:t>frameworks;</w:t>
      </w:r>
      <w:proofErr w:type="gramEnd"/>
    </w:p>
    <w:p w14:paraId="7613DE2B" w14:textId="77777777" w:rsidR="0036145A" w:rsidRPr="0036145A" w:rsidRDefault="0036145A" w:rsidP="003B0657">
      <w:pPr>
        <w:numPr>
          <w:ilvl w:val="0"/>
          <w:numId w:val="24"/>
        </w:numPr>
        <w:spacing w:before="100" w:beforeAutospacing="1" w:after="100" w:afterAutospacing="1"/>
        <w:jc w:val="left"/>
      </w:pPr>
      <w:r w:rsidRPr="0036145A">
        <w:t xml:space="preserve">Promote harmonization of data sharing standards, access policies, and technical </w:t>
      </w:r>
      <w:proofErr w:type="gramStart"/>
      <w:r w:rsidRPr="0036145A">
        <w:t>architecture;</w:t>
      </w:r>
      <w:proofErr w:type="gramEnd"/>
    </w:p>
    <w:p w14:paraId="733EFE92" w14:textId="77777777" w:rsidR="0036145A" w:rsidRPr="0036145A" w:rsidRDefault="0036145A" w:rsidP="003B0657">
      <w:pPr>
        <w:numPr>
          <w:ilvl w:val="0"/>
          <w:numId w:val="24"/>
        </w:numPr>
        <w:spacing w:before="100" w:beforeAutospacing="1" w:after="100" w:afterAutospacing="1"/>
        <w:jc w:val="left"/>
      </w:pPr>
      <w:r w:rsidRPr="0036145A">
        <w:t xml:space="preserve">Expand multisectoral engagement, including indigenous knowledge holders, Early Career Ocean Professionals (ECOPs), and private sector </w:t>
      </w:r>
      <w:proofErr w:type="gramStart"/>
      <w:r w:rsidRPr="0036145A">
        <w:t>actors;</w:t>
      </w:r>
      <w:proofErr w:type="gramEnd"/>
    </w:p>
    <w:p w14:paraId="52B9170E" w14:textId="77777777" w:rsidR="0036145A" w:rsidRPr="0036145A" w:rsidRDefault="0036145A" w:rsidP="003B0657">
      <w:pPr>
        <w:numPr>
          <w:ilvl w:val="0"/>
          <w:numId w:val="24"/>
        </w:numPr>
        <w:spacing w:before="100" w:beforeAutospacing="1" w:after="100" w:afterAutospacing="1"/>
        <w:jc w:val="left"/>
      </w:pPr>
      <w:r w:rsidRPr="0036145A">
        <w:t xml:space="preserve">Support training programmes, infrastructure development, and the creation of regional research and data </w:t>
      </w:r>
      <w:proofErr w:type="gramStart"/>
      <w:r w:rsidRPr="0036145A">
        <w:t>hubs;</w:t>
      </w:r>
      <w:proofErr w:type="gramEnd"/>
    </w:p>
    <w:p w14:paraId="21B66335" w14:textId="77777777" w:rsidR="0036145A" w:rsidRPr="0036145A" w:rsidRDefault="0036145A" w:rsidP="003B0657">
      <w:pPr>
        <w:numPr>
          <w:ilvl w:val="0"/>
          <w:numId w:val="24"/>
        </w:numPr>
        <w:spacing w:before="100" w:beforeAutospacing="1" w:after="100" w:afterAutospacing="1"/>
        <w:jc w:val="left"/>
      </w:pPr>
      <w:r w:rsidRPr="0036145A">
        <w:t xml:space="preserve">Facilitate integration with the </w:t>
      </w:r>
      <w:r w:rsidRPr="0036145A">
        <w:rPr>
          <w:rStyle w:val="Strong"/>
        </w:rPr>
        <w:t>Ocean Information Hub (OIH)</w:t>
      </w:r>
      <w:r w:rsidRPr="0036145A">
        <w:t xml:space="preserve">, </w:t>
      </w:r>
      <w:r w:rsidRPr="0036145A">
        <w:rPr>
          <w:rStyle w:val="Strong"/>
        </w:rPr>
        <w:t>ODIS</w:t>
      </w:r>
      <w:r w:rsidRPr="0036145A">
        <w:t xml:space="preserve">, and </w:t>
      </w:r>
      <w:r w:rsidRPr="0036145A">
        <w:rPr>
          <w:rStyle w:val="Strong"/>
        </w:rPr>
        <w:t>Digital Twin Ocean (DTO)</w:t>
      </w:r>
      <w:r w:rsidRPr="0036145A">
        <w:t xml:space="preserve"> </w:t>
      </w:r>
      <w:proofErr w:type="gramStart"/>
      <w:r w:rsidRPr="0036145A">
        <w:t>initiatives;</w:t>
      </w:r>
      <w:proofErr w:type="gramEnd"/>
    </w:p>
    <w:p w14:paraId="00702DE9" w14:textId="5903DC34" w:rsidR="0036145A" w:rsidRPr="0036145A" w:rsidRDefault="0036145A" w:rsidP="003B0657">
      <w:pPr>
        <w:numPr>
          <w:ilvl w:val="0"/>
          <w:numId w:val="24"/>
        </w:numPr>
        <w:spacing w:before="100" w:beforeAutospacing="1" w:after="100" w:afterAutospacing="1"/>
        <w:jc w:val="left"/>
      </w:pPr>
      <w:r w:rsidRPr="0036145A">
        <w:lastRenderedPageBreak/>
        <w:t>Recommend strategies for open access, cloud-based data infrastructure, AI applications, and data security (e.g., blockchain)</w:t>
      </w:r>
    </w:p>
    <w:p w14:paraId="6A9DE2E3" w14:textId="77777777" w:rsidR="0036145A" w:rsidRPr="0036145A" w:rsidRDefault="0036145A" w:rsidP="0036145A">
      <w:pPr>
        <w:pStyle w:val="Heading3"/>
        <w:rPr>
          <w:rFonts w:cs="Arial"/>
          <w:color w:val="auto"/>
          <w:sz w:val="22"/>
          <w:szCs w:val="22"/>
        </w:rPr>
      </w:pPr>
      <w:bookmarkStart w:id="52" w:name="_Toc197303498"/>
      <w:r w:rsidRPr="0036145A">
        <w:rPr>
          <w:rStyle w:val="Strong"/>
          <w:rFonts w:cs="Arial"/>
          <w:color w:val="auto"/>
          <w:sz w:val="22"/>
          <w:szCs w:val="22"/>
        </w:rPr>
        <w:t>Composition</w:t>
      </w:r>
      <w:bookmarkEnd w:id="52"/>
    </w:p>
    <w:p w14:paraId="461614DA" w14:textId="77777777" w:rsidR="0036145A" w:rsidRPr="0036145A" w:rsidRDefault="0036145A" w:rsidP="003B0657">
      <w:pPr>
        <w:numPr>
          <w:ilvl w:val="0"/>
          <w:numId w:val="25"/>
        </w:numPr>
        <w:spacing w:before="100" w:beforeAutospacing="1" w:after="100" w:afterAutospacing="1"/>
        <w:jc w:val="left"/>
      </w:pPr>
      <w:r w:rsidRPr="0036145A">
        <w:t xml:space="preserve">The Working Group shall consist of up to </w:t>
      </w:r>
      <w:r w:rsidRPr="0036145A">
        <w:rPr>
          <w:rStyle w:val="Strong"/>
        </w:rPr>
        <w:t>10 regional and international experts</w:t>
      </w:r>
      <w:r w:rsidRPr="0036145A">
        <w:t xml:space="preserve"> in the areas of:</w:t>
      </w:r>
    </w:p>
    <w:p w14:paraId="582AD433" w14:textId="77777777" w:rsidR="0036145A" w:rsidRPr="0036145A" w:rsidRDefault="0036145A" w:rsidP="003B0657">
      <w:pPr>
        <w:numPr>
          <w:ilvl w:val="1"/>
          <w:numId w:val="25"/>
        </w:numPr>
        <w:spacing w:before="100" w:beforeAutospacing="1" w:after="100" w:afterAutospacing="1"/>
        <w:jc w:val="left"/>
      </w:pPr>
      <w:r w:rsidRPr="0036145A">
        <w:t>Ocean data and information management,</w:t>
      </w:r>
    </w:p>
    <w:p w14:paraId="7E1B7CAB" w14:textId="77777777" w:rsidR="0036145A" w:rsidRPr="0036145A" w:rsidRDefault="0036145A" w:rsidP="003B0657">
      <w:pPr>
        <w:numPr>
          <w:ilvl w:val="1"/>
          <w:numId w:val="25"/>
        </w:numPr>
        <w:spacing w:before="100" w:beforeAutospacing="1" w:after="100" w:afterAutospacing="1"/>
        <w:jc w:val="left"/>
      </w:pPr>
      <w:r w:rsidRPr="0036145A">
        <w:t>Ocean observation and forecasting,</w:t>
      </w:r>
    </w:p>
    <w:p w14:paraId="7F8AABA5" w14:textId="77777777" w:rsidR="0036145A" w:rsidRPr="0036145A" w:rsidRDefault="0036145A" w:rsidP="003B0657">
      <w:pPr>
        <w:numPr>
          <w:ilvl w:val="1"/>
          <w:numId w:val="25"/>
        </w:numPr>
        <w:spacing w:before="100" w:beforeAutospacing="1" w:after="100" w:afterAutospacing="1"/>
        <w:jc w:val="left"/>
      </w:pPr>
      <w:r w:rsidRPr="0036145A">
        <w:t>Capacity development,</w:t>
      </w:r>
    </w:p>
    <w:p w14:paraId="05E7DF24" w14:textId="77777777" w:rsidR="0036145A" w:rsidRPr="0036145A" w:rsidRDefault="0036145A" w:rsidP="003B0657">
      <w:pPr>
        <w:numPr>
          <w:ilvl w:val="1"/>
          <w:numId w:val="25"/>
        </w:numPr>
        <w:spacing w:before="100" w:beforeAutospacing="1" w:after="100" w:afterAutospacing="1"/>
        <w:jc w:val="left"/>
      </w:pPr>
      <w:r w:rsidRPr="0036145A">
        <w:t>Climate and ocean health,</w:t>
      </w:r>
    </w:p>
    <w:p w14:paraId="2B6827D8" w14:textId="77777777" w:rsidR="0036145A" w:rsidRPr="0036145A" w:rsidRDefault="0036145A" w:rsidP="003B0657">
      <w:pPr>
        <w:numPr>
          <w:ilvl w:val="1"/>
          <w:numId w:val="25"/>
        </w:numPr>
        <w:spacing w:before="100" w:beforeAutospacing="1" w:after="100" w:afterAutospacing="1"/>
        <w:jc w:val="left"/>
      </w:pPr>
      <w:r w:rsidRPr="0036145A">
        <w:t>Digital technologies (DTOs, AI, cloud computing),</w:t>
      </w:r>
    </w:p>
    <w:p w14:paraId="55CD530C" w14:textId="77777777" w:rsidR="0036145A" w:rsidRPr="0036145A" w:rsidRDefault="0036145A" w:rsidP="003B0657">
      <w:pPr>
        <w:numPr>
          <w:ilvl w:val="1"/>
          <w:numId w:val="25"/>
        </w:numPr>
        <w:spacing w:before="100" w:beforeAutospacing="1" w:after="100" w:afterAutospacing="1"/>
        <w:jc w:val="left"/>
      </w:pPr>
      <w:r w:rsidRPr="0036145A">
        <w:t>Policy, law, and governance.</w:t>
      </w:r>
    </w:p>
    <w:p w14:paraId="7FAA16A0" w14:textId="2C7002F8" w:rsidR="0036145A" w:rsidRPr="0036145A" w:rsidRDefault="0036145A" w:rsidP="003B0657">
      <w:pPr>
        <w:numPr>
          <w:ilvl w:val="0"/>
          <w:numId w:val="25"/>
        </w:numPr>
        <w:spacing w:before="100" w:beforeAutospacing="1" w:after="100" w:afterAutospacing="1"/>
        <w:jc w:val="left"/>
      </w:pPr>
      <w:r w:rsidRPr="0036145A">
        <w:rPr>
          <w:rStyle w:val="Strong"/>
        </w:rPr>
        <w:t>Diversity and balance</w:t>
      </w:r>
      <w:r w:rsidRPr="0036145A">
        <w:t xml:space="preserve"> in terms of geography, generation, gender, and institutional representation will be prioritized, including ECOPs.</w:t>
      </w:r>
    </w:p>
    <w:p w14:paraId="3B32E825" w14:textId="77777777" w:rsidR="0036145A" w:rsidRPr="0036145A" w:rsidRDefault="0036145A" w:rsidP="0036145A">
      <w:pPr>
        <w:pStyle w:val="Heading3"/>
        <w:rPr>
          <w:rFonts w:cs="Arial"/>
          <w:color w:val="auto"/>
          <w:sz w:val="22"/>
          <w:szCs w:val="22"/>
        </w:rPr>
      </w:pPr>
      <w:bookmarkStart w:id="53" w:name="_Toc197303499"/>
      <w:r w:rsidRPr="0036145A">
        <w:rPr>
          <w:rStyle w:val="Strong"/>
          <w:rFonts w:cs="Arial"/>
          <w:color w:val="auto"/>
          <w:sz w:val="22"/>
          <w:szCs w:val="22"/>
        </w:rPr>
        <w:t>Selection Process</w:t>
      </w:r>
      <w:bookmarkEnd w:id="53"/>
    </w:p>
    <w:p w14:paraId="2B009C33" w14:textId="77777777" w:rsidR="0036145A" w:rsidRPr="0036145A" w:rsidRDefault="0036145A" w:rsidP="003B0657">
      <w:pPr>
        <w:numPr>
          <w:ilvl w:val="0"/>
          <w:numId w:val="26"/>
        </w:numPr>
        <w:spacing w:before="100" w:beforeAutospacing="1" w:after="100" w:afterAutospacing="1"/>
        <w:jc w:val="left"/>
      </w:pPr>
      <w:r w:rsidRPr="0036145A">
        <w:t xml:space="preserve">Members will be selected by a </w:t>
      </w:r>
      <w:r w:rsidRPr="0036145A">
        <w:rPr>
          <w:rStyle w:val="Strong"/>
        </w:rPr>
        <w:t>panel convened by the IOCAFRICA Chair and Vice-Chairs</w:t>
      </w:r>
      <w:r w:rsidRPr="0036145A">
        <w:t>, with technical support from the IOCAFRICA and IODE Secretariats.</w:t>
      </w:r>
    </w:p>
    <w:p w14:paraId="51751250" w14:textId="77777777" w:rsidR="0036145A" w:rsidRPr="0036145A" w:rsidRDefault="0036145A" w:rsidP="003B0657">
      <w:pPr>
        <w:numPr>
          <w:ilvl w:val="0"/>
          <w:numId w:val="26"/>
        </w:numPr>
        <w:spacing w:before="100" w:beforeAutospacing="1" w:after="100" w:afterAutospacing="1"/>
        <w:jc w:val="left"/>
      </w:pPr>
      <w:r w:rsidRPr="0036145A">
        <w:t>Selection will be based on expertise and demonstrated commitment to the objectives of IOCAFRICA-ODIN.</w:t>
      </w:r>
    </w:p>
    <w:p w14:paraId="134C7356" w14:textId="77777777" w:rsidR="0036145A" w:rsidRPr="0036145A" w:rsidRDefault="0036145A" w:rsidP="003B0657">
      <w:pPr>
        <w:numPr>
          <w:ilvl w:val="0"/>
          <w:numId w:val="26"/>
        </w:numPr>
        <w:spacing w:before="100" w:beforeAutospacing="1" w:after="100" w:afterAutospacing="1"/>
        <w:jc w:val="left"/>
      </w:pPr>
      <w:r w:rsidRPr="0036145A">
        <w:t xml:space="preserve">Members will serve in a personal capacity for a </w:t>
      </w:r>
      <w:r w:rsidRPr="0036145A">
        <w:rPr>
          <w:rStyle w:val="Strong"/>
        </w:rPr>
        <w:t>two-year term</w:t>
      </w:r>
      <w:r w:rsidRPr="0036145A">
        <w:t>, renewable once.</w:t>
      </w:r>
    </w:p>
    <w:p w14:paraId="2759EE5A" w14:textId="5666753D" w:rsidR="0036145A" w:rsidRPr="0036145A" w:rsidRDefault="0036145A" w:rsidP="003B0657">
      <w:pPr>
        <w:numPr>
          <w:ilvl w:val="0"/>
          <w:numId w:val="26"/>
        </w:numPr>
        <w:spacing w:before="100" w:beforeAutospacing="1" w:after="100" w:afterAutospacing="1"/>
        <w:jc w:val="left"/>
      </w:pPr>
      <w:r w:rsidRPr="0036145A">
        <w:t>Terms will be staggered to ensure continuity and institutional memory.</w:t>
      </w:r>
    </w:p>
    <w:p w14:paraId="4019AA11" w14:textId="77777777" w:rsidR="0036145A" w:rsidRPr="0036145A" w:rsidRDefault="0036145A" w:rsidP="0036145A">
      <w:pPr>
        <w:pStyle w:val="Heading3"/>
        <w:rPr>
          <w:rFonts w:cs="Arial"/>
          <w:color w:val="auto"/>
          <w:sz w:val="22"/>
          <w:szCs w:val="22"/>
        </w:rPr>
      </w:pPr>
      <w:bookmarkStart w:id="54" w:name="_Toc197303500"/>
      <w:r w:rsidRPr="0036145A">
        <w:rPr>
          <w:rStyle w:val="Strong"/>
          <w:rFonts w:cs="Arial"/>
          <w:color w:val="auto"/>
          <w:sz w:val="22"/>
          <w:szCs w:val="22"/>
        </w:rPr>
        <w:t>Chairperson and Secretariat</w:t>
      </w:r>
      <w:bookmarkEnd w:id="54"/>
    </w:p>
    <w:p w14:paraId="339E30EF" w14:textId="77777777" w:rsidR="0036145A" w:rsidRPr="0036145A" w:rsidRDefault="0036145A" w:rsidP="003B0657">
      <w:pPr>
        <w:numPr>
          <w:ilvl w:val="0"/>
          <w:numId w:val="27"/>
        </w:numPr>
        <w:spacing w:before="100" w:beforeAutospacing="1" w:after="100" w:afterAutospacing="1"/>
        <w:jc w:val="left"/>
      </w:pPr>
      <w:r w:rsidRPr="0036145A">
        <w:t xml:space="preserve">The Working Group will elect a </w:t>
      </w:r>
      <w:proofErr w:type="gramStart"/>
      <w:r w:rsidRPr="0036145A">
        <w:rPr>
          <w:rStyle w:val="Strong"/>
        </w:rPr>
        <w:t>Chairperson</w:t>
      </w:r>
      <w:proofErr w:type="gramEnd"/>
      <w:r w:rsidRPr="0036145A">
        <w:t xml:space="preserve"> from among its members for a two-year term.</w:t>
      </w:r>
    </w:p>
    <w:p w14:paraId="52442501" w14:textId="70533511" w:rsidR="0036145A" w:rsidRPr="0036145A" w:rsidRDefault="0036145A" w:rsidP="003B0657">
      <w:pPr>
        <w:numPr>
          <w:ilvl w:val="0"/>
          <w:numId w:val="27"/>
        </w:numPr>
        <w:spacing w:before="100" w:beforeAutospacing="1" w:after="100" w:afterAutospacing="1"/>
        <w:jc w:val="left"/>
      </w:pPr>
      <w:r w:rsidRPr="0036145A">
        <w:t xml:space="preserve">The </w:t>
      </w:r>
      <w:r w:rsidRPr="0036145A">
        <w:rPr>
          <w:rStyle w:val="Strong"/>
        </w:rPr>
        <w:t>IOCAFRICA Secretariat</w:t>
      </w:r>
      <w:r w:rsidRPr="0036145A">
        <w:t xml:space="preserve"> will serve as the Secretariat to the Working Group, providing administrative, technical, and editorial support.</w:t>
      </w:r>
    </w:p>
    <w:p w14:paraId="1B4C6BCF" w14:textId="77777777" w:rsidR="0036145A" w:rsidRPr="0036145A" w:rsidRDefault="0036145A" w:rsidP="0036145A">
      <w:pPr>
        <w:pStyle w:val="Heading3"/>
        <w:rPr>
          <w:rFonts w:cs="Arial"/>
          <w:color w:val="auto"/>
          <w:sz w:val="22"/>
          <w:szCs w:val="22"/>
        </w:rPr>
      </w:pPr>
      <w:bookmarkStart w:id="55" w:name="_Toc197303501"/>
      <w:r w:rsidRPr="0036145A">
        <w:rPr>
          <w:rStyle w:val="Strong"/>
          <w:rFonts w:cs="Arial"/>
          <w:color w:val="auto"/>
          <w:sz w:val="22"/>
          <w:szCs w:val="22"/>
        </w:rPr>
        <w:t>Working Modalities</w:t>
      </w:r>
      <w:bookmarkEnd w:id="55"/>
    </w:p>
    <w:p w14:paraId="5DD0B2DF" w14:textId="77777777" w:rsidR="0036145A" w:rsidRPr="0036145A" w:rsidRDefault="0036145A" w:rsidP="003B0657">
      <w:pPr>
        <w:numPr>
          <w:ilvl w:val="0"/>
          <w:numId w:val="28"/>
        </w:numPr>
        <w:spacing w:before="100" w:beforeAutospacing="1" w:after="100" w:afterAutospacing="1"/>
        <w:jc w:val="left"/>
      </w:pPr>
      <w:r w:rsidRPr="0036145A">
        <w:t xml:space="preserve">The Working Group will meet at least </w:t>
      </w:r>
      <w:r w:rsidRPr="0036145A">
        <w:rPr>
          <w:rStyle w:val="Strong"/>
        </w:rPr>
        <w:t>four times per year</w:t>
      </w:r>
      <w:r w:rsidRPr="0036145A">
        <w:t xml:space="preserve">, including </w:t>
      </w:r>
      <w:r w:rsidRPr="0036145A">
        <w:rPr>
          <w:rStyle w:val="Strong"/>
        </w:rPr>
        <w:t>one in-person meeting</w:t>
      </w:r>
      <w:r w:rsidRPr="0036145A">
        <w:t>, subject to resource availability.</w:t>
      </w:r>
    </w:p>
    <w:p w14:paraId="2A6B0A93" w14:textId="77777777" w:rsidR="0036145A" w:rsidRPr="0036145A" w:rsidRDefault="0036145A" w:rsidP="003B0657">
      <w:pPr>
        <w:numPr>
          <w:ilvl w:val="0"/>
          <w:numId w:val="28"/>
        </w:numPr>
        <w:spacing w:before="100" w:beforeAutospacing="1" w:after="100" w:afterAutospacing="1"/>
        <w:jc w:val="left"/>
      </w:pPr>
      <w:r w:rsidRPr="0036145A">
        <w:t>Meetings may include invited external experts on specific themes, as agreed by consensus.</w:t>
      </w:r>
    </w:p>
    <w:p w14:paraId="67818304" w14:textId="77777777" w:rsidR="0036145A" w:rsidRPr="0036145A" w:rsidRDefault="0036145A" w:rsidP="003B0657">
      <w:pPr>
        <w:numPr>
          <w:ilvl w:val="0"/>
          <w:numId w:val="28"/>
        </w:numPr>
        <w:spacing w:before="100" w:beforeAutospacing="1" w:after="100" w:afterAutospacing="1"/>
        <w:jc w:val="left"/>
      </w:pPr>
      <w:r w:rsidRPr="0036145A">
        <w:t>Minutes will be documented by the Secretariat and shared with all members.</w:t>
      </w:r>
    </w:p>
    <w:p w14:paraId="6E8C1395" w14:textId="77777777" w:rsidR="0036145A" w:rsidRPr="0036145A" w:rsidRDefault="0036145A" w:rsidP="003B0657">
      <w:pPr>
        <w:numPr>
          <w:ilvl w:val="0"/>
          <w:numId w:val="28"/>
        </w:numPr>
        <w:spacing w:before="100" w:beforeAutospacing="1" w:after="100" w:afterAutospacing="1"/>
        <w:jc w:val="left"/>
      </w:pPr>
      <w:r w:rsidRPr="0036145A">
        <w:t xml:space="preserve">The Working Group will report </w:t>
      </w:r>
      <w:r w:rsidRPr="0036145A">
        <w:rPr>
          <w:rStyle w:val="Strong"/>
        </w:rPr>
        <w:t>annually</w:t>
      </w:r>
      <w:r w:rsidRPr="0036145A">
        <w:t xml:space="preserve"> to the IOCAFRICA Officers and </w:t>
      </w:r>
      <w:r w:rsidRPr="0036145A">
        <w:rPr>
          <w:rStyle w:val="Strong"/>
        </w:rPr>
        <w:t>biennially</w:t>
      </w:r>
      <w:r w:rsidRPr="0036145A">
        <w:t xml:space="preserve"> to the full IOCAFRICA Session.</w:t>
      </w:r>
    </w:p>
    <w:p w14:paraId="14724B5B" w14:textId="64C3F0A2" w:rsidR="0036145A" w:rsidRPr="0036145A" w:rsidRDefault="0036145A" w:rsidP="003B0657">
      <w:pPr>
        <w:numPr>
          <w:ilvl w:val="0"/>
          <w:numId w:val="28"/>
        </w:numPr>
        <w:spacing w:before="100" w:beforeAutospacing="1" w:after="100" w:afterAutospacing="1"/>
        <w:jc w:val="left"/>
      </w:pPr>
      <w:r w:rsidRPr="0036145A">
        <w:t xml:space="preserve">A </w:t>
      </w:r>
      <w:r w:rsidRPr="0036145A">
        <w:rPr>
          <w:rStyle w:val="Strong"/>
        </w:rPr>
        <w:t>consensus-based decision-making process</w:t>
      </w:r>
      <w:r w:rsidRPr="0036145A">
        <w:t xml:space="preserve"> will be used.</w:t>
      </w:r>
    </w:p>
    <w:p w14:paraId="7FC19FF2" w14:textId="77777777" w:rsidR="0036145A" w:rsidRPr="004B3A8D" w:rsidRDefault="0036145A" w:rsidP="0036145A">
      <w:pPr>
        <w:pStyle w:val="Heading3"/>
        <w:rPr>
          <w:rFonts w:cs="Arial"/>
          <w:color w:val="auto"/>
          <w:sz w:val="22"/>
          <w:szCs w:val="22"/>
        </w:rPr>
      </w:pPr>
      <w:bookmarkStart w:id="56" w:name="_Toc197303502"/>
      <w:r w:rsidRPr="004B3A8D">
        <w:rPr>
          <w:rStyle w:val="Strong"/>
          <w:rFonts w:cs="Arial"/>
          <w:color w:val="auto"/>
          <w:sz w:val="22"/>
          <w:szCs w:val="22"/>
        </w:rPr>
        <w:t>Communication and Collaboration</w:t>
      </w:r>
      <w:bookmarkEnd w:id="56"/>
    </w:p>
    <w:p w14:paraId="42220877" w14:textId="77777777" w:rsidR="0036145A" w:rsidRPr="0036145A" w:rsidRDefault="0036145A" w:rsidP="003B0657">
      <w:pPr>
        <w:numPr>
          <w:ilvl w:val="0"/>
          <w:numId w:val="29"/>
        </w:numPr>
        <w:spacing w:before="100" w:beforeAutospacing="1" w:after="100" w:afterAutospacing="1"/>
        <w:jc w:val="left"/>
      </w:pPr>
      <w:r w:rsidRPr="0036145A">
        <w:t>The Working Group will utilize digital tools (e.g., email, virtual conferencing, collaborative platforms) to ensure effective communication and task execution.</w:t>
      </w:r>
    </w:p>
    <w:p w14:paraId="08259B56" w14:textId="77DC69E2" w:rsidR="0036145A" w:rsidRPr="0036145A" w:rsidRDefault="0036145A" w:rsidP="003B0657">
      <w:pPr>
        <w:numPr>
          <w:ilvl w:val="0"/>
          <w:numId w:val="29"/>
        </w:numPr>
        <w:spacing w:before="100" w:beforeAutospacing="1" w:after="100" w:afterAutospacing="1"/>
        <w:jc w:val="left"/>
      </w:pPr>
      <w:r w:rsidRPr="0036145A">
        <w:t>Clear task allocation and follow-up mechanisms will be implemented.</w:t>
      </w:r>
    </w:p>
    <w:p w14:paraId="25C4DCBA" w14:textId="77777777" w:rsidR="0036145A" w:rsidRPr="004B3A8D" w:rsidRDefault="0036145A" w:rsidP="0036145A">
      <w:pPr>
        <w:pStyle w:val="Heading3"/>
        <w:rPr>
          <w:rFonts w:cs="Arial"/>
          <w:color w:val="auto"/>
          <w:sz w:val="22"/>
          <w:szCs w:val="22"/>
        </w:rPr>
      </w:pPr>
      <w:bookmarkStart w:id="57" w:name="_Toc197303503"/>
      <w:r w:rsidRPr="004B3A8D">
        <w:rPr>
          <w:rStyle w:val="Strong"/>
          <w:rFonts w:cs="Arial"/>
          <w:color w:val="auto"/>
          <w:sz w:val="22"/>
          <w:szCs w:val="22"/>
        </w:rPr>
        <w:t>Monitoring, Reporting, and Evaluation</w:t>
      </w:r>
      <w:bookmarkEnd w:id="57"/>
    </w:p>
    <w:p w14:paraId="0C54A50A" w14:textId="77777777" w:rsidR="0036145A" w:rsidRPr="0036145A" w:rsidRDefault="0036145A" w:rsidP="003B0657">
      <w:pPr>
        <w:numPr>
          <w:ilvl w:val="0"/>
          <w:numId w:val="30"/>
        </w:numPr>
        <w:spacing w:before="100" w:beforeAutospacing="1" w:after="100" w:afterAutospacing="1"/>
        <w:jc w:val="left"/>
      </w:pPr>
      <w:r w:rsidRPr="0036145A">
        <w:t>A results-based framework will be applied for tracking progress and impact.</w:t>
      </w:r>
    </w:p>
    <w:p w14:paraId="5D0DCD68" w14:textId="24431742" w:rsidR="00D258F5" w:rsidRPr="00D258F5" w:rsidRDefault="0036145A" w:rsidP="003B0657">
      <w:pPr>
        <w:numPr>
          <w:ilvl w:val="0"/>
          <w:numId w:val="30"/>
        </w:numPr>
        <w:spacing w:before="100" w:beforeAutospacing="1" w:after="100" w:afterAutospacing="1"/>
        <w:jc w:val="left"/>
      </w:pPr>
      <w:r w:rsidRPr="0036145A">
        <w:t>Annual reports will include achievements, challenges, recommendations, and updated action plans.</w:t>
      </w:r>
    </w:p>
    <w:p w14:paraId="10ED21F3" w14:textId="77777777" w:rsidR="00E77E0F" w:rsidRDefault="009F5714" w:rsidP="00E77E0F">
      <w:pPr>
        <w:pStyle w:val="Heading2"/>
      </w:pPr>
      <w:bookmarkStart w:id="58" w:name="_Toc197303504"/>
      <w:r>
        <w:lastRenderedPageBreak/>
        <w:t xml:space="preserve">4.6 </w:t>
      </w:r>
      <w:r w:rsidRPr="009F5714">
        <w:t>ESTABLISHMENT OF THE IOCAFRICA OCEAN-CLIMATE WORKING GROUP</w:t>
      </w:r>
      <w:bookmarkEnd w:id="58"/>
      <w:r w:rsidR="00E77E0F">
        <w:t xml:space="preserve"> </w:t>
      </w:r>
    </w:p>
    <w:p w14:paraId="4D0CB866" w14:textId="2CC90A7E" w:rsidR="00F24DCC" w:rsidRDefault="00C211B1" w:rsidP="006141CB">
      <w:pPr>
        <w:numPr>
          <w:ilvl w:val="0"/>
          <w:numId w:val="7"/>
        </w:numPr>
        <w:spacing w:before="0" w:after="120"/>
        <w:ind w:left="284" w:hanging="284"/>
        <w:rPr>
          <w:u w:val="single"/>
        </w:rPr>
      </w:pPr>
      <w:r>
        <w:t xml:space="preserve">This agenda item was introduced by </w:t>
      </w:r>
      <w:r>
        <w:rPr>
          <w:rStyle w:val="Strong"/>
        </w:rPr>
        <w:t>Mr. Edwin Mwashinga</w:t>
      </w:r>
      <w:r>
        <w:t>, who emphasized the growing urgency to strengthen regional coordination and scientific input on the ocean-climate nexus in Africa, given the continent’s increasing vulnerability and underrepresentation in global ocean-climate decision-making processes.</w:t>
      </w:r>
    </w:p>
    <w:p w14:paraId="5DB49AC2" w14:textId="77777777" w:rsidR="00F24DCC" w:rsidRDefault="00C211B1" w:rsidP="006141CB">
      <w:pPr>
        <w:numPr>
          <w:ilvl w:val="0"/>
          <w:numId w:val="7"/>
        </w:numPr>
        <w:spacing w:before="0" w:after="120"/>
        <w:ind w:left="284" w:hanging="284"/>
        <w:rPr>
          <w:u w:val="single"/>
        </w:rPr>
      </w:pPr>
      <w:r>
        <w:t>He noted that Africa’s marine and coastal ecosystems are facing escalating threats from ocean warming, acidification, sea-level rise, and deoxygenation, which have direct impacts on biodiversity, fisheries, food security, and coastal livelihoods. At the same time, the ocean is a key climate regulator—absorbing vast amounts of heat and CO</w:t>
      </w:r>
      <w:r w:rsidRPr="00F24DCC">
        <w:rPr>
          <w:rFonts w:ascii="Cambria Math" w:hAnsi="Cambria Math" w:cs="Cambria Math"/>
        </w:rPr>
        <w:t>₂</w:t>
      </w:r>
      <w:r>
        <w:t>—offering untapped potential for nature-based solutions such as blue carbon ecosystems, ocean-based mitigation, and adaptation measures.</w:t>
      </w:r>
    </w:p>
    <w:p w14:paraId="2CE8E0CE" w14:textId="77777777" w:rsidR="00F24DCC" w:rsidRDefault="00C211B1" w:rsidP="006141CB">
      <w:pPr>
        <w:numPr>
          <w:ilvl w:val="0"/>
          <w:numId w:val="7"/>
        </w:numPr>
        <w:spacing w:before="0" w:after="120"/>
        <w:ind w:left="284" w:hanging="284"/>
        <w:rPr>
          <w:u w:val="single"/>
        </w:rPr>
      </w:pPr>
      <w:r>
        <w:t xml:space="preserve">Mr. Mwashinga recalled the call made in </w:t>
      </w:r>
      <w:r>
        <w:rPr>
          <w:rStyle w:val="Strong"/>
        </w:rPr>
        <w:t>Decision IOCAFRICA-VII/5.2</w:t>
      </w:r>
      <w:r>
        <w:t xml:space="preserve"> to enhance regional capacity for responding to climate-related ocean impacts. He emphasized that the establishment of an </w:t>
      </w:r>
      <w:r>
        <w:rPr>
          <w:rStyle w:val="Strong"/>
        </w:rPr>
        <w:t>IOCAFRICA Ocean-Climate Working Group</w:t>
      </w:r>
      <w:r>
        <w:t xml:space="preserve"> is a strategic and technical response to the continent’s need for coordinated, science-based advice and policy engagement on ocean-related climate issues.</w:t>
      </w:r>
    </w:p>
    <w:p w14:paraId="149D6384" w14:textId="3B259C45" w:rsidR="00C211B1" w:rsidRPr="00F24DCC" w:rsidRDefault="00C211B1" w:rsidP="006141CB">
      <w:pPr>
        <w:numPr>
          <w:ilvl w:val="0"/>
          <w:numId w:val="7"/>
        </w:numPr>
        <w:spacing w:before="0" w:after="120"/>
        <w:ind w:left="284" w:hanging="284"/>
        <w:rPr>
          <w:u w:val="single"/>
        </w:rPr>
      </w:pPr>
      <w:r>
        <w:t>He further noted that the Working Group will support:</w:t>
      </w:r>
    </w:p>
    <w:p w14:paraId="74FF7A2E" w14:textId="77777777" w:rsidR="00C211B1" w:rsidRDefault="00C211B1" w:rsidP="003B0657">
      <w:pPr>
        <w:numPr>
          <w:ilvl w:val="0"/>
          <w:numId w:val="31"/>
        </w:numPr>
        <w:spacing w:before="100" w:beforeAutospacing="1" w:after="100" w:afterAutospacing="1"/>
        <w:jc w:val="left"/>
      </w:pPr>
      <w:r>
        <w:t>Mainstreaming ocean priorities into climate policy frameworks such as NDCs, NAPs, and long-term low-emissions development strategies (LT-LEDS</w:t>
      </w:r>
      <w:proofErr w:type="gramStart"/>
      <w:r>
        <w:t>);</w:t>
      </w:r>
      <w:proofErr w:type="gramEnd"/>
    </w:p>
    <w:p w14:paraId="07FF3A40" w14:textId="77777777" w:rsidR="00C211B1" w:rsidRDefault="00C211B1" w:rsidP="003B0657">
      <w:pPr>
        <w:numPr>
          <w:ilvl w:val="0"/>
          <w:numId w:val="31"/>
        </w:numPr>
        <w:spacing w:before="100" w:beforeAutospacing="1" w:after="100" w:afterAutospacing="1"/>
        <w:jc w:val="left"/>
      </w:pPr>
      <w:r>
        <w:t xml:space="preserve">Generating Africa-specific scientific guidance and policy </w:t>
      </w:r>
      <w:proofErr w:type="gramStart"/>
      <w:r>
        <w:t>briefs;</w:t>
      </w:r>
      <w:proofErr w:type="gramEnd"/>
    </w:p>
    <w:p w14:paraId="656A6AF6" w14:textId="77777777" w:rsidR="00C211B1" w:rsidRDefault="00C211B1" w:rsidP="003B0657">
      <w:pPr>
        <w:numPr>
          <w:ilvl w:val="0"/>
          <w:numId w:val="31"/>
        </w:numPr>
        <w:spacing w:before="100" w:beforeAutospacing="1" w:after="100" w:afterAutospacing="1"/>
        <w:jc w:val="left"/>
      </w:pPr>
      <w:r>
        <w:t xml:space="preserve">Facilitating coherent participation in UNFCCC processes, including COPs, the Ocean and Climate Change Dialogue, and the Loss and Damage </w:t>
      </w:r>
      <w:proofErr w:type="gramStart"/>
      <w:r>
        <w:t>Fund;</w:t>
      </w:r>
      <w:proofErr w:type="gramEnd"/>
    </w:p>
    <w:p w14:paraId="3E9644AC" w14:textId="77777777" w:rsidR="00C211B1" w:rsidRDefault="00C211B1" w:rsidP="003B0657">
      <w:pPr>
        <w:numPr>
          <w:ilvl w:val="0"/>
          <w:numId w:val="31"/>
        </w:numPr>
        <w:spacing w:before="100" w:beforeAutospacing="1" w:after="100" w:afterAutospacing="1"/>
        <w:jc w:val="left"/>
      </w:pPr>
      <w:r>
        <w:t xml:space="preserve">Enhancing access to international climate </w:t>
      </w:r>
      <w:proofErr w:type="gramStart"/>
      <w:r>
        <w:t>finance;</w:t>
      </w:r>
      <w:proofErr w:type="gramEnd"/>
    </w:p>
    <w:p w14:paraId="25D54424" w14:textId="77777777" w:rsidR="00C211B1" w:rsidRDefault="00C211B1" w:rsidP="003B0657">
      <w:pPr>
        <w:numPr>
          <w:ilvl w:val="0"/>
          <w:numId w:val="31"/>
        </w:numPr>
        <w:spacing w:before="100" w:beforeAutospacing="1" w:after="100" w:afterAutospacing="1"/>
        <w:jc w:val="left"/>
      </w:pPr>
      <w:r>
        <w:t>Strengthening regional partnerships with IPCC, the Nairobi and Abidjan Conventions, the African Union Climate Change Strategy, and the Ocean Decade Africa Roadmap.</w:t>
      </w:r>
    </w:p>
    <w:p w14:paraId="6F0D83BA" w14:textId="77777777" w:rsidR="00F24DCC" w:rsidRDefault="00C211B1" w:rsidP="006141CB">
      <w:pPr>
        <w:pStyle w:val="ListParagraph"/>
        <w:numPr>
          <w:ilvl w:val="0"/>
          <w:numId w:val="7"/>
        </w:numPr>
        <w:spacing w:before="100" w:beforeAutospacing="1" w:after="100" w:afterAutospacing="1"/>
      </w:pPr>
      <w:r>
        <w:t>The Working Group is designed as a multidisciplinary platform composed of up to 15 experts from across sectors and regions, supported by the IOCAFRICA Secretariat, and will deliver flagship reports, technical guidance, capacity-building activities, and strategic submissions to international forums.</w:t>
      </w:r>
    </w:p>
    <w:p w14:paraId="72595CB5" w14:textId="77777777" w:rsidR="00F24DCC" w:rsidRDefault="00F24DCC" w:rsidP="00F24DCC">
      <w:pPr>
        <w:pStyle w:val="ListParagraph"/>
        <w:spacing w:before="100" w:beforeAutospacing="1" w:after="100" w:afterAutospacing="1"/>
        <w:ind w:left="227"/>
      </w:pPr>
    </w:p>
    <w:p w14:paraId="54F59DE6" w14:textId="52F5DA66" w:rsidR="00F24DCC" w:rsidRPr="00F24DCC" w:rsidRDefault="00C211B1" w:rsidP="006141CB">
      <w:pPr>
        <w:pStyle w:val="ListParagraph"/>
        <w:numPr>
          <w:ilvl w:val="0"/>
          <w:numId w:val="7"/>
        </w:numPr>
        <w:spacing w:before="100" w:beforeAutospacing="1" w:after="100" w:afterAutospacing="1"/>
      </w:pPr>
      <w:r w:rsidRPr="00F24DCC">
        <w:rPr>
          <w:rStyle w:val="Strong"/>
          <w:highlight w:val="yellow"/>
        </w:rPr>
        <w:t>Proposed</w:t>
      </w:r>
      <w:r w:rsidRPr="00F24DCC">
        <w:rPr>
          <w:highlight w:val="yellow"/>
        </w:rPr>
        <w:t xml:space="preserve">: </w:t>
      </w:r>
      <w:r w:rsidR="00856734" w:rsidRPr="000D1F55">
        <w:rPr>
          <w:rFonts w:eastAsia="Times New Roman"/>
          <w:highlight w:val="yellow"/>
          <w:lang w:val="en-US" w:eastAsia="en-US"/>
        </w:rPr>
        <w:t xml:space="preserve">The </w:t>
      </w:r>
      <w:r w:rsidR="00856734">
        <w:rPr>
          <w:rFonts w:eastAsia="Times New Roman"/>
          <w:highlight w:val="yellow"/>
          <w:lang w:val="en-US" w:eastAsia="en-US"/>
        </w:rPr>
        <w:t>Sub-Commission</w:t>
      </w:r>
      <w:r w:rsidR="00856734">
        <w:rPr>
          <w:rFonts w:eastAsia="Times New Roman"/>
          <w:highlight w:val="yellow"/>
          <w:lang w:val="en-US" w:eastAsia="en-US"/>
        </w:rPr>
        <w:t xml:space="preserve"> </w:t>
      </w:r>
      <w:r w:rsidRPr="00F24DCC">
        <w:rPr>
          <w:rStyle w:val="Strong"/>
          <w:highlight w:val="yellow"/>
        </w:rPr>
        <w:t>endorsed</w:t>
      </w:r>
      <w:r w:rsidRPr="00F24DCC">
        <w:rPr>
          <w:highlight w:val="yellow"/>
        </w:rPr>
        <w:t xml:space="preserve"> the establishment of the </w:t>
      </w:r>
      <w:r w:rsidRPr="00F24DCC">
        <w:rPr>
          <w:rStyle w:val="Strong"/>
          <w:highlight w:val="yellow"/>
        </w:rPr>
        <w:t>IOCAFRICA Ocean-Climate Working Group</w:t>
      </w:r>
      <w:r w:rsidRPr="00F24DCC">
        <w:rPr>
          <w:highlight w:val="yellow"/>
        </w:rPr>
        <w:t xml:space="preserve"> as a dedicated mechanism to coordinate regional science-policy engagement, build institutional capacity, and promote the integration of ocean-based solutions in climate planning and finance across Africa.</w:t>
      </w:r>
    </w:p>
    <w:p w14:paraId="6DB75AD7" w14:textId="77777777" w:rsidR="00F24DCC" w:rsidRPr="00F24DCC" w:rsidRDefault="00F24DCC" w:rsidP="00F24DCC">
      <w:pPr>
        <w:pStyle w:val="ListParagraph"/>
        <w:rPr>
          <w:rStyle w:val="Strong"/>
          <w:highlight w:val="yellow"/>
        </w:rPr>
      </w:pPr>
    </w:p>
    <w:p w14:paraId="03E87567" w14:textId="5335BC56" w:rsidR="00F24DCC" w:rsidRPr="00F24DCC" w:rsidRDefault="00C211B1" w:rsidP="006141CB">
      <w:pPr>
        <w:pStyle w:val="ListParagraph"/>
        <w:numPr>
          <w:ilvl w:val="0"/>
          <w:numId w:val="7"/>
        </w:numPr>
        <w:spacing w:before="100" w:beforeAutospacing="1" w:after="100" w:afterAutospacing="1"/>
      </w:pPr>
      <w:r w:rsidRPr="00F24DCC">
        <w:rPr>
          <w:rStyle w:val="Strong"/>
          <w:highlight w:val="yellow"/>
        </w:rPr>
        <w:t>Proposed</w:t>
      </w:r>
      <w:r w:rsidRPr="00F24DCC">
        <w:rPr>
          <w:highlight w:val="yellow"/>
        </w:rPr>
        <w:t xml:space="preserve">: </w:t>
      </w:r>
      <w:r w:rsidR="00856734" w:rsidRPr="000D1F55">
        <w:rPr>
          <w:rFonts w:eastAsia="Times New Roman"/>
          <w:highlight w:val="yellow"/>
          <w:lang w:val="en-US" w:eastAsia="en-US"/>
        </w:rPr>
        <w:t xml:space="preserve">The </w:t>
      </w:r>
      <w:r w:rsidR="00856734">
        <w:rPr>
          <w:rFonts w:eastAsia="Times New Roman"/>
          <w:highlight w:val="yellow"/>
          <w:lang w:val="en-US" w:eastAsia="en-US"/>
        </w:rPr>
        <w:t>Sub-Commission</w:t>
      </w:r>
      <w:r w:rsidR="00856734">
        <w:rPr>
          <w:rFonts w:eastAsia="Times New Roman"/>
          <w:highlight w:val="yellow"/>
          <w:lang w:val="en-US" w:eastAsia="en-US"/>
        </w:rPr>
        <w:t xml:space="preserve"> </w:t>
      </w:r>
      <w:r w:rsidRPr="00F24DCC">
        <w:rPr>
          <w:rStyle w:val="Strong"/>
          <w:highlight w:val="yellow"/>
        </w:rPr>
        <w:t>endorsed the Terms of Reference</w:t>
      </w:r>
      <w:r w:rsidRPr="00F24DCC">
        <w:rPr>
          <w:highlight w:val="yellow"/>
        </w:rPr>
        <w:t xml:space="preserve"> for the Working Group as outlined in document IOCAFRICA-VIII/4.</w:t>
      </w:r>
      <w:proofErr w:type="gramStart"/>
      <w:r w:rsidRPr="00F24DCC">
        <w:rPr>
          <w:highlight w:val="yellow"/>
        </w:rPr>
        <w:t>6.Doc</w:t>
      </w:r>
      <w:proofErr w:type="gramEnd"/>
      <w:r w:rsidRPr="00F24DCC">
        <w:rPr>
          <w:highlight w:val="yellow"/>
        </w:rPr>
        <w:t>(1), including its objectives, scope, membership criteria, and reporting responsibilities.</w:t>
      </w:r>
    </w:p>
    <w:p w14:paraId="07ECB3A2" w14:textId="77777777" w:rsidR="00F24DCC" w:rsidRPr="00F24DCC" w:rsidRDefault="00F24DCC" w:rsidP="00F24DCC">
      <w:pPr>
        <w:pStyle w:val="ListParagraph"/>
        <w:rPr>
          <w:rStyle w:val="Strong"/>
          <w:highlight w:val="yellow"/>
        </w:rPr>
      </w:pPr>
    </w:p>
    <w:p w14:paraId="6AE62251" w14:textId="08D3057D" w:rsidR="00F24DCC" w:rsidRPr="00F24DCC" w:rsidRDefault="00C211B1" w:rsidP="006141CB">
      <w:pPr>
        <w:pStyle w:val="ListParagraph"/>
        <w:numPr>
          <w:ilvl w:val="0"/>
          <w:numId w:val="7"/>
        </w:numPr>
        <w:spacing w:before="100" w:beforeAutospacing="1" w:after="100" w:afterAutospacing="1"/>
      </w:pPr>
      <w:r w:rsidRPr="00F24DCC">
        <w:rPr>
          <w:rStyle w:val="Strong"/>
          <w:highlight w:val="yellow"/>
        </w:rPr>
        <w:t>Proposed</w:t>
      </w:r>
      <w:r w:rsidRPr="00F24DCC">
        <w:rPr>
          <w:highlight w:val="yellow"/>
        </w:rPr>
        <w:t xml:space="preserve">: </w:t>
      </w:r>
      <w:r w:rsidR="00856734" w:rsidRPr="000D1F55">
        <w:rPr>
          <w:rFonts w:eastAsia="Times New Roman"/>
          <w:highlight w:val="yellow"/>
          <w:lang w:val="en-US" w:eastAsia="en-US"/>
        </w:rPr>
        <w:t xml:space="preserve">The </w:t>
      </w:r>
      <w:r w:rsidR="00856734">
        <w:rPr>
          <w:rFonts w:eastAsia="Times New Roman"/>
          <w:highlight w:val="yellow"/>
          <w:lang w:val="en-US" w:eastAsia="en-US"/>
        </w:rPr>
        <w:t>Sub-Commission</w:t>
      </w:r>
      <w:r w:rsidR="00856734">
        <w:rPr>
          <w:rFonts w:eastAsia="Times New Roman"/>
          <w:highlight w:val="yellow"/>
          <w:lang w:val="en-US" w:eastAsia="en-US"/>
        </w:rPr>
        <w:t xml:space="preserve"> </w:t>
      </w:r>
      <w:r w:rsidRPr="00F24DCC">
        <w:rPr>
          <w:rStyle w:val="Strong"/>
          <w:highlight w:val="yellow"/>
        </w:rPr>
        <w:t xml:space="preserve">requested the </w:t>
      </w:r>
      <w:r w:rsidRPr="00856734">
        <w:rPr>
          <w:rStyle w:val="Strong"/>
          <w:b w:val="0"/>
          <w:bCs w:val="0"/>
          <w:highlight w:val="yellow"/>
        </w:rPr>
        <w:t>IOCAFRICA Secretariat</w:t>
      </w:r>
      <w:r w:rsidRPr="00F24DCC">
        <w:rPr>
          <w:highlight w:val="yellow"/>
        </w:rPr>
        <w:t xml:space="preserve"> to initiate the selection and appointment of up to 15 experts based on demonstrated expertise in ocean-climate science, blue carbon, coastal adaptation, marine policy, and climate finance, while ensuring generational, geographical, and gender balance.</w:t>
      </w:r>
    </w:p>
    <w:p w14:paraId="19BF6654" w14:textId="77777777" w:rsidR="00F24DCC" w:rsidRPr="00F24DCC" w:rsidRDefault="00F24DCC" w:rsidP="00F24DCC">
      <w:pPr>
        <w:pStyle w:val="ListParagraph"/>
        <w:rPr>
          <w:rStyle w:val="Strong"/>
          <w:highlight w:val="yellow"/>
        </w:rPr>
      </w:pPr>
    </w:p>
    <w:p w14:paraId="65494952" w14:textId="6852802B" w:rsidR="00F24DCC" w:rsidRPr="00F24DCC" w:rsidRDefault="00C211B1" w:rsidP="006141CB">
      <w:pPr>
        <w:pStyle w:val="ListParagraph"/>
        <w:numPr>
          <w:ilvl w:val="0"/>
          <w:numId w:val="7"/>
        </w:numPr>
        <w:spacing w:before="100" w:beforeAutospacing="1" w:after="100" w:afterAutospacing="1"/>
      </w:pPr>
      <w:r w:rsidRPr="00F24DCC">
        <w:rPr>
          <w:rStyle w:val="Strong"/>
          <w:highlight w:val="yellow"/>
        </w:rPr>
        <w:t>Proposed</w:t>
      </w:r>
      <w:r w:rsidRPr="00F24DCC">
        <w:rPr>
          <w:highlight w:val="yellow"/>
        </w:rPr>
        <w:t xml:space="preserve">: </w:t>
      </w:r>
      <w:r w:rsidR="00856734" w:rsidRPr="000D1F55">
        <w:rPr>
          <w:rFonts w:eastAsia="Times New Roman"/>
          <w:highlight w:val="yellow"/>
          <w:lang w:val="en-US" w:eastAsia="en-US"/>
        </w:rPr>
        <w:t xml:space="preserve">The </w:t>
      </w:r>
      <w:r w:rsidR="00856734">
        <w:rPr>
          <w:rFonts w:eastAsia="Times New Roman"/>
          <w:highlight w:val="yellow"/>
          <w:lang w:val="en-US" w:eastAsia="en-US"/>
        </w:rPr>
        <w:t>Sub-Commission</w:t>
      </w:r>
      <w:r w:rsidR="00856734">
        <w:rPr>
          <w:rFonts w:eastAsia="Times New Roman"/>
          <w:highlight w:val="yellow"/>
          <w:lang w:val="en-US" w:eastAsia="en-US"/>
        </w:rPr>
        <w:t xml:space="preserve"> </w:t>
      </w:r>
      <w:r w:rsidRPr="00F24DCC">
        <w:rPr>
          <w:rStyle w:val="Strong"/>
          <w:highlight w:val="yellow"/>
        </w:rPr>
        <w:t xml:space="preserve">requested the </w:t>
      </w:r>
      <w:r w:rsidR="00856734">
        <w:rPr>
          <w:rStyle w:val="Strong"/>
          <w:highlight w:val="yellow"/>
        </w:rPr>
        <w:t xml:space="preserve">IOCAFRICA </w:t>
      </w:r>
      <w:r w:rsidRPr="00F24DCC">
        <w:rPr>
          <w:rStyle w:val="Strong"/>
          <w:highlight w:val="yellow"/>
        </w:rPr>
        <w:t>Secretariat</w:t>
      </w:r>
      <w:r w:rsidRPr="00F24DCC">
        <w:rPr>
          <w:highlight w:val="yellow"/>
        </w:rPr>
        <w:t xml:space="preserve"> to provide technical and logistical support to the Working Group and to facilitate its participation in global and regional climate processes including the UNFCCC COP, IPCC working groups, and climate finance platforms.</w:t>
      </w:r>
    </w:p>
    <w:p w14:paraId="478EBDE8" w14:textId="77777777" w:rsidR="00F24DCC" w:rsidRPr="00F24DCC" w:rsidRDefault="00F24DCC" w:rsidP="00F24DCC">
      <w:pPr>
        <w:pStyle w:val="ListParagraph"/>
        <w:rPr>
          <w:rStyle w:val="Strong"/>
          <w:highlight w:val="yellow"/>
        </w:rPr>
      </w:pPr>
    </w:p>
    <w:p w14:paraId="73129842" w14:textId="268EDCEF" w:rsidR="00F24DCC" w:rsidRPr="00F24DCC" w:rsidRDefault="00C211B1" w:rsidP="006141CB">
      <w:pPr>
        <w:pStyle w:val="ListParagraph"/>
        <w:numPr>
          <w:ilvl w:val="0"/>
          <w:numId w:val="7"/>
        </w:numPr>
        <w:spacing w:before="100" w:beforeAutospacing="1" w:after="100" w:afterAutospacing="1"/>
      </w:pPr>
      <w:r w:rsidRPr="00F24DCC">
        <w:rPr>
          <w:rStyle w:val="Strong"/>
          <w:highlight w:val="yellow"/>
        </w:rPr>
        <w:t>Proposed</w:t>
      </w:r>
      <w:r w:rsidRPr="00F24DCC">
        <w:rPr>
          <w:highlight w:val="yellow"/>
        </w:rPr>
        <w:t xml:space="preserve">: The Member States </w:t>
      </w:r>
      <w:r w:rsidRPr="00F24DCC">
        <w:rPr>
          <w:rStyle w:val="Strong"/>
          <w:highlight w:val="yellow"/>
        </w:rPr>
        <w:t>invited Member States and partners</w:t>
      </w:r>
      <w:r w:rsidRPr="00F24DCC">
        <w:rPr>
          <w:highlight w:val="yellow"/>
        </w:rPr>
        <w:t xml:space="preserve"> to support the Working Group through financial contributions, technical inputs, and collaboration, </w:t>
      </w:r>
      <w:r w:rsidRPr="00F24DCC">
        <w:rPr>
          <w:highlight w:val="yellow"/>
        </w:rPr>
        <w:lastRenderedPageBreak/>
        <w:t>particularly in the development of guidance tools, capacity-building activities, and strategic publications.</w:t>
      </w:r>
    </w:p>
    <w:p w14:paraId="4C7DC4A9" w14:textId="4A2BECC4" w:rsidR="00534F76" w:rsidRPr="004A3215" w:rsidRDefault="00534F76" w:rsidP="006141CB">
      <w:pPr>
        <w:numPr>
          <w:ilvl w:val="0"/>
          <w:numId w:val="7"/>
        </w:numPr>
        <w:spacing w:before="0" w:after="120"/>
        <w:ind w:left="284" w:hanging="284"/>
        <w:rPr>
          <w:u w:val="single"/>
        </w:rPr>
      </w:pPr>
      <w:r w:rsidRPr="00BB4C8C">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BB4C8C">
        <w:rPr>
          <w:b/>
          <w:highlight w:val="yellow"/>
        </w:rPr>
        <w:t xml:space="preserve">adopted </w:t>
      </w:r>
      <w:r>
        <w:rPr>
          <w:b/>
          <w:highlight w:val="yellow"/>
          <w:u w:val="single"/>
        </w:rPr>
        <w:t>Decision IOCAFRICA/VIII/</w:t>
      </w:r>
      <w:r w:rsidR="00434727">
        <w:rPr>
          <w:b/>
          <w:highlight w:val="yellow"/>
          <w:u w:val="single"/>
        </w:rPr>
        <w:t>4.6</w:t>
      </w:r>
    </w:p>
    <w:p w14:paraId="3D4CF5C8" w14:textId="77777777" w:rsidR="00534F76" w:rsidRPr="00C211B1" w:rsidRDefault="00534F76" w:rsidP="00C211B1">
      <w:pPr>
        <w:spacing w:before="100" w:beforeAutospacing="1" w:after="100" w:afterAutospacing="1"/>
        <w:rPr>
          <w:highlight w:val="yellow"/>
        </w:rPr>
      </w:pPr>
    </w:p>
    <w:p w14:paraId="0EDBDEC7" w14:textId="56C0049D" w:rsidR="00D472F6" w:rsidRPr="00544F5D" w:rsidRDefault="00D472F6" w:rsidP="00D472F6">
      <w:pPr>
        <w:spacing w:before="100" w:beforeAutospacing="1" w:after="100" w:afterAutospacing="1"/>
        <w:jc w:val="center"/>
        <w:outlineLvl w:val="2"/>
        <w:rPr>
          <w:rFonts w:eastAsia="Times New Roman"/>
          <w:b/>
          <w:bCs/>
          <w:u w:val="single"/>
          <w:lang w:val="en-US"/>
        </w:rPr>
      </w:pPr>
      <w:bookmarkStart w:id="59" w:name="_Toc197303505"/>
      <w:r w:rsidRPr="00544F5D">
        <w:rPr>
          <w:rFonts w:eastAsia="Times New Roman"/>
          <w:b/>
          <w:bCs/>
          <w:u w:val="single"/>
          <w:lang w:val="en-US"/>
        </w:rPr>
        <w:t>Draft Decision IOCAFRICA-VIII/4.6</w:t>
      </w:r>
      <w:bookmarkEnd w:id="59"/>
    </w:p>
    <w:p w14:paraId="23FE4027"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lang w:val="en-US"/>
        </w:rPr>
        <w:t>Recalling</w:t>
      </w:r>
      <w:r w:rsidRPr="00544F5D">
        <w:rPr>
          <w:rFonts w:eastAsia="Times New Roman"/>
          <w:lang w:val="en-US"/>
        </w:rPr>
        <w:t xml:space="preserve"> Decision IOCAFRICA-VII/5.2 on the vulnerability of Africa and the Adjacent Island States to climate change and the call for enhanced capacity to respond to ocean-related </w:t>
      </w:r>
      <w:proofErr w:type="gramStart"/>
      <w:r w:rsidRPr="00544F5D">
        <w:rPr>
          <w:rFonts w:eastAsia="Times New Roman"/>
          <w:lang w:val="en-US"/>
        </w:rPr>
        <w:t>impacts;</w:t>
      </w:r>
      <w:proofErr w:type="gramEnd"/>
    </w:p>
    <w:p w14:paraId="6BEFD30F"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lang w:val="en-US"/>
        </w:rPr>
        <w:t>Acknowledging</w:t>
      </w:r>
      <w:r w:rsidRPr="00544F5D">
        <w:rPr>
          <w:rFonts w:eastAsia="Times New Roman"/>
          <w:lang w:val="en-US"/>
        </w:rPr>
        <w:t xml:space="preserve"> the critical role of the ocean in regulating the global climate system, and the emerging threats of ocean warming, acidification, deoxygenation, and sea level rise to marine ecosystems and coastal communities in </w:t>
      </w:r>
      <w:proofErr w:type="gramStart"/>
      <w:r w:rsidRPr="00544F5D">
        <w:rPr>
          <w:rFonts w:eastAsia="Times New Roman"/>
          <w:lang w:val="en-US"/>
        </w:rPr>
        <w:t>Africa;</w:t>
      </w:r>
      <w:proofErr w:type="gramEnd"/>
    </w:p>
    <w:p w14:paraId="6A80DDCF"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lang w:val="en-US"/>
        </w:rPr>
        <w:t>Recognizing</w:t>
      </w:r>
      <w:r w:rsidRPr="00544F5D">
        <w:rPr>
          <w:rFonts w:eastAsia="Times New Roman"/>
          <w:lang w:val="en-US"/>
        </w:rPr>
        <w:t xml:space="preserve"> the growing integration of the ocean into global climate policy mechanisms, including the UNFCCC Ocean and Climate Change Dialogue, the Global </w:t>
      </w:r>
      <w:proofErr w:type="spellStart"/>
      <w:r w:rsidRPr="00544F5D">
        <w:rPr>
          <w:rFonts w:eastAsia="Times New Roman"/>
          <w:lang w:val="en-US"/>
        </w:rPr>
        <w:t>Stocktake</w:t>
      </w:r>
      <w:proofErr w:type="spellEnd"/>
      <w:r w:rsidRPr="00544F5D">
        <w:rPr>
          <w:rFonts w:eastAsia="Times New Roman"/>
          <w:lang w:val="en-US"/>
        </w:rPr>
        <w:t xml:space="preserve">, and the Loss and Damage </w:t>
      </w:r>
      <w:proofErr w:type="gramStart"/>
      <w:r w:rsidRPr="00544F5D">
        <w:rPr>
          <w:rFonts w:eastAsia="Times New Roman"/>
          <w:lang w:val="en-US"/>
        </w:rPr>
        <w:t>Fund;</w:t>
      </w:r>
      <w:proofErr w:type="gramEnd"/>
    </w:p>
    <w:p w14:paraId="6CCA35AC"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lang w:val="en-US"/>
        </w:rPr>
        <w:t>Affirming</w:t>
      </w:r>
      <w:r w:rsidRPr="00544F5D">
        <w:rPr>
          <w:rFonts w:eastAsia="Times New Roman"/>
          <w:lang w:val="en-US"/>
        </w:rPr>
        <w:t xml:space="preserve"> the relevance of regional frameworks such as the Africa Climate Change Strategy, the Africa Blue Economy Strategy, and the UN Decade of Ocean Science for Sustainable Development, in guiding ocean-climate action on the </w:t>
      </w:r>
      <w:proofErr w:type="gramStart"/>
      <w:r w:rsidRPr="00544F5D">
        <w:rPr>
          <w:rFonts w:eastAsia="Times New Roman"/>
          <w:lang w:val="en-US"/>
        </w:rPr>
        <w:t>continent;</w:t>
      </w:r>
      <w:proofErr w:type="gramEnd"/>
    </w:p>
    <w:p w14:paraId="247A01C5" w14:textId="77777777" w:rsidR="00D472F6" w:rsidRPr="00544F5D" w:rsidRDefault="00D472F6" w:rsidP="00D472F6">
      <w:pPr>
        <w:spacing w:before="100" w:beforeAutospacing="1" w:after="100" w:afterAutospacing="1"/>
        <w:rPr>
          <w:rFonts w:eastAsia="Times New Roman"/>
          <w:lang w:val="en-US"/>
        </w:rPr>
      </w:pPr>
      <w:r w:rsidRPr="00544F5D">
        <w:rPr>
          <w:rFonts w:eastAsia="Times New Roman"/>
          <w:b/>
          <w:bCs/>
          <w:lang w:val="en-US"/>
        </w:rPr>
        <w:t>Noting</w:t>
      </w:r>
      <w:r w:rsidRPr="00544F5D">
        <w:rPr>
          <w:rFonts w:eastAsia="Times New Roman"/>
          <w:lang w:val="en-US"/>
        </w:rPr>
        <w:t xml:space="preserve"> the importance of strengthening Africa’s voice and leadership in global ocean-climate forums, enhancing access to climate finance, and supporting science-based policy and </w:t>
      </w:r>
      <w:proofErr w:type="gramStart"/>
      <w:r w:rsidRPr="00544F5D">
        <w:rPr>
          <w:rFonts w:eastAsia="Times New Roman"/>
          <w:lang w:val="en-US"/>
        </w:rPr>
        <w:t>planning;</w:t>
      </w:r>
      <w:proofErr w:type="gramEnd"/>
    </w:p>
    <w:p w14:paraId="77A2A6D3" w14:textId="7CC9EAB3" w:rsidR="00D472F6" w:rsidRPr="00544F5D" w:rsidRDefault="002C6E6D" w:rsidP="00D472F6">
      <w:pPr>
        <w:spacing w:before="100" w:beforeAutospacing="1" w:after="100" w:afterAutospacing="1"/>
        <w:rPr>
          <w:rFonts w:eastAsia="Times New Roman"/>
          <w:lang w:val="en-US"/>
        </w:rPr>
      </w:pPr>
      <w:r w:rsidRPr="002C6E6D">
        <w:rPr>
          <w:rFonts w:eastAsia="Times New Roman"/>
          <w:lang w:val="en-US" w:eastAsia="en-US"/>
        </w:rPr>
        <w:t>The Sub-Commission</w:t>
      </w:r>
      <w:r w:rsidR="00D472F6" w:rsidRPr="00544F5D">
        <w:rPr>
          <w:rFonts w:eastAsia="Times New Roman"/>
          <w:b/>
          <w:bCs/>
          <w:lang w:val="en-US"/>
        </w:rPr>
        <w:t>:</w:t>
      </w:r>
    </w:p>
    <w:p w14:paraId="35E6D8B3" w14:textId="77777777" w:rsidR="00D472F6" w:rsidRPr="00544F5D" w:rsidRDefault="00D472F6" w:rsidP="000C34ED">
      <w:pPr>
        <w:numPr>
          <w:ilvl w:val="0"/>
          <w:numId w:val="11"/>
        </w:numPr>
        <w:spacing w:before="100" w:beforeAutospacing="1" w:after="100" w:afterAutospacing="1"/>
        <w:jc w:val="left"/>
        <w:rPr>
          <w:rFonts w:eastAsia="Times New Roman"/>
          <w:lang w:val="en-US"/>
        </w:rPr>
      </w:pPr>
      <w:r w:rsidRPr="00544F5D">
        <w:rPr>
          <w:rFonts w:eastAsia="Times New Roman"/>
          <w:b/>
          <w:bCs/>
          <w:lang w:val="en-US"/>
        </w:rPr>
        <w:t>Endorses</w:t>
      </w:r>
      <w:r w:rsidRPr="00544F5D">
        <w:rPr>
          <w:rFonts w:eastAsia="Times New Roman"/>
          <w:lang w:val="en-US"/>
        </w:rPr>
        <w:t xml:space="preserve"> the establishment of the IOCAFRICA Ocean-Climate Working Group for an initial term of two years (2025–2027</w:t>
      </w:r>
      <w:proofErr w:type="gramStart"/>
      <w:r w:rsidRPr="00544F5D">
        <w:rPr>
          <w:rFonts w:eastAsia="Times New Roman"/>
          <w:lang w:val="en-US"/>
        </w:rPr>
        <w:t>);</w:t>
      </w:r>
      <w:proofErr w:type="gramEnd"/>
    </w:p>
    <w:p w14:paraId="7414222B" w14:textId="77777777" w:rsidR="00D472F6" w:rsidRPr="00544F5D" w:rsidRDefault="00D472F6" w:rsidP="000C34ED">
      <w:pPr>
        <w:numPr>
          <w:ilvl w:val="0"/>
          <w:numId w:val="11"/>
        </w:numPr>
        <w:spacing w:before="100" w:beforeAutospacing="1" w:after="100" w:afterAutospacing="1"/>
        <w:jc w:val="left"/>
        <w:rPr>
          <w:rFonts w:eastAsia="Times New Roman"/>
          <w:lang w:val="en-US"/>
        </w:rPr>
      </w:pPr>
      <w:r w:rsidRPr="00544F5D">
        <w:rPr>
          <w:rFonts w:eastAsia="Times New Roman"/>
          <w:b/>
          <w:bCs/>
          <w:lang w:val="en-US"/>
        </w:rPr>
        <w:t>Requests</w:t>
      </w:r>
      <w:r w:rsidRPr="00544F5D">
        <w:rPr>
          <w:rFonts w:eastAsia="Times New Roman"/>
          <w:lang w:val="en-US"/>
        </w:rPr>
        <w:t xml:space="preserve"> the IOCAFRICA Secretariat to invite experts to serve as members of the Working Group based on their demonstrated expertise in ocean-climate science and policy, ensuring geographical, gender, and generational </w:t>
      </w:r>
      <w:proofErr w:type="gramStart"/>
      <w:r w:rsidRPr="00544F5D">
        <w:rPr>
          <w:rFonts w:eastAsia="Times New Roman"/>
          <w:lang w:val="en-US"/>
        </w:rPr>
        <w:t>balance;</w:t>
      </w:r>
      <w:proofErr w:type="gramEnd"/>
    </w:p>
    <w:p w14:paraId="436FAEFA" w14:textId="77777777" w:rsidR="00D472F6" w:rsidRPr="00544F5D" w:rsidRDefault="00D472F6" w:rsidP="000C34ED">
      <w:pPr>
        <w:numPr>
          <w:ilvl w:val="0"/>
          <w:numId w:val="11"/>
        </w:numPr>
        <w:spacing w:before="100" w:beforeAutospacing="1" w:after="100" w:afterAutospacing="1"/>
        <w:jc w:val="left"/>
        <w:rPr>
          <w:rFonts w:eastAsia="Times New Roman"/>
          <w:lang w:val="en-US"/>
        </w:rPr>
      </w:pPr>
      <w:r w:rsidRPr="00544F5D">
        <w:rPr>
          <w:rFonts w:eastAsia="Times New Roman"/>
          <w:b/>
          <w:bCs/>
          <w:lang w:val="en-US"/>
        </w:rPr>
        <w:t>Further requests</w:t>
      </w:r>
      <w:r w:rsidRPr="00544F5D">
        <w:rPr>
          <w:rFonts w:eastAsia="Times New Roman"/>
          <w:lang w:val="en-US"/>
        </w:rPr>
        <w:t xml:space="preserve"> the Secretariat to provide the necessary logistical and technical support for the Working Group and to facilitate its participation in relevant regional and global </w:t>
      </w:r>
      <w:proofErr w:type="gramStart"/>
      <w:r w:rsidRPr="00544F5D">
        <w:rPr>
          <w:rFonts w:eastAsia="Times New Roman"/>
          <w:lang w:val="en-US"/>
        </w:rPr>
        <w:t>processes;</w:t>
      </w:r>
      <w:proofErr w:type="gramEnd"/>
    </w:p>
    <w:p w14:paraId="2E988144" w14:textId="77777777" w:rsidR="00D472F6" w:rsidRPr="00544F5D" w:rsidRDefault="00D472F6" w:rsidP="000C34ED">
      <w:pPr>
        <w:numPr>
          <w:ilvl w:val="0"/>
          <w:numId w:val="11"/>
        </w:numPr>
        <w:spacing w:before="100" w:beforeAutospacing="1" w:after="100" w:afterAutospacing="1"/>
        <w:jc w:val="left"/>
        <w:rPr>
          <w:rFonts w:eastAsia="Times New Roman"/>
          <w:lang w:val="en-US"/>
        </w:rPr>
      </w:pPr>
      <w:r w:rsidRPr="00544F5D">
        <w:rPr>
          <w:rFonts w:eastAsia="Times New Roman"/>
          <w:b/>
          <w:bCs/>
          <w:lang w:val="en-US"/>
        </w:rPr>
        <w:t>Encourages</w:t>
      </w:r>
      <w:r w:rsidRPr="00544F5D">
        <w:rPr>
          <w:rFonts w:eastAsia="Times New Roman"/>
          <w:lang w:val="en-US"/>
        </w:rPr>
        <w:t xml:space="preserve"> Member States and partners to support the work of the Working Group through financial contributions, technical collaboration, and dissemination of its </w:t>
      </w:r>
      <w:proofErr w:type="gramStart"/>
      <w:r w:rsidRPr="00544F5D">
        <w:rPr>
          <w:rFonts w:eastAsia="Times New Roman"/>
          <w:lang w:val="en-US"/>
        </w:rPr>
        <w:t>findings;</w:t>
      </w:r>
      <w:proofErr w:type="gramEnd"/>
    </w:p>
    <w:p w14:paraId="484A4470" w14:textId="318A2D68" w:rsidR="00D472F6" w:rsidRPr="00B2322F" w:rsidRDefault="00D472F6" w:rsidP="000C34ED">
      <w:pPr>
        <w:numPr>
          <w:ilvl w:val="0"/>
          <w:numId w:val="11"/>
        </w:numPr>
        <w:spacing w:before="100" w:beforeAutospacing="1" w:after="100" w:afterAutospacing="1"/>
        <w:jc w:val="left"/>
        <w:rPr>
          <w:rFonts w:eastAsia="Times New Roman"/>
          <w:lang w:val="en-US"/>
        </w:rPr>
      </w:pPr>
      <w:r w:rsidRPr="00544F5D">
        <w:rPr>
          <w:rFonts w:eastAsia="Times New Roman"/>
          <w:b/>
          <w:bCs/>
          <w:lang w:val="en-US"/>
        </w:rPr>
        <w:t>Requests</w:t>
      </w:r>
      <w:r w:rsidRPr="00544F5D">
        <w:rPr>
          <w:rFonts w:eastAsia="Times New Roman"/>
          <w:lang w:val="en-US"/>
        </w:rPr>
        <w:t xml:space="preserve"> the Secretariat to present a comprehensive progress report on the activities of the Working Group </w:t>
      </w:r>
      <w:proofErr w:type="gramStart"/>
      <w:r w:rsidRPr="00544F5D">
        <w:rPr>
          <w:rFonts w:eastAsia="Times New Roman"/>
          <w:lang w:val="en-US"/>
        </w:rPr>
        <w:t>to</w:t>
      </w:r>
      <w:proofErr w:type="gramEnd"/>
      <w:r w:rsidRPr="00544F5D">
        <w:rPr>
          <w:rFonts w:eastAsia="Times New Roman"/>
          <w:lang w:val="en-US"/>
        </w:rPr>
        <w:t xml:space="preserve"> the Ninth Session of IOCAFRICA.</w:t>
      </w:r>
    </w:p>
    <w:p w14:paraId="07D5A1A8" w14:textId="77777777" w:rsidR="00D24798" w:rsidRPr="00544F5D" w:rsidRDefault="00D472F6" w:rsidP="00D24798">
      <w:pPr>
        <w:spacing w:before="100" w:beforeAutospacing="1" w:after="100" w:afterAutospacing="1"/>
        <w:jc w:val="center"/>
        <w:outlineLvl w:val="2"/>
        <w:rPr>
          <w:rFonts w:eastAsia="Times New Roman"/>
          <w:b/>
          <w:bCs/>
          <w:u w:val="single"/>
          <w:lang w:val="en-US"/>
        </w:rPr>
      </w:pPr>
      <w:bookmarkStart w:id="60" w:name="_Toc197303506"/>
      <w:r>
        <w:rPr>
          <w:u w:val="single"/>
        </w:rPr>
        <w:t>Annex</w:t>
      </w:r>
      <w:r w:rsidR="00D24798">
        <w:rPr>
          <w:u w:val="single"/>
        </w:rPr>
        <w:t xml:space="preserve"> A</w:t>
      </w:r>
      <w:r>
        <w:rPr>
          <w:u w:val="single"/>
        </w:rPr>
        <w:t xml:space="preserve"> to </w:t>
      </w:r>
      <w:r w:rsidR="00D24798" w:rsidRPr="00544F5D">
        <w:rPr>
          <w:rFonts w:eastAsia="Times New Roman"/>
          <w:b/>
          <w:bCs/>
          <w:u w:val="single"/>
          <w:lang w:val="en-US"/>
        </w:rPr>
        <w:t>Draft Decision IOCAFRICA-VIII/Dec.4.6</w:t>
      </w:r>
      <w:bookmarkEnd w:id="60"/>
    </w:p>
    <w:p w14:paraId="6430564D" w14:textId="29A7586A" w:rsidR="00D472F6" w:rsidRPr="00D24798" w:rsidRDefault="00D472F6" w:rsidP="00D472F6">
      <w:pPr>
        <w:widowControl w:val="0"/>
        <w:tabs>
          <w:tab w:val="left" w:pos="360"/>
        </w:tabs>
        <w:autoSpaceDE w:val="0"/>
        <w:autoSpaceDN w:val="0"/>
        <w:adjustRightInd w:val="0"/>
        <w:snapToGrid w:val="0"/>
        <w:spacing w:after="240"/>
        <w:textAlignment w:val="baseline"/>
      </w:pPr>
      <w:r w:rsidRPr="00D24798">
        <w:t>Terms of Reference for the IOCAFRICA Ocean-Climate Working Group</w:t>
      </w:r>
    </w:p>
    <w:p w14:paraId="2D6BAB1B"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Purpose</w:t>
      </w:r>
      <w:r w:rsidRPr="00544F5D">
        <w:t>:</w:t>
      </w:r>
    </w:p>
    <w:p w14:paraId="168FEA33"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t>To provide expert advice, foster strategic partnerships, and facilitate the coordination and implementation of regional initiatives related to the ocean-climate nexus in support of IOCAFRICA Member States.</w:t>
      </w:r>
    </w:p>
    <w:p w14:paraId="2A1873A1"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Scope of Work</w:t>
      </w:r>
      <w:r w:rsidRPr="00544F5D">
        <w:t>:</w:t>
      </w:r>
    </w:p>
    <w:p w14:paraId="0718BDCF" w14:textId="77777777" w:rsidR="00D472F6" w:rsidRPr="00544F5D" w:rsidRDefault="00D472F6" w:rsidP="003B0657">
      <w:pPr>
        <w:pStyle w:val="ListParagraph"/>
        <w:widowControl w:val="0"/>
        <w:numPr>
          <w:ilvl w:val="0"/>
          <w:numId w:val="32"/>
        </w:numPr>
        <w:tabs>
          <w:tab w:val="left" w:pos="360"/>
        </w:tabs>
        <w:autoSpaceDE w:val="0"/>
        <w:autoSpaceDN w:val="0"/>
        <w:adjustRightInd w:val="0"/>
        <w:snapToGrid w:val="0"/>
        <w:spacing w:before="0" w:after="240"/>
        <w:textAlignment w:val="baseline"/>
      </w:pPr>
      <w:r w:rsidRPr="00544F5D">
        <w:lastRenderedPageBreak/>
        <w:t xml:space="preserve">Provide science-policy input on the ocean-climate nexus, particularly in relation to African </w:t>
      </w:r>
      <w:proofErr w:type="gramStart"/>
      <w:r w:rsidRPr="00544F5D">
        <w:t>contexts;</w:t>
      </w:r>
      <w:proofErr w:type="gramEnd"/>
    </w:p>
    <w:p w14:paraId="5B366B44" w14:textId="77777777" w:rsidR="00D472F6" w:rsidRPr="00544F5D" w:rsidRDefault="00D472F6" w:rsidP="003B0657">
      <w:pPr>
        <w:pStyle w:val="ListParagraph"/>
        <w:widowControl w:val="0"/>
        <w:numPr>
          <w:ilvl w:val="0"/>
          <w:numId w:val="32"/>
        </w:numPr>
        <w:tabs>
          <w:tab w:val="left" w:pos="360"/>
        </w:tabs>
        <w:autoSpaceDE w:val="0"/>
        <w:autoSpaceDN w:val="0"/>
        <w:adjustRightInd w:val="0"/>
        <w:snapToGrid w:val="0"/>
        <w:spacing w:before="0" w:after="240"/>
        <w:textAlignment w:val="baseline"/>
      </w:pPr>
      <w:r w:rsidRPr="00544F5D">
        <w:t xml:space="preserve">Monitor and assess the impacts of climate change on marine and coastal </w:t>
      </w:r>
      <w:proofErr w:type="gramStart"/>
      <w:r w:rsidRPr="00544F5D">
        <w:t>ecosystems;</w:t>
      </w:r>
      <w:proofErr w:type="gramEnd"/>
    </w:p>
    <w:p w14:paraId="51BDEAF7" w14:textId="77777777" w:rsidR="00D472F6" w:rsidRPr="00544F5D" w:rsidRDefault="00D472F6" w:rsidP="003B0657">
      <w:pPr>
        <w:pStyle w:val="ListParagraph"/>
        <w:widowControl w:val="0"/>
        <w:numPr>
          <w:ilvl w:val="0"/>
          <w:numId w:val="32"/>
        </w:numPr>
        <w:tabs>
          <w:tab w:val="left" w:pos="360"/>
        </w:tabs>
        <w:autoSpaceDE w:val="0"/>
        <w:autoSpaceDN w:val="0"/>
        <w:adjustRightInd w:val="0"/>
        <w:snapToGrid w:val="0"/>
        <w:spacing w:before="0" w:after="240"/>
        <w:textAlignment w:val="baseline"/>
      </w:pPr>
      <w:r w:rsidRPr="00544F5D">
        <w:t xml:space="preserve">Support the integration of ocean-based actions in national and regional climate </w:t>
      </w:r>
      <w:proofErr w:type="gramStart"/>
      <w:r w:rsidRPr="00544F5D">
        <w:t>strategies;</w:t>
      </w:r>
      <w:proofErr w:type="gramEnd"/>
    </w:p>
    <w:p w14:paraId="7DEBE8B5" w14:textId="77777777" w:rsidR="00D472F6" w:rsidRPr="00544F5D" w:rsidRDefault="00D472F6" w:rsidP="003B0657">
      <w:pPr>
        <w:pStyle w:val="ListParagraph"/>
        <w:widowControl w:val="0"/>
        <w:numPr>
          <w:ilvl w:val="0"/>
          <w:numId w:val="32"/>
        </w:numPr>
        <w:tabs>
          <w:tab w:val="left" w:pos="360"/>
        </w:tabs>
        <w:autoSpaceDE w:val="0"/>
        <w:autoSpaceDN w:val="0"/>
        <w:adjustRightInd w:val="0"/>
        <w:snapToGrid w:val="0"/>
        <w:spacing w:before="0" w:after="240"/>
        <w:textAlignment w:val="baseline"/>
      </w:pPr>
      <w:r w:rsidRPr="00544F5D">
        <w:t xml:space="preserve">Contribute to regional and international policy processes through position papers, technical reports, and expert </w:t>
      </w:r>
      <w:proofErr w:type="gramStart"/>
      <w:r w:rsidRPr="00544F5D">
        <w:t>representation;</w:t>
      </w:r>
      <w:proofErr w:type="gramEnd"/>
    </w:p>
    <w:p w14:paraId="5E4B65EE" w14:textId="77777777" w:rsidR="00D472F6" w:rsidRPr="00544F5D" w:rsidRDefault="00D472F6" w:rsidP="003B0657">
      <w:pPr>
        <w:pStyle w:val="ListParagraph"/>
        <w:widowControl w:val="0"/>
        <w:numPr>
          <w:ilvl w:val="0"/>
          <w:numId w:val="32"/>
        </w:numPr>
        <w:tabs>
          <w:tab w:val="left" w:pos="360"/>
        </w:tabs>
        <w:autoSpaceDE w:val="0"/>
        <w:autoSpaceDN w:val="0"/>
        <w:adjustRightInd w:val="0"/>
        <w:snapToGrid w:val="0"/>
        <w:spacing w:before="0" w:after="240"/>
        <w:textAlignment w:val="baseline"/>
      </w:pPr>
      <w:r w:rsidRPr="00544F5D">
        <w:t xml:space="preserve">Facilitate access to and mobilization of climate finance for ocean and coastal </w:t>
      </w:r>
      <w:proofErr w:type="gramStart"/>
      <w:r w:rsidRPr="00544F5D">
        <w:t>initiatives;</w:t>
      </w:r>
      <w:proofErr w:type="gramEnd"/>
    </w:p>
    <w:p w14:paraId="0D92572C" w14:textId="77777777" w:rsidR="00D472F6" w:rsidRPr="00544F5D" w:rsidRDefault="00D472F6" w:rsidP="003B0657">
      <w:pPr>
        <w:pStyle w:val="ListParagraph"/>
        <w:widowControl w:val="0"/>
        <w:numPr>
          <w:ilvl w:val="0"/>
          <w:numId w:val="32"/>
        </w:numPr>
        <w:tabs>
          <w:tab w:val="left" w:pos="360"/>
        </w:tabs>
        <w:autoSpaceDE w:val="0"/>
        <w:autoSpaceDN w:val="0"/>
        <w:adjustRightInd w:val="0"/>
        <w:snapToGrid w:val="0"/>
        <w:spacing w:before="0" w:after="240"/>
        <w:textAlignment w:val="baseline"/>
      </w:pPr>
      <w:r w:rsidRPr="00544F5D">
        <w:t>Promote capacity development and exchange of best practices among Member States.</w:t>
      </w:r>
    </w:p>
    <w:p w14:paraId="4226E230" w14:textId="77777777" w:rsidR="00D472F6" w:rsidRPr="00544F5D" w:rsidRDefault="00D472F6" w:rsidP="00D472F6">
      <w:pPr>
        <w:widowControl w:val="0"/>
        <w:tabs>
          <w:tab w:val="left" w:pos="360"/>
        </w:tabs>
        <w:autoSpaceDE w:val="0"/>
        <w:autoSpaceDN w:val="0"/>
        <w:adjustRightInd w:val="0"/>
        <w:snapToGrid w:val="0"/>
        <w:spacing w:after="240"/>
        <w:textAlignment w:val="baseline"/>
        <w:rPr>
          <w:b/>
          <w:bCs/>
        </w:rPr>
      </w:pPr>
      <w:r w:rsidRPr="00544F5D">
        <w:rPr>
          <w:b/>
          <w:bCs/>
        </w:rPr>
        <w:t>Membership:</w:t>
      </w:r>
    </w:p>
    <w:p w14:paraId="68C035E9" w14:textId="77777777" w:rsidR="00D472F6" w:rsidRPr="00544F5D" w:rsidRDefault="00D472F6" w:rsidP="003B0657">
      <w:pPr>
        <w:pStyle w:val="ListParagraph"/>
        <w:widowControl w:val="0"/>
        <w:numPr>
          <w:ilvl w:val="0"/>
          <w:numId w:val="33"/>
        </w:numPr>
        <w:tabs>
          <w:tab w:val="left" w:pos="360"/>
        </w:tabs>
        <w:autoSpaceDE w:val="0"/>
        <w:autoSpaceDN w:val="0"/>
        <w:adjustRightInd w:val="0"/>
        <w:snapToGrid w:val="0"/>
        <w:spacing w:before="0" w:after="240"/>
        <w:textAlignment w:val="baseline"/>
      </w:pPr>
      <w:r w:rsidRPr="00544F5D">
        <w:t xml:space="preserve">Composed of up to 15 experts drawn from diverse disciplines, sectors, and </w:t>
      </w:r>
      <w:proofErr w:type="gramStart"/>
      <w:r w:rsidRPr="00544F5D">
        <w:t>regions;</w:t>
      </w:r>
      <w:proofErr w:type="gramEnd"/>
    </w:p>
    <w:p w14:paraId="30E109C1" w14:textId="77777777" w:rsidR="00D472F6" w:rsidRPr="00544F5D" w:rsidRDefault="00D472F6" w:rsidP="003B0657">
      <w:pPr>
        <w:pStyle w:val="ListParagraph"/>
        <w:widowControl w:val="0"/>
        <w:numPr>
          <w:ilvl w:val="0"/>
          <w:numId w:val="33"/>
        </w:numPr>
        <w:tabs>
          <w:tab w:val="left" w:pos="360"/>
        </w:tabs>
        <w:autoSpaceDE w:val="0"/>
        <w:autoSpaceDN w:val="0"/>
        <w:adjustRightInd w:val="0"/>
        <w:snapToGrid w:val="0"/>
        <w:spacing w:before="0" w:after="240"/>
        <w:textAlignment w:val="baseline"/>
      </w:pPr>
      <w:r w:rsidRPr="00544F5D">
        <w:t>Members shall be invited by the IOCAFRICA Secretariat based on their demonstrated expertise in ocean-climate science and policy, as well as their contributions to regional and international initiatives related to climate change, ocean governance, and sustainable development. The Secretariat will consult with relevant IOC programmes and partner institutions to ensure a balanced representation across geography, disciplines, and sectors. This approach ensures a targeted and strategic selection of members while minimizing procedural delays. Appointments shall be for a renewable two-year term, subject to performance and continued relevance to the Working Group’s objectives.</w:t>
      </w:r>
    </w:p>
    <w:p w14:paraId="44401059" w14:textId="77777777" w:rsidR="00D472F6" w:rsidRPr="00544F5D" w:rsidRDefault="00D472F6" w:rsidP="003B0657">
      <w:pPr>
        <w:pStyle w:val="ListParagraph"/>
        <w:widowControl w:val="0"/>
        <w:numPr>
          <w:ilvl w:val="0"/>
          <w:numId w:val="33"/>
        </w:numPr>
        <w:tabs>
          <w:tab w:val="left" w:pos="360"/>
        </w:tabs>
        <w:autoSpaceDE w:val="0"/>
        <w:autoSpaceDN w:val="0"/>
        <w:adjustRightInd w:val="0"/>
        <w:snapToGrid w:val="0"/>
        <w:spacing w:before="0" w:after="240"/>
        <w:textAlignment w:val="baseline"/>
      </w:pPr>
      <w:r w:rsidRPr="00544F5D">
        <w:t>Gender and generational balance shall be upheld in the composition.</w:t>
      </w:r>
    </w:p>
    <w:p w14:paraId="68BFFB00" w14:textId="77777777" w:rsidR="00D472F6" w:rsidRPr="00544F5D" w:rsidRDefault="00D472F6" w:rsidP="00D472F6">
      <w:pPr>
        <w:widowControl w:val="0"/>
        <w:tabs>
          <w:tab w:val="left" w:pos="360"/>
        </w:tabs>
        <w:autoSpaceDE w:val="0"/>
        <w:autoSpaceDN w:val="0"/>
        <w:adjustRightInd w:val="0"/>
        <w:snapToGrid w:val="0"/>
        <w:spacing w:after="240"/>
        <w:textAlignment w:val="baseline"/>
        <w:rPr>
          <w:b/>
          <w:bCs/>
        </w:rPr>
      </w:pPr>
      <w:r w:rsidRPr="00544F5D">
        <w:rPr>
          <w:b/>
          <w:bCs/>
        </w:rPr>
        <w:t>Governance:</w:t>
      </w:r>
    </w:p>
    <w:p w14:paraId="280D1295" w14:textId="77777777" w:rsidR="00D472F6" w:rsidRPr="00544F5D" w:rsidRDefault="00D472F6" w:rsidP="003B0657">
      <w:pPr>
        <w:pStyle w:val="ListParagraph"/>
        <w:widowControl w:val="0"/>
        <w:numPr>
          <w:ilvl w:val="0"/>
          <w:numId w:val="34"/>
        </w:numPr>
        <w:tabs>
          <w:tab w:val="left" w:pos="360"/>
        </w:tabs>
        <w:autoSpaceDE w:val="0"/>
        <w:autoSpaceDN w:val="0"/>
        <w:adjustRightInd w:val="0"/>
        <w:snapToGrid w:val="0"/>
        <w:spacing w:before="0" w:after="240"/>
        <w:textAlignment w:val="baseline"/>
      </w:pPr>
      <w:r w:rsidRPr="00544F5D">
        <w:t xml:space="preserve">Co-Chairs elected by Working Group members will lead activities and report to the IOCAFRICA </w:t>
      </w:r>
      <w:proofErr w:type="gramStart"/>
      <w:r w:rsidRPr="00544F5D">
        <w:t>Secretariat;</w:t>
      </w:r>
      <w:proofErr w:type="gramEnd"/>
    </w:p>
    <w:p w14:paraId="188EA0F8" w14:textId="77777777" w:rsidR="00D472F6" w:rsidRPr="00544F5D" w:rsidRDefault="00D472F6" w:rsidP="003B0657">
      <w:pPr>
        <w:pStyle w:val="ListParagraph"/>
        <w:widowControl w:val="0"/>
        <w:numPr>
          <w:ilvl w:val="0"/>
          <w:numId w:val="34"/>
        </w:numPr>
        <w:tabs>
          <w:tab w:val="left" w:pos="360"/>
        </w:tabs>
        <w:autoSpaceDE w:val="0"/>
        <w:autoSpaceDN w:val="0"/>
        <w:adjustRightInd w:val="0"/>
        <w:snapToGrid w:val="0"/>
        <w:spacing w:before="0" w:after="240"/>
        <w:textAlignment w:val="baseline"/>
      </w:pPr>
      <w:r w:rsidRPr="00544F5D">
        <w:t xml:space="preserve">The Secretariat will provide coordination, logistical support, and liaison with IOC and partner </w:t>
      </w:r>
      <w:proofErr w:type="gramStart"/>
      <w:r w:rsidRPr="00544F5D">
        <w:t>organisations;</w:t>
      </w:r>
      <w:proofErr w:type="gramEnd"/>
    </w:p>
    <w:p w14:paraId="32C1FE78" w14:textId="77777777" w:rsidR="00D472F6" w:rsidRPr="00544F5D" w:rsidRDefault="00D472F6" w:rsidP="003B0657">
      <w:pPr>
        <w:pStyle w:val="ListParagraph"/>
        <w:widowControl w:val="0"/>
        <w:numPr>
          <w:ilvl w:val="0"/>
          <w:numId w:val="34"/>
        </w:numPr>
        <w:tabs>
          <w:tab w:val="left" w:pos="360"/>
        </w:tabs>
        <w:autoSpaceDE w:val="0"/>
        <w:autoSpaceDN w:val="0"/>
        <w:adjustRightInd w:val="0"/>
        <w:snapToGrid w:val="0"/>
        <w:spacing w:before="0" w:after="240"/>
        <w:textAlignment w:val="baseline"/>
      </w:pPr>
      <w:r w:rsidRPr="00544F5D">
        <w:t>The Working Group will operate under a consensus-based decision-making process and may form thematic sub-groups as needed.</w:t>
      </w:r>
    </w:p>
    <w:p w14:paraId="574C1A28"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Reporting</w:t>
      </w:r>
      <w:r w:rsidRPr="00544F5D">
        <w:t>:</w:t>
      </w:r>
    </w:p>
    <w:p w14:paraId="1D946532" w14:textId="77777777" w:rsidR="00D472F6" w:rsidRPr="00544F5D" w:rsidRDefault="00D472F6" w:rsidP="003B0657">
      <w:pPr>
        <w:pStyle w:val="ListParagraph"/>
        <w:widowControl w:val="0"/>
        <w:numPr>
          <w:ilvl w:val="0"/>
          <w:numId w:val="34"/>
        </w:numPr>
        <w:tabs>
          <w:tab w:val="left" w:pos="360"/>
        </w:tabs>
        <w:autoSpaceDE w:val="0"/>
        <w:autoSpaceDN w:val="0"/>
        <w:adjustRightInd w:val="0"/>
        <w:snapToGrid w:val="0"/>
        <w:spacing w:before="0" w:after="240"/>
        <w:textAlignment w:val="baseline"/>
      </w:pPr>
      <w:r w:rsidRPr="00544F5D">
        <w:t xml:space="preserve">The Working Group shall submit quarterly updates to the Secretariat and an annual report to the IOCAFRICA </w:t>
      </w:r>
      <w:proofErr w:type="gramStart"/>
      <w:r w:rsidRPr="00544F5D">
        <w:t>Officers;</w:t>
      </w:r>
      <w:proofErr w:type="gramEnd"/>
    </w:p>
    <w:p w14:paraId="60FB01E2" w14:textId="77777777" w:rsidR="00D472F6" w:rsidRPr="00544F5D" w:rsidRDefault="00D472F6" w:rsidP="003B0657">
      <w:pPr>
        <w:pStyle w:val="ListParagraph"/>
        <w:widowControl w:val="0"/>
        <w:numPr>
          <w:ilvl w:val="0"/>
          <w:numId w:val="34"/>
        </w:numPr>
        <w:tabs>
          <w:tab w:val="left" w:pos="360"/>
        </w:tabs>
        <w:autoSpaceDE w:val="0"/>
        <w:autoSpaceDN w:val="0"/>
        <w:adjustRightInd w:val="0"/>
        <w:snapToGrid w:val="0"/>
        <w:spacing w:before="0" w:after="240"/>
        <w:textAlignment w:val="baseline"/>
      </w:pPr>
      <w:r w:rsidRPr="00544F5D">
        <w:t>A comprehensive report shall be presented at each IOCAFRICA Session, outlining progress, challenges, and recommendations for future actions.</w:t>
      </w:r>
    </w:p>
    <w:p w14:paraId="18842953" w14:textId="77777777" w:rsidR="00D472F6" w:rsidRPr="00544F5D" w:rsidRDefault="00D472F6" w:rsidP="00D472F6">
      <w:pPr>
        <w:widowControl w:val="0"/>
        <w:tabs>
          <w:tab w:val="left" w:pos="360"/>
        </w:tabs>
        <w:autoSpaceDE w:val="0"/>
        <w:autoSpaceDN w:val="0"/>
        <w:adjustRightInd w:val="0"/>
        <w:snapToGrid w:val="0"/>
        <w:spacing w:after="240"/>
        <w:textAlignment w:val="baseline"/>
      </w:pPr>
      <w:r w:rsidRPr="00544F5D">
        <w:rPr>
          <w:b/>
          <w:bCs/>
        </w:rPr>
        <w:t>Meetings</w:t>
      </w:r>
      <w:r w:rsidRPr="00544F5D">
        <w:t>:</w:t>
      </w:r>
    </w:p>
    <w:p w14:paraId="2132100C" w14:textId="77777777" w:rsidR="00D472F6" w:rsidRPr="00544F5D" w:rsidRDefault="00D472F6" w:rsidP="003B0657">
      <w:pPr>
        <w:pStyle w:val="ListParagraph"/>
        <w:widowControl w:val="0"/>
        <w:numPr>
          <w:ilvl w:val="0"/>
          <w:numId w:val="34"/>
        </w:numPr>
        <w:tabs>
          <w:tab w:val="left" w:pos="360"/>
        </w:tabs>
        <w:autoSpaceDE w:val="0"/>
        <w:autoSpaceDN w:val="0"/>
        <w:adjustRightInd w:val="0"/>
        <w:snapToGrid w:val="0"/>
        <w:spacing w:before="0" w:after="240"/>
        <w:textAlignment w:val="baseline"/>
      </w:pPr>
      <w:r w:rsidRPr="00544F5D">
        <w:t xml:space="preserve">Meetings will be held quarterly, with at least one physical meeting per year, subject to resource </w:t>
      </w:r>
      <w:proofErr w:type="gramStart"/>
      <w:r w:rsidRPr="00544F5D">
        <w:t>availability;</w:t>
      </w:r>
      <w:proofErr w:type="gramEnd"/>
    </w:p>
    <w:p w14:paraId="79BDB745" w14:textId="142DD044" w:rsidR="002540CF" w:rsidRPr="002540CF" w:rsidRDefault="00D472F6" w:rsidP="003B0657">
      <w:pPr>
        <w:pStyle w:val="ListParagraph"/>
        <w:widowControl w:val="0"/>
        <w:numPr>
          <w:ilvl w:val="0"/>
          <w:numId w:val="34"/>
        </w:numPr>
        <w:tabs>
          <w:tab w:val="left" w:pos="360"/>
        </w:tabs>
        <w:autoSpaceDE w:val="0"/>
        <w:autoSpaceDN w:val="0"/>
        <w:adjustRightInd w:val="0"/>
        <w:snapToGrid w:val="0"/>
        <w:spacing w:before="0" w:after="240"/>
        <w:textAlignment w:val="baseline"/>
      </w:pPr>
      <w:r w:rsidRPr="00544F5D">
        <w:t>Additional meetings may be convened ahead of major global or regional events.</w:t>
      </w:r>
    </w:p>
    <w:p w14:paraId="10AC5FC4" w14:textId="77777777" w:rsidR="00444221" w:rsidRDefault="00E77E0F" w:rsidP="00444221">
      <w:pPr>
        <w:pStyle w:val="Heading2"/>
      </w:pPr>
      <w:bookmarkStart w:id="61" w:name="_Toc197303507"/>
      <w:r>
        <w:t>4.7 REVITALISATION OF THE IOCAFRICA GROUP OF EXPERTS ON HARMFUL ALGAL BLOOMS</w:t>
      </w:r>
      <w:bookmarkEnd w:id="61"/>
      <w:r w:rsidR="00444221">
        <w:t xml:space="preserve"> </w:t>
      </w:r>
    </w:p>
    <w:p w14:paraId="3DCC7EC0" w14:textId="68CE0FDB" w:rsidR="00F24DCC" w:rsidRPr="00F24DCC" w:rsidRDefault="00CF4538" w:rsidP="006141CB">
      <w:pPr>
        <w:numPr>
          <w:ilvl w:val="0"/>
          <w:numId w:val="7"/>
        </w:numPr>
        <w:spacing w:before="0" w:after="120"/>
        <w:ind w:left="284" w:hanging="284"/>
        <w:rPr>
          <w:u w:val="single"/>
        </w:rPr>
      </w:pPr>
      <w:r w:rsidRPr="00F24DCC">
        <w:t xml:space="preserve">This agenda item was introduced by </w:t>
      </w:r>
      <w:r w:rsidR="00F7557A" w:rsidRPr="00F7557A">
        <w:rPr>
          <w:b/>
          <w:bCs/>
        </w:rPr>
        <w:t xml:space="preserve">Prof. Zacharie </w:t>
      </w:r>
      <w:proofErr w:type="spellStart"/>
      <w:r w:rsidR="00F7557A" w:rsidRPr="00F7557A">
        <w:rPr>
          <w:b/>
          <w:bCs/>
        </w:rPr>
        <w:t>Sohou</w:t>
      </w:r>
      <w:proofErr w:type="spellEnd"/>
      <w:r w:rsidRPr="00F24DCC">
        <w:t xml:space="preserve">, who highlighted the growing need to revitalise the IOCAFRICA Group of Experts on Harmful Algal Blooms (HABs) as a strategic response to the increasing frequency, severity, and spatial expansion of HABs across African marine and coastal waters. </w:t>
      </w:r>
      <w:r w:rsidR="005F58BF">
        <w:t>H</w:t>
      </w:r>
      <w:r w:rsidRPr="00F24DCC">
        <w:t>e emphasized that these events pose escalating risks to human health, marine biodiversity, fisheries, and economic livelihoods, especially in communities reliant on shellfish, aquaculture, and tourism.</w:t>
      </w:r>
    </w:p>
    <w:p w14:paraId="46889B6E" w14:textId="6C81BCC9" w:rsidR="00F24DCC" w:rsidRPr="00F24DCC" w:rsidRDefault="005F58BF" w:rsidP="006141CB">
      <w:pPr>
        <w:numPr>
          <w:ilvl w:val="0"/>
          <w:numId w:val="7"/>
        </w:numPr>
        <w:spacing w:before="0" w:after="120"/>
        <w:ind w:left="284" w:hanging="284"/>
        <w:rPr>
          <w:u w:val="single"/>
        </w:rPr>
      </w:pPr>
      <w:r w:rsidRPr="005F58BF">
        <w:lastRenderedPageBreak/>
        <w:t>Prof.</w:t>
      </w:r>
      <w:r>
        <w:t xml:space="preserve"> </w:t>
      </w:r>
      <w:proofErr w:type="spellStart"/>
      <w:r w:rsidRPr="005F58BF">
        <w:t>Sohou</w:t>
      </w:r>
      <w:proofErr w:type="spellEnd"/>
      <w:r>
        <w:t xml:space="preserve"> </w:t>
      </w:r>
      <w:r w:rsidR="00CF4538" w:rsidRPr="00F24DCC">
        <w:t>recalled that the Group of Experts was initially formed in 2015 and held its first meeting in 2016, during which Terms of Reference were adopted to guide foundational assessments and capacity mapping. However, the group became inactive in the absence of dedicated coordination mechanisms, funding, and institutional follow-up.</w:t>
      </w:r>
    </w:p>
    <w:p w14:paraId="22EC849A" w14:textId="43BD9339" w:rsidR="00F24DCC" w:rsidRPr="00F24DCC" w:rsidRDefault="005F58BF" w:rsidP="006141CB">
      <w:pPr>
        <w:numPr>
          <w:ilvl w:val="0"/>
          <w:numId w:val="7"/>
        </w:numPr>
        <w:spacing w:before="0" w:after="120"/>
        <w:ind w:left="284" w:hanging="284"/>
        <w:rPr>
          <w:u w:val="single"/>
        </w:rPr>
      </w:pPr>
      <w:r>
        <w:t>H</w:t>
      </w:r>
      <w:r w:rsidR="00CF4538" w:rsidRPr="00F24DCC">
        <w:t xml:space="preserve">e noted that the proposed revitalisation is aligned with IOC's Medium-Term Strategy (2022–2029), the Ocean Decade Africa Roadmap, the African Union Blue Economy Strategy, and the regional call for action echoed during the March 2025 meeting of the IOC-FAO Intergovernmental Panel on Harmful Algal Blooms (IPHAB). </w:t>
      </w:r>
      <w:r w:rsidR="00C9169D">
        <w:t xml:space="preserve">Prof </w:t>
      </w:r>
      <w:proofErr w:type="spellStart"/>
      <w:r w:rsidR="00C9169D" w:rsidRPr="005F58BF">
        <w:t>Sohou</w:t>
      </w:r>
      <w:proofErr w:type="spellEnd"/>
      <w:r w:rsidR="00CF4538" w:rsidRPr="00F24DCC">
        <w:t xml:space="preserve"> underscored the opportunity for the revitalised group to serve as Africa’s principal mechanism for coordinating HAB monitoring, building institutional capacity, guiding national early warning and response frameworks, and ensuring consistent data contributions to global HAB repositories including HAEDAT and OBIS.</w:t>
      </w:r>
    </w:p>
    <w:p w14:paraId="75E69692" w14:textId="3C4143B0" w:rsidR="00F24DCC" w:rsidRPr="00F24DCC" w:rsidRDefault="005F58BF" w:rsidP="006141CB">
      <w:pPr>
        <w:numPr>
          <w:ilvl w:val="0"/>
          <w:numId w:val="7"/>
        </w:numPr>
        <w:spacing w:before="0" w:after="120"/>
        <w:ind w:left="284" w:hanging="284"/>
        <w:rPr>
          <w:u w:val="single"/>
        </w:rPr>
      </w:pPr>
      <w:r>
        <w:t>H</w:t>
      </w:r>
      <w:r w:rsidR="00CF4538" w:rsidRPr="00F24DCC">
        <w:t>e introduced the revised Terms of Reference (IOCAFRICA-VIII/4.</w:t>
      </w:r>
      <w:proofErr w:type="gramStart"/>
      <w:r w:rsidR="00CF4538" w:rsidRPr="00F24DCC">
        <w:t>7.Inf.</w:t>
      </w:r>
      <w:proofErr w:type="gramEnd"/>
      <w:r w:rsidR="00CF4538" w:rsidRPr="00F24DCC">
        <w:t>1), which reflect a broader scope of responsibilities and are designed to position the group as a multidisciplinary platform bridging science, policy, and regional partnerships.</w:t>
      </w:r>
    </w:p>
    <w:p w14:paraId="75D83800" w14:textId="19778567" w:rsidR="00F24DCC" w:rsidRPr="00F24DCC" w:rsidRDefault="00CF4538" w:rsidP="006141CB">
      <w:pPr>
        <w:numPr>
          <w:ilvl w:val="0"/>
          <w:numId w:val="7"/>
        </w:numPr>
        <w:spacing w:before="0" w:after="120"/>
        <w:ind w:left="284" w:hanging="284"/>
        <w:rPr>
          <w:u w:val="single"/>
        </w:rPr>
      </w:pPr>
      <w:r w:rsidRPr="00F24DCC">
        <w:rPr>
          <w:rStyle w:val="Strong"/>
          <w:rFonts w:eastAsiaTheme="majorEastAsia"/>
          <w:highlight w:val="yellow"/>
        </w:rPr>
        <w:t>Proposed:</w:t>
      </w:r>
      <w:r w:rsidRPr="00F24DCC">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F24DCC">
        <w:rPr>
          <w:b/>
          <w:bCs/>
          <w:highlight w:val="yellow"/>
        </w:rPr>
        <w:t>welcomed</w:t>
      </w:r>
      <w:r w:rsidRPr="00F24DCC">
        <w:rPr>
          <w:highlight w:val="yellow"/>
        </w:rPr>
        <w:t xml:space="preserve"> the initiative to revitalize the IOCAFRICA Group of Experts on Harmful Algal Blooms (HABs), recognizing the increasing threat HABs pose to coastal ecosystems, food security, public health, and economic resilience in Africa.</w:t>
      </w:r>
    </w:p>
    <w:p w14:paraId="495D6CB5" w14:textId="5837B385" w:rsidR="00F24DCC" w:rsidRPr="00F24DCC" w:rsidRDefault="00CF4538" w:rsidP="006141CB">
      <w:pPr>
        <w:numPr>
          <w:ilvl w:val="0"/>
          <w:numId w:val="7"/>
        </w:numPr>
        <w:spacing w:before="0" w:after="120"/>
        <w:ind w:left="284" w:hanging="284"/>
        <w:rPr>
          <w:u w:val="single"/>
        </w:rPr>
      </w:pPr>
      <w:r w:rsidRPr="00F24DCC">
        <w:rPr>
          <w:rStyle w:val="Strong"/>
          <w:rFonts w:eastAsiaTheme="majorEastAsia"/>
          <w:highlight w:val="yellow"/>
        </w:rPr>
        <w:t>Proposed:</w:t>
      </w:r>
      <w:r w:rsidRPr="00F24DCC">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F24DCC">
        <w:rPr>
          <w:b/>
          <w:bCs/>
          <w:highlight w:val="yellow"/>
        </w:rPr>
        <w:t>endorsed</w:t>
      </w:r>
      <w:r w:rsidRPr="00F24DCC">
        <w:rPr>
          <w:highlight w:val="yellow"/>
        </w:rPr>
        <w:t xml:space="preserve"> the updated Terms of Reference for the IOCAFRICA Group of Experts on HABs as outlined in document IOCAFRICA-VIII/4.</w:t>
      </w:r>
      <w:proofErr w:type="gramStart"/>
      <w:r w:rsidRPr="00F24DCC">
        <w:rPr>
          <w:highlight w:val="yellow"/>
        </w:rPr>
        <w:t>7.Inf.1, and</w:t>
      </w:r>
      <w:proofErr w:type="gramEnd"/>
      <w:r w:rsidRPr="00F24DCC">
        <w:rPr>
          <w:highlight w:val="yellow"/>
        </w:rPr>
        <w:t xml:space="preserve"> requested the IOCAFRICA Secretariat to facilitate the reconstitution of the Group through a transparent and inclusive nomination process.</w:t>
      </w:r>
    </w:p>
    <w:p w14:paraId="0D4F0185" w14:textId="72E82A4A" w:rsidR="00F24DCC" w:rsidRPr="00F24DCC" w:rsidRDefault="00CF4538" w:rsidP="006141CB">
      <w:pPr>
        <w:numPr>
          <w:ilvl w:val="0"/>
          <w:numId w:val="7"/>
        </w:numPr>
        <w:spacing w:before="0" w:after="120"/>
        <w:ind w:left="284" w:hanging="284"/>
        <w:rPr>
          <w:u w:val="single"/>
        </w:rPr>
      </w:pPr>
      <w:r w:rsidRPr="00F24DCC">
        <w:rPr>
          <w:rStyle w:val="Strong"/>
          <w:rFonts w:eastAsiaTheme="majorEastAsia"/>
          <w:highlight w:val="yellow"/>
        </w:rPr>
        <w:t>Proposed:</w:t>
      </w:r>
      <w:r w:rsidRPr="00F24DCC">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F24DCC">
        <w:rPr>
          <w:b/>
          <w:bCs/>
          <w:highlight w:val="yellow"/>
        </w:rPr>
        <w:t>encouraged</w:t>
      </w:r>
      <w:r w:rsidRPr="00F24DCC">
        <w:rPr>
          <w:highlight w:val="yellow"/>
        </w:rPr>
        <w:t xml:space="preserve"> the designation of national HAB focal points and the integration of HAB monitoring into national ocean science and coastal risk management programmes.</w:t>
      </w:r>
    </w:p>
    <w:p w14:paraId="4524C757" w14:textId="3893956C" w:rsidR="00F24DCC" w:rsidRPr="00F24DCC" w:rsidRDefault="00CF4538" w:rsidP="006141CB">
      <w:pPr>
        <w:numPr>
          <w:ilvl w:val="0"/>
          <w:numId w:val="7"/>
        </w:numPr>
        <w:spacing w:before="0" w:after="120"/>
        <w:ind w:left="284" w:hanging="284"/>
        <w:rPr>
          <w:u w:val="single"/>
        </w:rPr>
      </w:pPr>
      <w:r w:rsidRPr="00F24DCC">
        <w:rPr>
          <w:rStyle w:val="Strong"/>
          <w:rFonts w:eastAsiaTheme="majorEastAsia"/>
          <w:highlight w:val="yellow"/>
        </w:rPr>
        <w:t>Proposed:</w:t>
      </w:r>
      <w:r w:rsidRPr="00F24DCC">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F24DCC">
        <w:rPr>
          <w:b/>
          <w:bCs/>
          <w:highlight w:val="yellow"/>
        </w:rPr>
        <w:t>urged</w:t>
      </w:r>
      <w:r w:rsidRPr="00F24DCC">
        <w:rPr>
          <w:highlight w:val="yellow"/>
        </w:rPr>
        <w:t xml:space="preserve"> enhanced collaboration with IOC-IPHAB, the HANA network, IAEA, regional fisheries bodies, and other relevant partners to support training, monitoring, data exchange, and coordinated response to HAB incidents.</w:t>
      </w:r>
    </w:p>
    <w:p w14:paraId="52E5819F" w14:textId="7DC86E48" w:rsidR="00CF4538" w:rsidRPr="00F24DCC" w:rsidRDefault="00CF4538" w:rsidP="006141CB">
      <w:pPr>
        <w:numPr>
          <w:ilvl w:val="0"/>
          <w:numId w:val="7"/>
        </w:numPr>
        <w:spacing w:before="0" w:after="120"/>
        <w:ind w:left="284" w:hanging="284"/>
        <w:rPr>
          <w:u w:val="single"/>
        </w:rPr>
      </w:pPr>
      <w:r w:rsidRPr="00F24DCC">
        <w:rPr>
          <w:rStyle w:val="Strong"/>
          <w:rFonts w:eastAsiaTheme="majorEastAsia"/>
          <w:highlight w:val="yellow"/>
        </w:rPr>
        <w:t>Proposed:</w:t>
      </w:r>
      <w:r w:rsidRPr="00F24DCC">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F24DCC">
        <w:rPr>
          <w:b/>
          <w:bCs/>
          <w:highlight w:val="yellow"/>
        </w:rPr>
        <w:t>requested</w:t>
      </w:r>
      <w:r w:rsidRPr="00F24DCC">
        <w:rPr>
          <w:highlight w:val="yellow"/>
        </w:rPr>
        <w:t xml:space="preserve"> that the revitalised Group submit an annual update to the IOCAFRICA Officers and a biennial progress report to the Sub-Commission, outlining scientific contributions, data submissions, partnerships, and strategic priorities moving forward.</w:t>
      </w:r>
    </w:p>
    <w:p w14:paraId="34EB9E1F" w14:textId="60610B90" w:rsidR="00F24DCC" w:rsidRPr="004253CA" w:rsidRDefault="00F24DCC" w:rsidP="006141CB">
      <w:pPr>
        <w:numPr>
          <w:ilvl w:val="0"/>
          <w:numId w:val="7"/>
        </w:numPr>
        <w:spacing w:before="0" w:after="120"/>
        <w:ind w:left="284" w:hanging="284"/>
        <w:rPr>
          <w:highlight w:val="yellow"/>
          <w:u w:val="single"/>
        </w:rPr>
      </w:pPr>
      <w:r w:rsidRPr="00BB4C8C">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BB4C8C">
        <w:rPr>
          <w:b/>
          <w:highlight w:val="yellow"/>
        </w:rPr>
        <w:t xml:space="preserve">adopted </w:t>
      </w:r>
      <w:r>
        <w:rPr>
          <w:b/>
          <w:highlight w:val="yellow"/>
          <w:u w:val="single"/>
        </w:rPr>
        <w:t xml:space="preserve">Decision </w:t>
      </w:r>
      <w:r w:rsidRPr="004253CA">
        <w:rPr>
          <w:rFonts w:eastAsia="Times New Roman"/>
          <w:b/>
          <w:bCs/>
          <w:highlight w:val="yellow"/>
          <w:u w:val="single"/>
          <w:lang w:val="en-US"/>
        </w:rPr>
        <w:t>IOCAFRICA-VIII/Dec.4.7</w:t>
      </w:r>
    </w:p>
    <w:p w14:paraId="66CFA6FD" w14:textId="288135C6" w:rsidR="000B4675" w:rsidRPr="000B4675" w:rsidRDefault="000B4675" w:rsidP="000B4675">
      <w:pPr>
        <w:spacing w:before="100" w:beforeAutospacing="1" w:after="100" w:afterAutospacing="1"/>
        <w:jc w:val="center"/>
        <w:outlineLvl w:val="2"/>
        <w:rPr>
          <w:rFonts w:eastAsia="Times New Roman"/>
          <w:b/>
          <w:bCs/>
          <w:u w:val="single"/>
          <w:lang w:val="en-US"/>
        </w:rPr>
      </w:pPr>
      <w:bookmarkStart w:id="62" w:name="_Toc197303508"/>
      <w:r w:rsidRPr="00544F5D">
        <w:rPr>
          <w:rFonts w:eastAsia="Times New Roman"/>
          <w:b/>
          <w:bCs/>
          <w:u w:val="single"/>
          <w:lang w:val="en-US"/>
        </w:rPr>
        <w:t>Draft Decision IOCAFRICA-VIII/Dec.4.</w:t>
      </w:r>
      <w:r>
        <w:rPr>
          <w:rFonts w:eastAsia="Times New Roman"/>
          <w:b/>
          <w:bCs/>
          <w:u w:val="single"/>
          <w:lang w:val="en-US"/>
        </w:rPr>
        <w:t>7</w:t>
      </w:r>
      <w:bookmarkEnd w:id="62"/>
    </w:p>
    <w:p w14:paraId="565E7C5F" w14:textId="1B5B6A45" w:rsidR="000B4675" w:rsidRPr="000B4675" w:rsidRDefault="002C6E6D" w:rsidP="000B4675">
      <w:pPr>
        <w:spacing w:before="100" w:beforeAutospacing="1" w:after="100" w:afterAutospacing="1"/>
        <w:jc w:val="left"/>
        <w:rPr>
          <w:rFonts w:eastAsia="Times New Roman"/>
          <w:lang w:val="en-US" w:eastAsia="en-US"/>
        </w:rPr>
      </w:pPr>
      <w:r w:rsidRPr="002C6E6D">
        <w:rPr>
          <w:rFonts w:eastAsia="Times New Roman"/>
          <w:lang w:val="en-US" w:eastAsia="en-US"/>
        </w:rPr>
        <w:t>The Sub-Commission</w:t>
      </w:r>
      <w:r w:rsidR="000B4675" w:rsidRPr="000B4675">
        <w:rPr>
          <w:rFonts w:eastAsia="Times New Roman"/>
          <w:b/>
          <w:bCs/>
          <w:lang w:val="en-US" w:eastAsia="en-US"/>
        </w:rPr>
        <w:t>,</w:t>
      </w:r>
    </w:p>
    <w:p w14:paraId="01D620DB"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Recalling</w:t>
      </w:r>
      <w:r w:rsidRPr="000B4675">
        <w:rPr>
          <w:rFonts w:eastAsia="Times New Roman"/>
          <w:lang w:val="en-US" w:eastAsia="en-US"/>
        </w:rPr>
        <w:t xml:space="preserve"> the persistent and growing threat posed by Harmful Algal Blooms (HABs) to marine ecosystems, fisheries, aquaculture, public health, and coastal economies across </w:t>
      </w:r>
      <w:proofErr w:type="gramStart"/>
      <w:r w:rsidRPr="000B4675">
        <w:rPr>
          <w:rFonts w:eastAsia="Times New Roman"/>
          <w:lang w:val="en-US" w:eastAsia="en-US"/>
        </w:rPr>
        <w:t>Africa;</w:t>
      </w:r>
      <w:proofErr w:type="gramEnd"/>
    </w:p>
    <w:p w14:paraId="0EB72AF5"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Recognizing</w:t>
      </w:r>
      <w:r w:rsidRPr="000B4675">
        <w:rPr>
          <w:rFonts w:eastAsia="Times New Roman"/>
          <w:lang w:val="en-US" w:eastAsia="en-US"/>
        </w:rPr>
        <w:t xml:space="preserve"> the foundational efforts undertaken by the IOCAFRICA Group of Experts on HABs established in 2015 and the valuable contributions of the IOC-FAO Intergovernmental Panel on Harmful Algal Blooms (IPHAB), including the regional North African HAB network (HANA</w:t>
      </w:r>
      <w:proofErr w:type="gramStart"/>
      <w:r w:rsidRPr="000B4675">
        <w:rPr>
          <w:rFonts w:eastAsia="Times New Roman"/>
          <w:lang w:val="en-US" w:eastAsia="en-US"/>
        </w:rPr>
        <w:t>);</w:t>
      </w:r>
      <w:proofErr w:type="gramEnd"/>
    </w:p>
    <w:p w14:paraId="23F7B1BB"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Acknowledging</w:t>
      </w:r>
      <w:r w:rsidRPr="000B4675">
        <w:rPr>
          <w:rFonts w:eastAsia="Times New Roman"/>
          <w:lang w:val="en-US" w:eastAsia="en-US"/>
        </w:rPr>
        <w:t xml:space="preserve"> the outcomes of the IPHAB meeting held from 18 to 20 March 2025, which reinforced the importance of enhanced regional coordination and data contributions to global HAB monitoring </w:t>
      </w:r>
      <w:proofErr w:type="gramStart"/>
      <w:r w:rsidRPr="000B4675">
        <w:rPr>
          <w:rFonts w:eastAsia="Times New Roman"/>
          <w:lang w:val="en-US" w:eastAsia="en-US"/>
        </w:rPr>
        <w:t>systems;</w:t>
      </w:r>
      <w:proofErr w:type="gramEnd"/>
    </w:p>
    <w:p w14:paraId="706A0A4E"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lastRenderedPageBreak/>
        <w:t>Affirming</w:t>
      </w:r>
      <w:r w:rsidRPr="000B4675">
        <w:rPr>
          <w:rFonts w:eastAsia="Times New Roman"/>
          <w:lang w:val="en-US" w:eastAsia="en-US"/>
        </w:rPr>
        <w:t xml:space="preserve"> the alignment of the proposed </w:t>
      </w:r>
      <w:proofErr w:type="spellStart"/>
      <w:r w:rsidRPr="000B4675">
        <w:rPr>
          <w:rFonts w:eastAsia="Times New Roman"/>
          <w:lang w:val="en-US" w:eastAsia="en-US"/>
        </w:rPr>
        <w:t>revitalised</w:t>
      </w:r>
      <w:proofErr w:type="spellEnd"/>
      <w:r w:rsidRPr="000B4675">
        <w:rPr>
          <w:rFonts w:eastAsia="Times New Roman"/>
          <w:lang w:val="en-US" w:eastAsia="en-US"/>
        </w:rPr>
        <w:t xml:space="preserve"> Group with the IOC Medium-Term Strategy (2022–2029), the Ocean Decade Africa Roadmap, the African Union Blue Economy Strategy, and Agenda </w:t>
      </w:r>
      <w:proofErr w:type="gramStart"/>
      <w:r w:rsidRPr="000B4675">
        <w:rPr>
          <w:rFonts w:eastAsia="Times New Roman"/>
          <w:lang w:val="en-US" w:eastAsia="en-US"/>
        </w:rPr>
        <w:t>2063;</w:t>
      </w:r>
      <w:proofErr w:type="gramEnd"/>
    </w:p>
    <w:p w14:paraId="2F1A3518"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Further acknowledging</w:t>
      </w:r>
      <w:r w:rsidRPr="000B4675">
        <w:rPr>
          <w:rFonts w:eastAsia="Times New Roman"/>
          <w:lang w:val="en-US" w:eastAsia="en-US"/>
        </w:rPr>
        <w:t xml:space="preserve"> the need for a multidisciplinary regional mechanism to provide technical guidance, foster scientific collaboration, and build institutional capacity in the detection, monitoring, and mitigation of </w:t>
      </w:r>
      <w:proofErr w:type="gramStart"/>
      <w:r w:rsidRPr="000B4675">
        <w:rPr>
          <w:rFonts w:eastAsia="Times New Roman"/>
          <w:lang w:val="en-US" w:eastAsia="en-US"/>
        </w:rPr>
        <w:t>HABs;</w:t>
      </w:r>
      <w:proofErr w:type="gramEnd"/>
    </w:p>
    <w:p w14:paraId="1B739CC8" w14:textId="77777777" w:rsidR="000B4675" w:rsidRPr="000B4675" w:rsidRDefault="000B4675" w:rsidP="000B4675">
      <w:pPr>
        <w:spacing w:before="100" w:beforeAutospacing="1" w:after="100" w:afterAutospacing="1"/>
        <w:jc w:val="left"/>
        <w:rPr>
          <w:rFonts w:eastAsia="Times New Roman"/>
          <w:lang w:val="en-US" w:eastAsia="en-US"/>
        </w:rPr>
      </w:pPr>
      <w:r w:rsidRPr="000B4675">
        <w:rPr>
          <w:rFonts w:eastAsia="Times New Roman"/>
          <w:b/>
          <w:bCs/>
          <w:lang w:val="en-US" w:eastAsia="en-US"/>
        </w:rPr>
        <w:t>Decides to:</w:t>
      </w:r>
    </w:p>
    <w:p w14:paraId="3D526DF0" w14:textId="77777777" w:rsidR="000B4675" w:rsidRPr="000B4675" w:rsidRDefault="000B4675" w:rsidP="003B0657">
      <w:pPr>
        <w:numPr>
          <w:ilvl w:val="0"/>
          <w:numId w:val="35"/>
        </w:numPr>
        <w:spacing w:before="100" w:beforeAutospacing="1" w:after="100" w:afterAutospacing="1"/>
        <w:jc w:val="left"/>
        <w:rPr>
          <w:rFonts w:eastAsia="Times New Roman"/>
          <w:lang w:val="en-US" w:eastAsia="en-US"/>
        </w:rPr>
      </w:pPr>
      <w:r w:rsidRPr="000B4675">
        <w:rPr>
          <w:rFonts w:eastAsia="Times New Roman"/>
          <w:b/>
          <w:bCs/>
          <w:lang w:val="en-US" w:eastAsia="en-US"/>
        </w:rPr>
        <w:t>Re-establish the IOCAFRICA Group of Experts on Harmful Algal Blooms (HABs)</w:t>
      </w:r>
      <w:r w:rsidRPr="000B4675">
        <w:rPr>
          <w:rFonts w:eastAsia="Times New Roman"/>
          <w:lang w:val="en-US" w:eastAsia="en-US"/>
        </w:rPr>
        <w:t xml:space="preserve"> as a formal advisory and coordination mechanism under IOCAFRICA to strengthen regional HAB preparedness, response, and knowledge </w:t>
      </w:r>
      <w:proofErr w:type="gramStart"/>
      <w:r w:rsidRPr="000B4675">
        <w:rPr>
          <w:rFonts w:eastAsia="Times New Roman"/>
          <w:lang w:val="en-US" w:eastAsia="en-US"/>
        </w:rPr>
        <w:t>exchange;</w:t>
      </w:r>
      <w:proofErr w:type="gramEnd"/>
    </w:p>
    <w:p w14:paraId="1E505C64" w14:textId="77777777" w:rsidR="000B4675" w:rsidRPr="000B4675" w:rsidRDefault="000B4675" w:rsidP="003B0657">
      <w:pPr>
        <w:numPr>
          <w:ilvl w:val="0"/>
          <w:numId w:val="35"/>
        </w:numPr>
        <w:spacing w:before="100" w:beforeAutospacing="1" w:after="100" w:afterAutospacing="1"/>
        <w:jc w:val="left"/>
        <w:rPr>
          <w:rFonts w:eastAsia="Times New Roman"/>
          <w:lang w:val="en-US" w:eastAsia="en-US"/>
        </w:rPr>
      </w:pPr>
      <w:r w:rsidRPr="000B4675">
        <w:rPr>
          <w:rFonts w:eastAsia="Times New Roman"/>
          <w:b/>
          <w:bCs/>
          <w:lang w:val="en-US" w:eastAsia="en-US"/>
        </w:rPr>
        <w:t>Adopt the updated Terms of Reference</w:t>
      </w:r>
      <w:r w:rsidRPr="000B4675">
        <w:rPr>
          <w:rFonts w:eastAsia="Times New Roman"/>
          <w:lang w:val="en-US" w:eastAsia="en-US"/>
        </w:rPr>
        <w:t xml:space="preserve"> of the Group of Experts on HABs as outlined in document IOCAFRICA-VIII/4.</w:t>
      </w:r>
      <w:proofErr w:type="gramStart"/>
      <w:r w:rsidRPr="000B4675">
        <w:rPr>
          <w:rFonts w:eastAsia="Times New Roman"/>
          <w:lang w:val="en-US" w:eastAsia="en-US"/>
        </w:rPr>
        <w:t>7.Inf.</w:t>
      </w:r>
      <w:proofErr w:type="gramEnd"/>
      <w:r w:rsidRPr="000B4675">
        <w:rPr>
          <w:rFonts w:eastAsia="Times New Roman"/>
          <w:lang w:val="en-US" w:eastAsia="en-US"/>
        </w:rPr>
        <w:t xml:space="preserve">1, defining its objectives, structure, composition, and reporting </w:t>
      </w:r>
      <w:proofErr w:type="gramStart"/>
      <w:r w:rsidRPr="000B4675">
        <w:rPr>
          <w:rFonts w:eastAsia="Times New Roman"/>
          <w:lang w:val="en-US" w:eastAsia="en-US"/>
        </w:rPr>
        <w:t>obligations;</w:t>
      </w:r>
      <w:proofErr w:type="gramEnd"/>
    </w:p>
    <w:p w14:paraId="0BF537C1" w14:textId="77777777" w:rsidR="000B4675" w:rsidRPr="000B4675" w:rsidRDefault="000B4675" w:rsidP="003B0657">
      <w:pPr>
        <w:numPr>
          <w:ilvl w:val="0"/>
          <w:numId w:val="35"/>
        </w:numPr>
        <w:spacing w:before="100" w:beforeAutospacing="1" w:after="100" w:afterAutospacing="1"/>
        <w:jc w:val="left"/>
        <w:rPr>
          <w:rFonts w:eastAsia="Times New Roman"/>
          <w:lang w:val="en-US" w:eastAsia="en-US"/>
        </w:rPr>
      </w:pPr>
      <w:r w:rsidRPr="000B4675">
        <w:rPr>
          <w:rFonts w:eastAsia="Times New Roman"/>
          <w:b/>
          <w:bCs/>
          <w:lang w:val="en-US" w:eastAsia="en-US"/>
        </w:rPr>
        <w:t>Request the IOCAFRICA Secretariat</w:t>
      </w:r>
      <w:r w:rsidRPr="000B4675">
        <w:rPr>
          <w:rFonts w:eastAsia="Times New Roman"/>
          <w:lang w:val="en-US" w:eastAsia="en-US"/>
        </w:rPr>
        <w:t xml:space="preserve"> to initiate a transparent and inclusive process to nominate and appoint up to 15 qualified experts to the Group, ensuring balanced representation across regions, disciplines, genders, and </w:t>
      </w:r>
      <w:proofErr w:type="gramStart"/>
      <w:r w:rsidRPr="000B4675">
        <w:rPr>
          <w:rFonts w:eastAsia="Times New Roman"/>
          <w:lang w:val="en-US" w:eastAsia="en-US"/>
        </w:rPr>
        <w:t>generations;</w:t>
      </w:r>
      <w:proofErr w:type="gramEnd"/>
    </w:p>
    <w:p w14:paraId="5968AF45" w14:textId="77777777" w:rsidR="000B4675" w:rsidRPr="000B4675" w:rsidRDefault="000B4675" w:rsidP="003B0657">
      <w:pPr>
        <w:numPr>
          <w:ilvl w:val="0"/>
          <w:numId w:val="35"/>
        </w:numPr>
        <w:spacing w:before="100" w:beforeAutospacing="1" w:after="100" w:afterAutospacing="1"/>
        <w:jc w:val="left"/>
        <w:rPr>
          <w:rFonts w:eastAsia="Times New Roman"/>
          <w:lang w:val="en-US" w:eastAsia="en-US"/>
        </w:rPr>
      </w:pPr>
      <w:r w:rsidRPr="000B4675">
        <w:rPr>
          <w:rFonts w:eastAsia="Times New Roman"/>
          <w:b/>
          <w:bCs/>
          <w:lang w:val="en-US" w:eastAsia="en-US"/>
        </w:rPr>
        <w:t>Encourage Member States</w:t>
      </w:r>
      <w:r w:rsidRPr="000B4675">
        <w:rPr>
          <w:rFonts w:eastAsia="Times New Roman"/>
          <w:lang w:val="en-US" w:eastAsia="en-US"/>
        </w:rPr>
        <w:t xml:space="preserve"> to designate national HAB focal points and actively contribute to regional and global HAB data platforms including HAEDAT, OBIS, and the IOC Global HAB Status </w:t>
      </w:r>
      <w:proofErr w:type="gramStart"/>
      <w:r w:rsidRPr="000B4675">
        <w:rPr>
          <w:rFonts w:eastAsia="Times New Roman"/>
          <w:lang w:val="en-US" w:eastAsia="en-US"/>
        </w:rPr>
        <w:t>Report;</w:t>
      </w:r>
      <w:proofErr w:type="gramEnd"/>
    </w:p>
    <w:p w14:paraId="2018C0D6" w14:textId="77777777" w:rsidR="000B4675" w:rsidRPr="000B4675" w:rsidRDefault="000B4675" w:rsidP="003B0657">
      <w:pPr>
        <w:numPr>
          <w:ilvl w:val="0"/>
          <w:numId w:val="35"/>
        </w:numPr>
        <w:spacing w:before="100" w:beforeAutospacing="1" w:after="100" w:afterAutospacing="1"/>
        <w:jc w:val="left"/>
        <w:rPr>
          <w:rFonts w:eastAsia="Times New Roman"/>
          <w:lang w:val="en-US" w:eastAsia="en-US"/>
        </w:rPr>
      </w:pPr>
      <w:r w:rsidRPr="000B4675">
        <w:rPr>
          <w:rFonts w:eastAsia="Times New Roman"/>
          <w:b/>
          <w:bCs/>
          <w:lang w:val="en-US" w:eastAsia="en-US"/>
        </w:rPr>
        <w:t>Invite collaboration</w:t>
      </w:r>
      <w:r w:rsidRPr="000B4675">
        <w:rPr>
          <w:rFonts w:eastAsia="Times New Roman"/>
          <w:lang w:val="en-US" w:eastAsia="en-US"/>
        </w:rPr>
        <w:t xml:space="preserve"> with IOC-IPHAB, the HANA network, IAEA, regional fisheries organizations, Large Marine Ecosystem (LME) </w:t>
      </w:r>
      <w:proofErr w:type="spellStart"/>
      <w:r w:rsidRPr="000B4675">
        <w:rPr>
          <w:rFonts w:eastAsia="Times New Roman"/>
          <w:lang w:val="en-US" w:eastAsia="en-US"/>
        </w:rPr>
        <w:t>programmes</w:t>
      </w:r>
      <w:proofErr w:type="spellEnd"/>
      <w:r w:rsidRPr="000B4675">
        <w:rPr>
          <w:rFonts w:eastAsia="Times New Roman"/>
          <w:lang w:val="en-US" w:eastAsia="en-US"/>
        </w:rPr>
        <w:t xml:space="preserve">, and other strategic partners in support of training, data sharing, joint research, and coordinated early warning </w:t>
      </w:r>
      <w:proofErr w:type="gramStart"/>
      <w:r w:rsidRPr="000B4675">
        <w:rPr>
          <w:rFonts w:eastAsia="Times New Roman"/>
          <w:lang w:val="en-US" w:eastAsia="en-US"/>
        </w:rPr>
        <w:t>systems;</w:t>
      </w:r>
      <w:proofErr w:type="gramEnd"/>
    </w:p>
    <w:p w14:paraId="70AA9241" w14:textId="77777777" w:rsidR="000B4675" w:rsidRPr="000B4675" w:rsidRDefault="000B4675" w:rsidP="003B0657">
      <w:pPr>
        <w:numPr>
          <w:ilvl w:val="0"/>
          <w:numId w:val="35"/>
        </w:numPr>
        <w:spacing w:before="100" w:beforeAutospacing="1" w:after="100" w:afterAutospacing="1"/>
        <w:jc w:val="left"/>
        <w:rPr>
          <w:rFonts w:eastAsia="Times New Roman"/>
          <w:lang w:val="en-US" w:eastAsia="en-US"/>
        </w:rPr>
      </w:pPr>
      <w:r w:rsidRPr="000B4675">
        <w:rPr>
          <w:rFonts w:eastAsia="Times New Roman"/>
          <w:b/>
          <w:bCs/>
          <w:lang w:val="en-US" w:eastAsia="en-US"/>
        </w:rPr>
        <w:t xml:space="preserve">Request the </w:t>
      </w:r>
      <w:proofErr w:type="spellStart"/>
      <w:r w:rsidRPr="000B4675">
        <w:rPr>
          <w:rFonts w:eastAsia="Times New Roman"/>
          <w:b/>
          <w:bCs/>
          <w:lang w:val="en-US" w:eastAsia="en-US"/>
        </w:rPr>
        <w:t>revitalised</w:t>
      </w:r>
      <w:proofErr w:type="spellEnd"/>
      <w:r w:rsidRPr="000B4675">
        <w:rPr>
          <w:rFonts w:eastAsia="Times New Roman"/>
          <w:b/>
          <w:bCs/>
          <w:lang w:val="en-US" w:eastAsia="en-US"/>
        </w:rPr>
        <w:t xml:space="preserve"> Group</w:t>
      </w:r>
      <w:r w:rsidRPr="000B4675">
        <w:rPr>
          <w:rFonts w:eastAsia="Times New Roman"/>
          <w:lang w:val="en-US" w:eastAsia="en-US"/>
        </w:rPr>
        <w:t xml:space="preserve"> to deliver an annual update to IOCAFRICA Officers and a comprehensive biennial progress report to the Sub-Commission, outlining achievements, lessons learned, and forward-looking priorities.</w:t>
      </w:r>
    </w:p>
    <w:p w14:paraId="7FF8B6CE" w14:textId="624DDFDD" w:rsidR="000B4675" w:rsidRPr="000B4675" w:rsidRDefault="000B4675" w:rsidP="000B4675">
      <w:pPr>
        <w:pStyle w:val="ListParagraph"/>
        <w:spacing w:before="100" w:beforeAutospacing="1" w:after="100" w:afterAutospacing="1"/>
        <w:jc w:val="center"/>
        <w:outlineLvl w:val="2"/>
        <w:rPr>
          <w:rFonts w:eastAsia="Times New Roman"/>
          <w:b/>
          <w:bCs/>
          <w:u w:val="single"/>
          <w:lang w:val="en-US"/>
        </w:rPr>
      </w:pPr>
      <w:bookmarkStart w:id="63" w:name="_Toc197303509"/>
      <w:r w:rsidRPr="000B4675">
        <w:rPr>
          <w:b/>
          <w:bCs/>
          <w:u w:val="single"/>
        </w:rPr>
        <w:t xml:space="preserve">Annex A to </w:t>
      </w:r>
      <w:r w:rsidRPr="000B4675">
        <w:rPr>
          <w:rFonts w:eastAsia="Times New Roman"/>
          <w:b/>
          <w:bCs/>
          <w:u w:val="single"/>
          <w:lang w:val="en-US"/>
        </w:rPr>
        <w:t>Draft Decision IOCAFRICA-VIII/Dec.4.7</w:t>
      </w:r>
      <w:bookmarkEnd w:id="63"/>
    </w:p>
    <w:p w14:paraId="0C68A41D" w14:textId="7E33B3AA" w:rsidR="00923C9C" w:rsidRPr="00FB3CC9" w:rsidRDefault="00FB3CC9" w:rsidP="00CF4538">
      <w:pPr>
        <w:pStyle w:val="NormalWeb"/>
        <w:rPr>
          <w:rFonts w:ascii="Arial" w:hAnsi="Arial" w:cs="Arial"/>
          <w:sz w:val="22"/>
          <w:szCs w:val="22"/>
        </w:rPr>
      </w:pPr>
      <w:r w:rsidRPr="00FB3CC9">
        <w:rPr>
          <w:rFonts w:ascii="Arial" w:hAnsi="Arial" w:cs="Arial"/>
          <w:sz w:val="22"/>
          <w:szCs w:val="22"/>
        </w:rPr>
        <w:t>Draft Terms of Reference for the IOCAFRICA Group of Experts on Harmful Algal Blooms (HABs)</w:t>
      </w:r>
    </w:p>
    <w:p w14:paraId="6F805AA4"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1. Mandate:</w:t>
      </w:r>
      <w:r w:rsidRPr="00FB3CC9">
        <w:rPr>
          <w:rFonts w:ascii="Arial" w:hAnsi="Arial" w:cs="Arial"/>
          <w:sz w:val="22"/>
          <w:szCs w:val="22"/>
        </w:rPr>
        <w:br/>
        <w:t>The Group shall serve as a regional technical and advisory mechanism under IOCAFRICA, tasked with coordinating efforts to monitor, mitigate, and manage harmful algal blooms in Africa. It will support scientific exchange, policy guidance, training, and integration of HAB monitoring into national marine governance systems.</w:t>
      </w:r>
    </w:p>
    <w:p w14:paraId="2A224B2D"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2. Objectives:</w:t>
      </w:r>
    </w:p>
    <w:p w14:paraId="00AAD219" w14:textId="77777777" w:rsidR="00D10F73" w:rsidRPr="00FB3CC9" w:rsidRDefault="00D10F73" w:rsidP="003B0657">
      <w:pPr>
        <w:pStyle w:val="NormalWeb"/>
        <w:numPr>
          <w:ilvl w:val="0"/>
          <w:numId w:val="36"/>
        </w:numPr>
        <w:rPr>
          <w:rFonts w:ascii="Arial" w:hAnsi="Arial" w:cs="Arial"/>
          <w:sz w:val="22"/>
          <w:szCs w:val="22"/>
        </w:rPr>
      </w:pPr>
      <w:r w:rsidRPr="00FB3CC9">
        <w:rPr>
          <w:rFonts w:ascii="Arial" w:hAnsi="Arial" w:cs="Arial"/>
          <w:sz w:val="22"/>
          <w:szCs w:val="22"/>
        </w:rPr>
        <w:t xml:space="preserve">To facilitate harmonized HAB monitoring, data collection, and reporting across Member </w:t>
      </w:r>
      <w:proofErr w:type="gramStart"/>
      <w:r w:rsidRPr="00FB3CC9">
        <w:rPr>
          <w:rFonts w:ascii="Arial" w:hAnsi="Arial" w:cs="Arial"/>
          <w:sz w:val="22"/>
          <w:szCs w:val="22"/>
        </w:rPr>
        <w:t>States;</w:t>
      </w:r>
      <w:proofErr w:type="gramEnd"/>
    </w:p>
    <w:p w14:paraId="344AA6E8" w14:textId="77777777" w:rsidR="00D10F73" w:rsidRPr="00FB3CC9" w:rsidRDefault="00D10F73" w:rsidP="003B0657">
      <w:pPr>
        <w:pStyle w:val="NormalWeb"/>
        <w:numPr>
          <w:ilvl w:val="0"/>
          <w:numId w:val="36"/>
        </w:numPr>
        <w:rPr>
          <w:rFonts w:ascii="Arial" w:hAnsi="Arial" w:cs="Arial"/>
          <w:sz w:val="22"/>
          <w:szCs w:val="22"/>
        </w:rPr>
      </w:pPr>
      <w:r w:rsidRPr="00FB3CC9">
        <w:rPr>
          <w:rFonts w:ascii="Arial" w:hAnsi="Arial" w:cs="Arial"/>
          <w:sz w:val="22"/>
          <w:szCs w:val="22"/>
        </w:rPr>
        <w:t xml:space="preserve">To support capacity development in HAB detection, toxin analysis, and ecological </w:t>
      </w:r>
      <w:proofErr w:type="gramStart"/>
      <w:r w:rsidRPr="00FB3CC9">
        <w:rPr>
          <w:rFonts w:ascii="Arial" w:hAnsi="Arial" w:cs="Arial"/>
          <w:sz w:val="22"/>
          <w:szCs w:val="22"/>
        </w:rPr>
        <w:t>forecasting;</w:t>
      </w:r>
      <w:proofErr w:type="gramEnd"/>
    </w:p>
    <w:p w14:paraId="2EF1D100" w14:textId="77777777" w:rsidR="00D10F73" w:rsidRPr="00FB3CC9" w:rsidRDefault="00D10F73" w:rsidP="003B0657">
      <w:pPr>
        <w:pStyle w:val="NormalWeb"/>
        <w:numPr>
          <w:ilvl w:val="0"/>
          <w:numId w:val="36"/>
        </w:numPr>
        <w:rPr>
          <w:rFonts w:ascii="Arial" w:hAnsi="Arial" w:cs="Arial"/>
          <w:sz w:val="22"/>
          <w:szCs w:val="22"/>
        </w:rPr>
      </w:pPr>
      <w:r w:rsidRPr="00FB3CC9">
        <w:rPr>
          <w:rFonts w:ascii="Arial" w:hAnsi="Arial" w:cs="Arial"/>
          <w:sz w:val="22"/>
          <w:szCs w:val="22"/>
        </w:rPr>
        <w:t xml:space="preserve">To promote </w:t>
      </w:r>
      <w:proofErr w:type="gramStart"/>
      <w:r w:rsidRPr="00FB3CC9">
        <w:rPr>
          <w:rFonts w:ascii="Arial" w:hAnsi="Arial" w:cs="Arial"/>
          <w:sz w:val="22"/>
          <w:szCs w:val="22"/>
        </w:rPr>
        <w:t>integration</w:t>
      </w:r>
      <w:proofErr w:type="gramEnd"/>
      <w:r w:rsidRPr="00FB3CC9">
        <w:rPr>
          <w:rFonts w:ascii="Arial" w:hAnsi="Arial" w:cs="Arial"/>
          <w:sz w:val="22"/>
          <w:szCs w:val="22"/>
        </w:rPr>
        <w:t xml:space="preserve"> of HAB risk assessment into marine spatial planning, fisheries, aquaculture, and public health </w:t>
      </w:r>
      <w:proofErr w:type="gramStart"/>
      <w:r w:rsidRPr="00FB3CC9">
        <w:rPr>
          <w:rFonts w:ascii="Arial" w:hAnsi="Arial" w:cs="Arial"/>
          <w:sz w:val="22"/>
          <w:szCs w:val="22"/>
        </w:rPr>
        <w:t>frameworks;</w:t>
      </w:r>
      <w:proofErr w:type="gramEnd"/>
    </w:p>
    <w:p w14:paraId="0DEBAD41" w14:textId="77777777" w:rsidR="00D10F73" w:rsidRPr="00FB3CC9" w:rsidRDefault="00D10F73" w:rsidP="003B0657">
      <w:pPr>
        <w:pStyle w:val="NormalWeb"/>
        <w:numPr>
          <w:ilvl w:val="0"/>
          <w:numId w:val="36"/>
        </w:numPr>
        <w:rPr>
          <w:rFonts w:ascii="Arial" w:hAnsi="Arial" w:cs="Arial"/>
          <w:sz w:val="22"/>
          <w:szCs w:val="22"/>
        </w:rPr>
      </w:pPr>
      <w:r w:rsidRPr="00FB3CC9">
        <w:rPr>
          <w:rFonts w:ascii="Arial" w:hAnsi="Arial" w:cs="Arial"/>
          <w:sz w:val="22"/>
          <w:szCs w:val="22"/>
        </w:rPr>
        <w:t>To enhance Africa’s participation in global HAB-related networks and assessments.</w:t>
      </w:r>
    </w:p>
    <w:p w14:paraId="256253F2"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3. Functions:</w:t>
      </w:r>
    </w:p>
    <w:p w14:paraId="483B2505" w14:textId="77777777" w:rsidR="00D10F73" w:rsidRPr="00FB3CC9" w:rsidRDefault="00D10F73" w:rsidP="003B0657">
      <w:pPr>
        <w:pStyle w:val="NormalWeb"/>
        <w:numPr>
          <w:ilvl w:val="0"/>
          <w:numId w:val="37"/>
        </w:numPr>
        <w:rPr>
          <w:rFonts w:ascii="Arial" w:hAnsi="Arial" w:cs="Arial"/>
          <w:sz w:val="22"/>
          <w:szCs w:val="22"/>
        </w:rPr>
      </w:pPr>
      <w:r w:rsidRPr="00FB3CC9">
        <w:rPr>
          <w:rFonts w:ascii="Arial" w:hAnsi="Arial" w:cs="Arial"/>
          <w:sz w:val="22"/>
          <w:szCs w:val="22"/>
        </w:rPr>
        <w:t xml:space="preserve">Develop and oversee the implementation of a biennial regional work </w:t>
      </w:r>
      <w:proofErr w:type="gramStart"/>
      <w:r w:rsidRPr="00FB3CC9">
        <w:rPr>
          <w:rFonts w:ascii="Arial" w:hAnsi="Arial" w:cs="Arial"/>
          <w:sz w:val="22"/>
          <w:szCs w:val="22"/>
        </w:rPr>
        <w:t>plan;</w:t>
      </w:r>
      <w:proofErr w:type="gramEnd"/>
    </w:p>
    <w:p w14:paraId="2008188F" w14:textId="77777777" w:rsidR="00D10F73" w:rsidRPr="00FB3CC9" w:rsidRDefault="00D10F73" w:rsidP="003B0657">
      <w:pPr>
        <w:pStyle w:val="NormalWeb"/>
        <w:numPr>
          <w:ilvl w:val="0"/>
          <w:numId w:val="37"/>
        </w:numPr>
        <w:rPr>
          <w:rFonts w:ascii="Arial" w:hAnsi="Arial" w:cs="Arial"/>
          <w:sz w:val="22"/>
          <w:szCs w:val="22"/>
        </w:rPr>
      </w:pPr>
      <w:r w:rsidRPr="00FB3CC9">
        <w:rPr>
          <w:rFonts w:ascii="Arial" w:hAnsi="Arial" w:cs="Arial"/>
          <w:sz w:val="22"/>
          <w:szCs w:val="22"/>
        </w:rPr>
        <w:t xml:space="preserve">Serve as a platform for knowledge sharing and collaborative </w:t>
      </w:r>
      <w:proofErr w:type="gramStart"/>
      <w:r w:rsidRPr="00FB3CC9">
        <w:rPr>
          <w:rFonts w:ascii="Arial" w:hAnsi="Arial" w:cs="Arial"/>
          <w:sz w:val="22"/>
          <w:szCs w:val="22"/>
        </w:rPr>
        <w:t>research;</w:t>
      </w:r>
      <w:proofErr w:type="gramEnd"/>
    </w:p>
    <w:p w14:paraId="71A2D8BF" w14:textId="77777777" w:rsidR="00D10F73" w:rsidRPr="00FB3CC9" w:rsidRDefault="00D10F73" w:rsidP="003B0657">
      <w:pPr>
        <w:pStyle w:val="NormalWeb"/>
        <w:numPr>
          <w:ilvl w:val="0"/>
          <w:numId w:val="37"/>
        </w:numPr>
        <w:rPr>
          <w:rFonts w:ascii="Arial" w:hAnsi="Arial" w:cs="Arial"/>
          <w:sz w:val="22"/>
          <w:szCs w:val="22"/>
        </w:rPr>
      </w:pPr>
      <w:r w:rsidRPr="00FB3CC9">
        <w:rPr>
          <w:rFonts w:ascii="Arial" w:hAnsi="Arial" w:cs="Arial"/>
          <w:sz w:val="22"/>
          <w:szCs w:val="22"/>
        </w:rPr>
        <w:lastRenderedPageBreak/>
        <w:t xml:space="preserve">Produce technical guidance, policy briefs, and regional advisories on HAB response and </w:t>
      </w:r>
      <w:proofErr w:type="gramStart"/>
      <w:r w:rsidRPr="00FB3CC9">
        <w:rPr>
          <w:rFonts w:ascii="Arial" w:hAnsi="Arial" w:cs="Arial"/>
          <w:sz w:val="22"/>
          <w:szCs w:val="22"/>
        </w:rPr>
        <w:t>management;</w:t>
      </w:r>
      <w:proofErr w:type="gramEnd"/>
    </w:p>
    <w:p w14:paraId="0F621D70" w14:textId="77777777" w:rsidR="00D10F73" w:rsidRPr="00FB3CC9" w:rsidRDefault="00D10F73" w:rsidP="003B0657">
      <w:pPr>
        <w:pStyle w:val="NormalWeb"/>
        <w:numPr>
          <w:ilvl w:val="0"/>
          <w:numId w:val="37"/>
        </w:numPr>
        <w:rPr>
          <w:rFonts w:ascii="Arial" w:hAnsi="Arial" w:cs="Arial"/>
          <w:sz w:val="22"/>
          <w:szCs w:val="22"/>
        </w:rPr>
      </w:pPr>
      <w:r w:rsidRPr="00FB3CC9">
        <w:rPr>
          <w:rFonts w:ascii="Arial" w:hAnsi="Arial" w:cs="Arial"/>
          <w:sz w:val="22"/>
          <w:szCs w:val="22"/>
        </w:rPr>
        <w:t xml:space="preserve">Coordinate training and capacity development </w:t>
      </w:r>
      <w:proofErr w:type="spellStart"/>
      <w:r w:rsidRPr="00FB3CC9">
        <w:rPr>
          <w:rFonts w:ascii="Arial" w:hAnsi="Arial" w:cs="Arial"/>
          <w:sz w:val="22"/>
          <w:szCs w:val="22"/>
        </w:rPr>
        <w:t>programmes</w:t>
      </w:r>
      <w:proofErr w:type="spellEnd"/>
      <w:r w:rsidRPr="00FB3CC9">
        <w:rPr>
          <w:rFonts w:ascii="Arial" w:hAnsi="Arial" w:cs="Arial"/>
          <w:sz w:val="22"/>
          <w:szCs w:val="22"/>
        </w:rPr>
        <w:t xml:space="preserve"> with support from partners such as IPHAB, IAEA, and regional academic </w:t>
      </w:r>
      <w:proofErr w:type="gramStart"/>
      <w:r w:rsidRPr="00FB3CC9">
        <w:rPr>
          <w:rFonts w:ascii="Arial" w:hAnsi="Arial" w:cs="Arial"/>
          <w:sz w:val="22"/>
          <w:szCs w:val="22"/>
        </w:rPr>
        <w:t>institutions;</w:t>
      </w:r>
      <w:proofErr w:type="gramEnd"/>
    </w:p>
    <w:p w14:paraId="42100384" w14:textId="77777777" w:rsidR="00D10F73" w:rsidRPr="00FB3CC9" w:rsidRDefault="00D10F73" w:rsidP="003B0657">
      <w:pPr>
        <w:pStyle w:val="NormalWeb"/>
        <w:numPr>
          <w:ilvl w:val="0"/>
          <w:numId w:val="37"/>
        </w:numPr>
        <w:rPr>
          <w:rFonts w:ascii="Arial" w:hAnsi="Arial" w:cs="Arial"/>
          <w:sz w:val="22"/>
          <w:szCs w:val="22"/>
        </w:rPr>
      </w:pPr>
      <w:r w:rsidRPr="00FB3CC9">
        <w:rPr>
          <w:rFonts w:ascii="Arial" w:hAnsi="Arial" w:cs="Arial"/>
          <w:sz w:val="22"/>
          <w:szCs w:val="22"/>
        </w:rPr>
        <w:t xml:space="preserve">Ensure timely submission of data to IOC’s HAEDAT and OBIS </w:t>
      </w:r>
      <w:proofErr w:type="gramStart"/>
      <w:r w:rsidRPr="00FB3CC9">
        <w:rPr>
          <w:rFonts w:ascii="Arial" w:hAnsi="Arial" w:cs="Arial"/>
          <w:sz w:val="22"/>
          <w:szCs w:val="22"/>
        </w:rPr>
        <w:t>platforms;</w:t>
      </w:r>
      <w:proofErr w:type="gramEnd"/>
    </w:p>
    <w:p w14:paraId="7B63B0C6" w14:textId="77777777" w:rsidR="00D10F73" w:rsidRPr="00FB3CC9" w:rsidRDefault="00D10F73" w:rsidP="003B0657">
      <w:pPr>
        <w:pStyle w:val="NormalWeb"/>
        <w:numPr>
          <w:ilvl w:val="0"/>
          <w:numId w:val="37"/>
        </w:numPr>
        <w:rPr>
          <w:rFonts w:ascii="Arial" w:hAnsi="Arial" w:cs="Arial"/>
          <w:sz w:val="22"/>
          <w:szCs w:val="22"/>
        </w:rPr>
      </w:pPr>
      <w:r w:rsidRPr="00FB3CC9">
        <w:rPr>
          <w:rFonts w:ascii="Arial" w:hAnsi="Arial" w:cs="Arial"/>
          <w:sz w:val="22"/>
          <w:szCs w:val="22"/>
        </w:rPr>
        <w:t>Support the development of national HAB focal points and technical working groups.</w:t>
      </w:r>
    </w:p>
    <w:p w14:paraId="3A818342"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4. Composition:</w:t>
      </w:r>
      <w:r w:rsidRPr="00FB3CC9">
        <w:rPr>
          <w:rFonts w:ascii="Arial" w:hAnsi="Arial" w:cs="Arial"/>
          <w:sz w:val="22"/>
          <w:szCs w:val="22"/>
        </w:rPr>
        <w:t xml:space="preserve"> The Group shall comprise up to 15 members nominated by Member States and selected based on expertise in marine ecology, toxicology, monitoring technologies, climate-ocean interactions, public health, or ocean governance. Geographic, gender, and generational balance will be ensured. Members will serve in their personal capacity for a renewable term of two years.</w:t>
      </w:r>
    </w:p>
    <w:p w14:paraId="1595410A"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5. Governance and Reporting:</w:t>
      </w:r>
      <w:r w:rsidRPr="00FB3CC9">
        <w:rPr>
          <w:rFonts w:ascii="Arial" w:hAnsi="Arial" w:cs="Arial"/>
          <w:sz w:val="22"/>
          <w:szCs w:val="22"/>
        </w:rPr>
        <w:t xml:space="preserve"> The Group will elect a Chair and </w:t>
      </w:r>
      <w:proofErr w:type="gramStart"/>
      <w:r w:rsidRPr="00FB3CC9">
        <w:rPr>
          <w:rFonts w:ascii="Arial" w:hAnsi="Arial" w:cs="Arial"/>
          <w:sz w:val="22"/>
          <w:szCs w:val="22"/>
        </w:rPr>
        <w:t>Vice-Chair</w:t>
      </w:r>
      <w:proofErr w:type="gramEnd"/>
      <w:r w:rsidRPr="00FB3CC9">
        <w:rPr>
          <w:rFonts w:ascii="Arial" w:hAnsi="Arial" w:cs="Arial"/>
          <w:sz w:val="22"/>
          <w:szCs w:val="22"/>
        </w:rPr>
        <w:t xml:space="preserve"> for two-year terms. It will meet at least once per year and provide:</w:t>
      </w:r>
    </w:p>
    <w:p w14:paraId="19ECC9BE" w14:textId="77777777" w:rsidR="00D10F73" w:rsidRPr="00FB3CC9" w:rsidRDefault="00D10F73" w:rsidP="003B0657">
      <w:pPr>
        <w:pStyle w:val="NormalWeb"/>
        <w:numPr>
          <w:ilvl w:val="0"/>
          <w:numId w:val="38"/>
        </w:numPr>
        <w:rPr>
          <w:rFonts w:ascii="Arial" w:hAnsi="Arial" w:cs="Arial"/>
          <w:sz w:val="22"/>
          <w:szCs w:val="22"/>
        </w:rPr>
      </w:pPr>
      <w:r w:rsidRPr="00FB3CC9">
        <w:rPr>
          <w:rFonts w:ascii="Arial" w:hAnsi="Arial" w:cs="Arial"/>
          <w:sz w:val="22"/>
          <w:szCs w:val="22"/>
        </w:rPr>
        <w:t xml:space="preserve">An annual progress report to IOCAFRICA </w:t>
      </w:r>
      <w:proofErr w:type="gramStart"/>
      <w:r w:rsidRPr="00FB3CC9">
        <w:rPr>
          <w:rFonts w:ascii="Arial" w:hAnsi="Arial" w:cs="Arial"/>
          <w:sz w:val="22"/>
          <w:szCs w:val="22"/>
        </w:rPr>
        <w:t>Officers;</w:t>
      </w:r>
      <w:proofErr w:type="gramEnd"/>
    </w:p>
    <w:p w14:paraId="2C043ED7" w14:textId="77777777" w:rsidR="00D10F73" w:rsidRPr="00FB3CC9" w:rsidRDefault="00D10F73" w:rsidP="003B0657">
      <w:pPr>
        <w:pStyle w:val="NormalWeb"/>
        <w:numPr>
          <w:ilvl w:val="0"/>
          <w:numId w:val="38"/>
        </w:numPr>
        <w:rPr>
          <w:rFonts w:ascii="Arial" w:hAnsi="Arial" w:cs="Arial"/>
          <w:sz w:val="22"/>
          <w:szCs w:val="22"/>
        </w:rPr>
      </w:pPr>
      <w:r w:rsidRPr="00FB3CC9">
        <w:rPr>
          <w:rFonts w:ascii="Arial" w:hAnsi="Arial" w:cs="Arial"/>
          <w:sz w:val="22"/>
          <w:szCs w:val="22"/>
        </w:rPr>
        <w:t>A biennial report to the IOCAFRICA Sub-</w:t>
      </w:r>
      <w:proofErr w:type="gramStart"/>
      <w:r w:rsidRPr="00FB3CC9">
        <w:rPr>
          <w:rFonts w:ascii="Arial" w:hAnsi="Arial" w:cs="Arial"/>
          <w:sz w:val="22"/>
          <w:szCs w:val="22"/>
        </w:rPr>
        <w:t>Commission;</w:t>
      </w:r>
      <w:proofErr w:type="gramEnd"/>
    </w:p>
    <w:p w14:paraId="39EB7627" w14:textId="77777777" w:rsidR="00D10F73" w:rsidRPr="00FB3CC9" w:rsidRDefault="00D10F73" w:rsidP="003B0657">
      <w:pPr>
        <w:pStyle w:val="NormalWeb"/>
        <w:numPr>
          <w:ilvl w:val="0"/>
          <w:numId w:val="38"/>
        </w:numPr>
        <w:rPr>
          <w:rFonts w:ascii="Arial" w:hAnsi="Arial" w:cs="Arial"/>
          <w:sz w:val="22"/>
          <w:szCs w:val="22"/>
        </w:rPr>
      </w:pPr>
      <w:r w:rsidRPr="00FB3CC9">
        <w:rPr>
          <w:rFonts w:ascii="Arial" w:hAnsi="Arial" w:cs="Arial"/>
          <w:sz w:val="22"/>
          <w:szCs w:val="22"/>
        </w:rPr>
        <w:t>Contributions to IPHAB and IOC Global HAB assessments.</w:t>
      </w:r>
    </w:p>
    <w:p w14:paraId="19208AEA"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6. Secretariat Support:</w:t>
      </w:r>
      <w:r w:rsidRPr="00FB3CC9">
        <w:rPr>
          <w:rFonts w:ascii="Arial" w:hAnsi="Arial" w:cs="Arial"/>
          <w:sz w:val="22"/>
          <w:szCs w:val="22"/>
        </w:rPr>
        <w:t xml:space="preserve"> Administrative and technical support will be provided by the IOCAFRICA Secretariat, in close collaboration with the IOC Secretariat and IPHAB.</w:t>
      </w:r>
    </w:p>
    <w:p w14:paraId="107DF732" w14:textId="77777777" w:rsidR="00D10F73" w:rsidRPr="00FB3CC9" w:rsidRDefault="00D10F73" w:rsidP="00D10F73">
      <w:pPr>
        <w:pStyle w:val="NormalWeb"/>
        <w:rPr>
          <w:rFonts w:ascii="Arial" w:hAnsi="Arial" w:cs="Arial"/>
          <w:sz w:val="22"/>
          <w:szCs w:val="22"/>
        </w:rPr>
      </w:pPr>
      <w:r w:rsidRPr="00FB3CC9">
        <w:rPr>
          <w:rStyle w:val="Strong"/>
          <w:rFonts w:ascii="Arial" w:eastAsiaTheme="majorEastAsia" w:hAnsi="Arial" w:cs="Arial"/>
          <w:sz w:val="22"/>
          <w:szCs w:val="22"/>
        </w:rPr>
        <w:t>7. Collaboration:</w:t>
      </w:r>
      <w:r w:rsidRPr="00FB3CC9">
        <w:rPr>
          <w:rFonts w:ascii="Arial" w:hAnsi="Arial" w:cs="Arial"/>
          <w:sz w:val="22"/>
          <w:szCs w:val="22"/>
        </w:rPr>
        <w:t xml:space="preserve"> The Group will work in coordination with relevant IOC </w:t>
      </w:r>
      <w:proofErr w:type="spellStart"/>
      <w:r w:rsidRPr="00FB3CC9">
        <w:rPr>
          <w:rFonts w:ascii="Arial" w:hAnsi="Arial" w:cs="Arial"/>
          <w:sz w:val="22"/>
          <w:szCs w:val="22"/>
        </w:rPr>
        <w:t>programmes</w:t>
      </w:r>
      <w:proofErr w:type="spellEnd"/>
      <w:r w:rsidRPr="00FB3CC9">
        <w:rPr>
          <w:rFonts w:ascii="Arial" w:hAnsi="Arial" w:cs="Arial"/>
          <w:sz w:val="22"/>
          <w:szCs w:val="22"/>
        </w:rPr>
        <w:t xml:space="preserve"> (IPHAB, IODE, GOOS), the Ocean Decade, regional fisheries bodies, LMEs, academic networks, and civil society.</w:t>
      </w:r>
    </w:p>
    <w:p w14:paraId="36CCCBF5" w14:textId="686AD59B" w:rsidR="00954AE5" w:rsidRPr="00AE4EE0" w:rsidRDefault="00D10F73" w:rsidP="00AE4EE0">
      <w:pPr>
        <w:pStyle w:val="NormalWeb"/>
        <w:rPr>
          <w:rFonts w:ascii="Arial" w:hAnsi="Arial" w:cs="Arial"/>
          <w:sz w:val="22"/>
          <w:szCs w:val="22"/>
        </w:rPr>
      </w:pPr>
      <w:r w:rsidRPr="00FB3CC9">
        <w:rPr>
          <w:rStyle w:val="Strong"/>
          <w:rFonts w:ascii="Arial" w:eastAsiaTheme="majorEastAsia" w:hAnsi="Arial" w:cs="Arial"/>
          <w:sz w:val="22"/>
          <w:szCs w:val="22"/>
        </w:rPr>
        <w:t>8. Resource Mobilization:</w:t>
      </w:r>
      <w:r w:rsidRPr="00FB3CC9">
        <w:rPr>
          <w:rFonts w:ascii="Arial" w:hAnsi="Arial" w:cs="Arial"/>
          <w:sz w:val="22"/>
          <w:szCs w:val="22"/>
        </w:rPr>
        <w:t xml:space="preserve"> The Group will assist IOCAFRICA in identifying and developing funding proposals, partnerships, and in-kind contributions to support implementation of its work plan and long-term sustainability.</w:t>
      </w:r>
    </w:p>
    <w:p w14:paraId="09082F97" w14:textId="04C4E5B1" w:rsidR="00444221" w:rsidRDefault="00444221" w:rsidP="00444221">
      <w:pPr>
        <w:pStyle w:val="Heading2"/>
      </w:pPr>
      <w:bookmarkStart w:id="64" w:name="_Toc197303510"/>
      <w:r>
        <w:t>4.8 PROPOSAL FOR OCEAN EARLY WARNING SYSTEM FOR AFRICA PROGRAMME</w:t>
      </w:r>
      <w:bookmarkEnd w:id="64"/>
    </w:p>
    <w:p w14:paraId="66E9AD97" w14:textId="77777777" w:rsidR="000C34ED" w:rsidRDefault="000C34ED" w:rsidP="006141CB">
      <w:pPr>
        <w:numPr>
          <w:ilvl w:val="0"/>
          <w:numId w:val="7"/>
        </w:numPr>
        <w:spacing w:before="0" w:after="120"/>
        <w:rPr>
          <w:rFonts w:eastAsia="Times New Roman"/>
          <w:lang w:val="en-US" w:eastAsia="en-US"/>
        </w:rPr>
      </w:pPr>
      <w:r>
        <w:rPr>
          <w:rFonts w:eastAsia="Times New Roman"/>
          <w:lang w:val="en-US" w:eastAsia="en-US"/>
        </w:rPr>
        <w:t>This agenda item was introduced by</w:t>
      </w:r>
      <w:r w:rsidR="002242ED" w:rsidRPr="00F94332">
        <w:rPr>
          <w:rFonts w:eastAsia="Times New Roman"/>
          <w:lang w:val="en-US" w:eastAsia="en-US"/>
        </w:rPr>
        <w:t xml:space="preserve"> </w:t>
      </w:r>
      <w:proofErr w:type="spellStart"/>
      <w:r w:rsidR="001723FB" w:rsidRPr="00F74575">
        <w:rPr>
          <w:rFonts w:eastAsia="Times New Roman"/>
          <w:b/>
          <w:bCs/>
          <w:lang w:val="en-US" w:eastAsia="en-US"/>
        </w:rPr>
        <w:t>Mr</w:t>
      </w:r>
      <w:proofErr w:type="spellEnd"/>
      <w:r w:rsidR="001723FB" w:rsidRPr="00F74575">
        <w:rPr>
          <w:rFonts w:eastAsia="Times New Roman"/>
          <w:b/>
          <w:bCs/>
          <w:lang w:val="en-US" w:eastAsia="en-US"/>
        </w:rPr>
        <w:t xml:space="preserve"> </w:t>
      </w:r>
      <w:r w:rsidR="001723FB" w:rsidRPr="000C34ED">
        <w:rPr>
          <w:rFonts w:eastAsia="Times New Roman"/>
          <w:b/>
          <w:bCs/>
          <w:lang w:val="en-US" w:eastAsia="en-US"/>
        </w:rPr>
        <w:t>Edwin Mwashinga</w:t>
      </w:r>
      <w:r>
        <w:rPr>
          <w:rFonts w:eastAsia="Times New Roman"/>
          <w:lang w:val="en-US" w:eastAsia="en-US"/>
        </w:rPr>
        <w:t xml:space="preserve">, who started by </w:t>
      </w:r>
      <w:r>
        <w:t>underscoring the urgent need for Africa to address increasing threats from ocean-related hazards—including storm surges, coastal erosion, tsunamis, and sea-level rise—through a dedicated regional initiative</w:t>
      </w:r>
      <w:r w:rsidR="001723FB" w:rsidRPr="001723FB">
        <w:rPr>
          <w:rFonts w:eastAsia="Times New Roman"/>
          <w:lang w:val="en-US" w:eastAsia="en-US"/>
        </w:rPr>
        <w:t xml:space="preserve"> introduced this agenda item</w:t>
      </w:r>
      <w:r>
        <w:rPr>
          <w:rFonts w:eastAsia="Times New Roman"/>
          <w:lang w:val="en-US" w:eastAsia="en-US"/>
        </w:rPr>
        <w:t>.</w:t>
      </w:r>
    </w:p>
    <w:p w14:paraId="0B3298F8" w14:textId="39906758" w:rsidR="001723FB" w:rsidRPr="0014349A" w:rsidRDefault="000C34ED" w:rsidP="006141CB">
      <w:pPr>
        <w:numPr>
          <w:ilvl w:val="0"/>
          <w:numId w:val="7"/>
        </w:numPr>
        <w:spacing w:before="0" w:after="120"/>
        <w:rPr>
          <w:rFonts w:eastAsia="Times New Roman"/>
          <w:lang w:val="en-US" w:eastAsia="en-US"/>
        </w:rPr>
      </w:pPr>
      <w:r>
        <w:rPr>
          <w:rFonts w:eastAsia="Times New Roman"/>
          <w:lang w:val="en-US" w:eastAsia="en-US"/>
        </w:rPr>
        <w:t xml:space="preserve">He continued by </w:t>
      </w:r>
      <w:r w:rsidR="001723FB" w:rsidRPr="001723FB">
        <w:rPr>
          <w:rFonts w:eastAsia="Times New Roman"/>
          <w:lang w:val="en-US" w:eastAsia="en-US"/>
        </w:rPr>
        <w:t>drawing attention to the increasing vulnerability of African coastal and island states to ocean-related hazards such as tsunamis, storm surges, sea-level rise, and coastal flooding. He emphasized that while considerable efforts have been made at the national level to strengthen meteorological and hydrological early warning systems, a critical gap remains in the integration of oceanographic components, which are essential for comprehensive multi-hazard early warning services.</w:t>
      </w:r>
    </w:p>
    <w:p w14:paraId="71E7FDB9" w14:textId="1E765B6E" w:rsidR="001723FB" w:rsidRPr="0014349A" w:rsidRDefault="001723FB" w:rsidP="006141CB">
      <w:pPr>
        <w:numPr>
          <w:ilvl w:val="0"/>
          <w:numId w:val="7"/>
        </w:numPr>
        <w:spacing w:before="0" w:after="120"/>
        <w:rPr>
          <w:rFonts w:eastAsia="Times New Roman"/>
          <w:lang w:val="en-US" w:eastAsia="en-US"/>
        </w:rPr>
      </w:pPr>
      <w:r w:rsidRPr="001723FB">
        <w:rPr>
          <w:rFonts w:eastAsia="Times New Roman"/>
          <w:lang w:val="en-US" w:eastAsia="en-US"/>
        </w:rPr>
        <w:t xml:space="preserve">He noted that the impacts of climate change, rapid coastal urbanization, and limited observational coverage have exacerbated the region’s exposure to marine hazards. To address these challenges, the proposed Ocean Early Warning System for Africa (OEWS-Africa) aims to establish a coordinated, fit-for-purpose, and continent-wide framework that integrates observation, forecasting, communication, and community preparedness. The initiative will build on existing IOC/UNESCO </w:t>
      </w:r>
      <w:proofErr w:type="spellStart"/>
      <w:r w:rsidRPr="001723FB">
        <w:rPr>
          <w:rFonts w:eastAsia="Times New Roman"/>
          <w:lang w:val="en-US" w:eastAsia="en-US"/>
        </w:rPr>
        <w:t>programmes</w:t>
      </w:r>
      <w:proofErr w:type="spellEnd"/>
      <w:r w:rsidRPr="001723FB">
        <w:rPr>
          <w:rFonts w:eastAsia="Times New Roman"/>
          <w:lang w:val="en-US" w:eastAsia="en-US"/>
        </w:rPr>
        <w:t xml:space="preserve"> and regional capacities, while leveraging the momentum of the UN Decade of Ocean Science for Sustainable Development (2021–2030).</w:t>
      </w:r>
    </w:p>
    <w:p w14:paraId="7AF93E6B" w14:textId="77777777" w:rsidR="0014349A" w:rsidRPr="0014349A" w:rsidRDefault="001723FB" w:rsidP="006141CB">
      <w:pPr>
        <w:numPr>
          <w:ilvl w:val="0"/>
          <w:numId w:val="7"/>
        </w:numPr>
        <w:spacing w:before="0" w:after="120"/>
        <w:rPr>
          <w:highlight w:val="yellow"/>
        </w:rPr>
      </w:pPr>
      <w:proofErr w:type="spellStart"/>
      <w:r w:rsidRPr="00F74575">
        <w:rPr>
          <w:rFonts w:eastAsia="Times New Roman"/>
          <w:lang w:val="en-US" w:eastAsia="en-US"/>
        </w:rPr>
        <w:t>Mr</w:t>
      </w:r>
      <w:proofErr w:type="spellEnd"/>
      <w:r w:rsidRPr="001723FB">
        <w:rPr>
          <w:rFonts w:eastAsia="Times New Roman"/>
          <w:lang w:val="en-US" w:eastAsia="en-US"/>
        </w:rPr>
        <w:t xml:space="preserve"> Mwashinga further explained that the OEWS-Africa proposal is designed to complement other continental frameworks such as the Africa Multi-Hazard Early </w:t>
      </w:r>
      <w:r w:rsidRPr="001723FB">
        <w:rPr>
          <w:rFonts w:eastAsia="Times New Roman"/>
          <w:lang w:val="en-US" w:eastAsia="en-US"/>
        </w:rPr>
        <w:lastRenderedPageBreak/>
        <w:t>Warning and Early Action System (AMHEWAS), the African Union Agenda 2063, the AIMS 2050 Strategy, and the UN “Early Warnings for All” initiative. It aims to promote regional integration, enhance ocean observation infrastructure, foster institutional partnerships, and deliver tailored early warning services that are responsive to the needs of vulnerable communities.</w:t>
      </w:r>
    </w:p>
    <w:p w14:paraId="6F67C796" w14:textId="056CF4A7" w:rsidR="00586633" w:rsidRPr="00366FB7" w:rsidRDefault="00C072BD" w:rsidP="006141CB">
      <w:pPr>
        <w:numPr>
          <w:ilvl w:val="0"/>
          <w:numId w:val="7"/>
        </w:numPr>
        <w:spacing w:before="0" w:after="120"/>
        <w:rPr>
          <w:highlight w:val="yellow"/>
        </w:rPr>
      </w:pPr>
      <w:r w:rsidRPr="00366FB7">
        <w:rPr>
          <w:rStyle w:val="Strong"/>
          <w:rFonts w:eastAsiaTheme="majorEastAsia"/>
          <w:highlight w:val="yellow"/>
        </w:rPr>
        <w:t>Proposed:</w:t>
      </w:r>
      <w:r w:rsidRPr="00366FB7">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00586633" w:rsidRPr="00366FB7">
        <w:rPr>
          <w:b/>
          <w:bCs/>
          <w:highlight w:val="yellow"/>
        </w:rPr>
        <w:t>welcomed</w:t>
      </w:r>
      <w:r w:rsidR="00586633" w:rsidRPr="00366FB7">
        <w:rPr>
          <w:highlight w:val="yellow"/>
        </w:rPr>
        <w:t xml:space="preserve"> the proposal for the Ocean Early Warning System for Africa (OEWS-Africa), recognizing the growing threats posed by ocean-related hazards such as tsunamis, storm surges, and sea-level rise. They emphasized the critical need for a regional approach to strengthen ocean-based hazard monitoring and prediction capabilities, given the limited geographic coverage and fragmented institutional capacities across the continent. Member States reaffirmed the urgency of addressing these vulnerabilities as a priority for building resilience in African coastal and island communities.</w:t>
      </w:r>
    </w:p>
    <w:p w14:paraId="772EFCF3" w14:textId="7B79EBE2" w:rsidR="00586633" w:rsidRPr="00366FB7" w:rsidRDefault="00586633" w:rsidP="006141CB">
      <w:pPr>
        <w:numPr>
          <w:ilvl w:val="0"/>
          <w:numId w:val="7"/>
        </w:numPr>
        <w:spacing w:before="0" w:after="120"/>
        <w:rPr>
          <w:highlight w:val="yellow"/>
        </w:rPr>
      </w:pPr>
      <w:r w:rsidRPr="00366FB7">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366FB7">
        <w:rPr>
          <w:b/>
          <w:bCs/>
          <w:highlight w:val="yellow"/>
        </w:rPr>
        <w:t>acknowledged</w:t>
      </w:r>
      <w:r w:rsidRPr="00366FB7">
        <w:rPr>
          <w:highlight w:val="yellow"/>
        </w:rPr>
        <w:t xml:space="preserve"> the importance of bridging the gap between scientific data generation and actionable early warning services. They highlighted that while data on ocean conditions is increasingly available, it often fails to reach end-users in a timely or accessible manner. The proposed OEWS-Africa programme was commended for its ambition to integrate monitoring, forecasting, communication, and community-level preparedness within a cohesive operational framework that ensures scientific outputs are transformed into effective early warning and risk communication systems.</w:t>
      </w:r>
    </w:p>
    <w:p w14:paraId="37025B0C" w14:textId="0C2926A7" w:rsidR="00C072BD" w:rsidRPr="00366FB7" w:rsidRDefault="00586633" w:rsidP="006141CB">
      <w:pPr>
        <w:numPr>
          <w:ilvl w:val="0"/>
          <w:numId w:val="7"/>
        </w:numPr>
        <w:spacing w:before="0" w:after="120"/>
        <w:rPr>
          <w:highlight w:val="yellow"/>
        </w:rPr>
      </w:pPr>
      <w:r w:rsidRPr="00366FB7">
        <w:rPr>
          <w:highlight w:val="yellow"/>
        </w:rPr>
        <w:t>Proposed</w:t>
      </w:r>
      <w:r w:rsidR="00366FB7" w:rsidRPr="00366FB7">
        <w:rPr>
          <w:highlight w:val="yellow"/>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366FB7">
        <w:rPr>
          <w:b/>
          <w:bCs/>
          <w:highlight w:val="yellow"/>
        </w:rPr>
        <w:t>recognized</w:t>
      </w:r>
      <w:r w:rsidRPr="00366FB7">
        <w:rPr>
          <w:highlight w:val="yellow"/>
        </w:rPr>
        <w:t xml:space="preserve"> the OEWS-Africa proposal as a timely and strategic initiative that aligns with ongoing continental and global efforts, including the UN “Early Warnings for All” initiative, the Africa Multi-Hazard Early Warning System (AMHEWAS), and the UN Decade of Ocean Science for Sustainable Development. Member States underscored the potential of this programme to leverage existing infrastructure and partnerships, </w:t>
      </w:r>
      <w:proofErr w:type="spellStart"/>
      <w:r w:rsidRPr="00366FB7">
        <w:rPr>
          <w:highlight w:val="yellow"/>
        </w:rPr>
        <w:t>catalyze</w:t>
      </w:r>
      <w:proofErr w:type="spellEnd"/>
      <w:r w:rsidRPr="00366FB7">
        <w:rPr>
          <w:highlight w:val="yellow"/>
        </w:rPr>
        <w:t xml:space="preserve"> investment in ocean monitoring systems, and support the integration of ocean hazards into national and regional disaster risk reduction frameworks.</w:t>
      </w:r>
    </w:p>
    <w:p w14:paraId="706BB8F1" w14:textId="6BD15EE3" w:rsidR="00C072BD" w:rsidRPr="00366FB7" w:rsidRDefault="00C072BD" w:rsidP="006141CB">
      <w:pPr>
        <w:numPr>
          <w:ilvl w:val="0"/>
          <w:numId w:val="7"/>
        </w:numPr>
        <w:spacing w:before="0" w:after="120"/>
        <w:ind w:left="284" w:hanging="284"/>
        <w:rPr>
          <w:highlight w:val="yellow"/>
          <w:u w:val="single"/>
        </w:rPr>
      </w:pPr>
      <w:r w:rsidRPr="00366FB7">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366FB7">
        <w:rPr>
          <w:b/>
          <w:highlight w:val="yellow"/>
        </w:rPr>
        <w:t xml:space="preserve">adopted </w:t>
      </w:r>
      <w:r w:rsidRPr="00366FB7">
        <w:rPr>
          <w:b/>
          <w:highlight w:val="yellow"/>
          <w:u w:val="single"/>
        </w:rPr>
        <w:t xml:space="preserve">Decision </w:t>
      </w:r>
      <w:r w:rsidRPr="00366FB7">
        <w:rPr>
          <w:rFonts w:eastAsia="Times New Roman"/>
          <w:b/>
          <w:bCs/>
          <w:highlight w:val="yellow"/>
          <w:u w:val="single"/>
          <w:lang w:val="en-US"/>
        </w:rPr>
        <w:t>IOCAFRICA-VIII/Dec.4.</w:t>
      </w:r>
      <w:r w:rsidRPr="00366FB7">
        <w:rPr>
          <w:rFonts w:eastAsia="Times New Roman"/>
          <w:b/>
          <w:bCs/>
          <w:highlight w:val="yellow"/>
          <w:u w:val="single"/>
          <w:lang w:val="en-US"/>
        </w:rPr>
        <w:t>8</w:t>
      </w:r>
    </w:p>
    <w:p w14:paraId="6FA2F0BB" w14:textId="464374B3" w:rsidR="00C072BD" w:rsidRPr="000B4675" w:rsidRDefault="00C072BD" w:rsidP="00C072BD">
      <w:pPr>
        <w:spacing w:before="100" w:beforeAutospacing="1" w:after="100" w:afterAutospacing="1"/>
        <w:jc w:val="center"/>
        <w:outlineLvl w:val="2"/>
        <w:rPr>
          <w:rFonts w:eastAsia="Times New Roman"/>
          <w:b/>
          <w:bCs/>
          <w:u w:val="single"/>
          <w:lang w:val="en-US"/>
        </w:rPr>
      </w:pPr>
      <w:bookmarkStart w:id="65" w:name="_Toc197303511"/>
      <w:r w:rsidRPr="00544F5D">
        <w:rPr>
          <w:rFonts w:eastAsia="Times New Roman"/>
          <w:b/>
          <w:bCs/>
          <w:u w:val="single"/>
          <w:lang w:val="en-US"/>
        </w:rPr>
        <w:t>Draft Decision IOCAFRICA-VIII/Dec.4.</w:t>
      </w:r>
      <w:r w:rsidR="00954A80">
        <w:rPr>
          <w:rFonts w:eastAsia="Times New Roman"/>
          <w:b/>
          <w:bCs/>
          <w:u w:val="single"/>
          <w:lang w:val="en-US"/>
        </w:rPr>
        <w:t>8</w:t>
      </w:r>
      <w:bookmarkEnd w:id="65"/>
    </w:p>
    <w:p w14:paraId="38B5FC00" w14:textId="4D6B842E" w:rsidR="0065181A" w:rsidRDefault="002C6E6D" w:rsidP="00954A80">
      <w:pPr>
        <w:pBdr>
          <w:top w:val="nil"/>
          <w:left w:val="nil"/>
          <w:bottom w:val="nil"/>
          <w:right w:val="nil"/>
          <w:between w:val="nil"/>
        </w:pBdr>
        <w:ind w:left="284"/>
      </w:pPr>
      <w:r w:rsidRPr="002C6E6D">
        <w:rPr>
          <w:rFonts w:eastAsia="Times New Roman"/>
          <w:lang w:val="en-US" w:eastAsia="en-US"/>
        </w:rPr>
        <w:t>The Sub-Commission</w:t>
      </w:r>
      <w:r w:rsidR="0065181A">
        <w:rPr>
          <w:rStyle w:val="Strong"/>
        </w:rPr>
        <w:t>:</w:t>
      </w:r>
    </w:p>
    <w:p w14:paraId="38916D7C" w14:textId="77777777" w:rsidR="0065181A" w:rsidRDefault="0065181A" w:rsidP="003B0657">
      <w:pPr>
        <w:numPr>
          <w:ilvl w:val="0"/>
          <w:numId w:val="40"/>
        </w:numPr>
        <w:spacing w:before="100" w:beforeAutospacing="1" w:after="100" w:afterAutospacing="1"/>
        <w:jc w:val="left"/>
      </w:pPr>
      <w:r>
        <w:rPr>
          <w:rStyle w:val="Strong"/>
        </w:rPr>
        <w:t>Recalling</w:t>
      </w:r>
      <w:r>
        <w:t xml:space="preserve"> Objective 2 of the IOC Medium-Term Strategy (2022–2029) on effective warning systems and preparedness for tsunami and other ocean-related </w:t>
      </w:r>
      <w:proofErr w:type="gramStart"/>
      <w:r>
        <w:t>hazards;</w:t>
      </w:r>
      <w:proofErr w:type="gramEnd"/>
    </w:p>
    <w:p w14:paraId="3E21ED96" w14:textId="77777777" w:rsidR="0065181A" w:rsidRDefault="0065181A" w:rsidP="003B0657">
      <w:pPr>
        <w:numPr>
          <w:ilvl w:val="0"/>
          <w:numId w:val="40"/>
        </w:numPr>
        <w:spacing w:before="100" w:beforeAutospacing="1" w:after="100" w:afterAutospacing="1"/>
        <w:jc w:val="left"/>
      </w:pPr>
      <w:r>
        <w:rPr>
          <w:rStyle w:val="Strong"/>
        </w:rPr>
        <w:t>Emphasizing</w:t>
      </w:r>
      <w:r>
        <w:t xml:space="preserve"> the objectives of the UN Decade of Ocean Science for Sustainable Development (2021–2030), particularly the challenge on enhancing multi-hazard early warning services for ocean and coastal </w:t>
      </w:r>
      <w:proofErr w:type="gramStart"/>
      <w:r>
        <w:t>hazards;</w:t>
      </w:r>
      <w:proofErr w:type="gramEnd"/>
    </w:p>
    <w:p w14:paraId="36A46E88" w14:textId="77777777" w:rsidR="0065181A" w:rsidRDefault="0065181A" w:rsidP="003B0657">
      <w:pPr>
        <w:numPr>
          <w:ilvl w:val="0"/>
          <w:numId w:val="40"/>
        </w:numPr>
        <w:spacing w:before="100" w:beforeAutospacing="1" w:after="100" w:afterAutospacing="1"/>
        <w:jc w:val="left"/>
      </w:pPr>
      <w:r>
        <w:rPr>
          <w:rStyle w:val="Strong"/>
        </w:rPr>
        <w:t>Acknowledging</w:t>
      </w:r>
      <w:r>
        <w:t xml:space="preserve"> the Africa Multi-Hazard Early Warning and Early Action System (AMHEWAS) as a guiding continental framework for early warning </w:t>
      </w:r>
      <w:proofErr w:type="gramStart"/>
      <w:r>
        <w:t>implementation;</w:t>
      </w:r>
      <w:proofErr w:type="gramEnd"/>
    </w:p>
    <w:p w14:paraId="5D31257B" w14:textId="77777777" w:rsidR="0065181A" w:rsidRDefault="0065181A" w:rsidP="003B0657">
      <w:pPr>
        <w:numPr>
          <w:ilvl w:val="0"/>
          <w:numId w:val="40"/>
        </w:numPr>
        <w:spacing w:before="100" w:beforeAutospacing="1" w:after="100" w:afterAutospacing="1"/>
        <w:jc w:val="left"/>
      </w:pPr>
      <w:r>
        <w:rPr>
          <w:rStyle w:val="Strong"/>
        </w:rPr>
        <w:t>Recognizing</w:t>
      </w:r>
      <w:r>
        <w:t xml:space="preserve"> the importance of sustained ocean observation, fit-for-purpose models, and community-centric communication </w:t>
      </w:r>
      <w:proofErr w:type="gramStart"/>
      <w:r>
        <w:t>channels;</w:t>
      </w:r>
      <w:proofErr w:type="gramEnd"/>
    </w:p>
    <w:p w14:paraId="4177C3DD" w14:textId="77777777" w:rsidR="0065181A" w:rsidRDefault="0065181A" w:rsidP="003B0657">
      <w:pPr>
        <w:numPr>
          <w:ilvl w:val="0"/>
          <w:numId w:val="40"/>
        </w:numPr>
        <w:spacing w:before="100" w:beforeAutospacing="1" w:after="100" w:afterAutospacing="1"/>
        <w:jc w:val="left"/>
      </w:pPr>
      <w:r>
        <w:rPr>
          <w:rStyle w:val="Strong"/>
        </w:rPr>
        <w:t>Noting</w:t>
      </w:r>
      <w:r>
        <w:t xml:space="preserve"> the limited availability and interoperability of ocean data across African </w:t>
      </w:r>
      <w:proofErr w:type="gramStart"/>
      <w:r>
        <w:t>regions;</w:t>
      </w:r>
      <w:proofErr w:type="gramEnd"/>
    </w:p>
    <w:p w14:paraId="2AA1C982" w14:textId="77777777" w:rsidR="0065181A" w:rsidRDefault="0065181A" w:rsidP="003B0657">
      <w:pPr>
        <w:numPr>
          <w:ilvl w:val="0"/>
          <w:numId w:val="40"/>
        </w:numPr>
        <w:spacing w:before="100" w:beforeAutospacing="1" w:after="100" w:afterAutospacing="1"/>
        <w:jc w:val="left"/>
      </w:pPr>
      <w:r>
        <w:rPr>
          <w:rStyle w:val="Strong"/>
        </w:rPr>
        <w:t>Reaffirming</w:t>
      </w:r>
      <w:r>
        <w:t xml:space="preserve"> the coordinating role of IOCAFRICA in strengthening early warning systems and facilitating multi-stakeholder </w:t>
      </w:r>
      <w:proofErr w:type="gramStart"/>
      <w:r>
        <w:t>partnerships;</w:t>
      </w:r>
      <w:proofErr w:type="gramEnd"/>
    </w:p>
    <w:p w14:paraId="1BBC3A00" w14:textId="77777777" w:rsidR="0065181A" w:rsidRDefault="0065181A" w:rsidP="0065181A">
      <w:pPr>
        <w:spacing w:before="100" w:beforeAutospacing="1" w:after="100" w:afterAutospacing="1"/>
      </w:pPr>
      <w:r>
        <w:rPr>
          <w:rStyle w:val="Strong"/>
        </w:rPr>
        <w:t>Decides to:</w:t>
      </w:r>
    </w:p>
    <w:p w14:paraId="1F09C734" w14:textId="77777777" w:rsidR="0065181A" w:rsidRDefault="0065181A" w:rsidP="003B0657">
      <w:pPr>
        <w:numPr>
          <w:ilvl w:val="0"/>
          <w:numId w:val="41"/>
        </w:numPr>
        <w:spacing w:before="100" w:beforeAutospacing="1" w:after="100" w:afterAutospacing="1"/>
        <w:jc w:val="left"/>
      </w:pPr>
      <w:r>
        <w:rPr>
          <w:rStyle w:val="Strong"/>
        </w:rPr>
        <w:t>Endorse</w:t>
      </w:r>
      <w:r>
        <w:t xml:space="preserve"> the development of the Ocean Early Warning System for Africa (OEWS-Africa) as a regional flagship initiative under </w:t>
      </w:r>
      <w:proofErr w:type="gramStart"/>
      <w:r>
        <w:t>IOCAFRICA;</w:t>
      </w:r>
      <w:proofErr w:type="gramEnd"/>
    </w:p>
    <w:p w14:paraId="552BC804" w14:textId="77777777" w:rsidR="0065181A" w:rsidRDefault="0065181A" w:rsidP="003B0657">
      <w:pPr>
        <w:numPr>
          <w:ilvl w:val="0"/>
          <w:numId w:val="41"/>
        </w:numPr>
        <w:spacing w:before="100" w:beforeAutospacing="1" w:after="100" w:afterAutospacing="1"/>
        <w:jc w:val="left"/>
      </w:pPr>
      <w:r>
        <w:rPr>
          <w:rStyle w:val="Strong"/>
        </w:rPr>
        <w:lastRenderedPageBreak/>
        <w:t>Request</w:t>
      </w:r>
      <w:r>
        <w:t xml:space="preserve"> the IOCAFRICA Secretariat to collaborate with the African Union Commission, UNDRR, WMO, UNEP, national agencies, and relevant partners to co-develop a full programme proposal, including implementation modalities and resource </w:t>
      </w:r>
      <w:proofErr w:type="gramStart"/>
      <w:r>
        <w:t>requirements;</w:t>
      </w:r>
      <w:proofErr w:type="gramEnd"/>
    </w:p>
    <w:p w14:paraId="0BA52F27" w14:textId="77777777" w:rsidR="0065181A" w:rsidRDefault="0065181A" w:rsidP="003B0657">
      <w:pPr>
        <w:numPr>
          <w:ilvl w:val="0"/>
          <w:numId w:val="41"/>
        </w:numPr>
        <w:spacing w:before="100" w:beforeAutospacing="1" w:after="100" w:afterAutospacing="1"/>
        <w:jc w:val="left"/>
      </w:pPr>
      <w:r>
        <w:rPr>
          <w:rStyle w:val="Strong"/>
        </w:rPr>
        <w:t>Invite</w:t>
      </w:r>
      <w:r>
        <w:t xml:space="preserve"> Member States to actively support the design and implementation of the OEWS-Africa programme, including through in-kind contributions, data sharing, and policy </w:t>
      </w:r>
      <w:proofErr w:type="gramStart"/>
      <w:r>
        <w:t>alignment;</w:t>
      </w:r>
      <w:proofErr w:type="gramEnd"/>
    </w:p>
    <w:p w14:paraId="5B0E9BA5" w14:textId="77777777" w:rsidR="0065181A" w:rsidRDefault="0065181A" w:rsidP="003B0657">
      <w:pPr>
        <w:numPr>
          <w:ilvl w:val="0"/>
          <w:numId w:val="41"/>
        </w:numPr>
        <w:spacing w:before="100" w:beforeAutospacing="1" w:after="100" w:afterAutospacing="1"/>
        <w:jc w:val="left"/>
      </w:pPr>
      <w:r>
        <w:rPr>
          <w:rStyle w:val="Strong"/>
        </w:rPr>
        <w:t>Encourage</w:t>
      </w:r>
      <w:r>
        <w:t xml:space="preserve"> the IOCAFRICA Secretariat to initiate resource mobilization efforts, including partnerships with development banks, philanthropic organizations, and climate finance </w:t>
      </w:r>
      <w:proofErr w:type="gramStart"/>
      <w:r>
        <w:t>mechanisms;</w:t>
      </w:r>
      <w:proofErr w:type="gramEnd"/>
    </w:p>
    <w:p w14:paraId="33303B63" w14:textId="51F447FD" w:rsidR="00B2322F" w:rsidRPr="00B2322F" w:rsidRDefault="0065181A" w:rsidP="003B0657">
      <w:pPr>
        <w:numPr>
          <w:ilvl w:val="0"/>
          <w:numId w:val="41"/>
        </w:numPr>
        <w:spacing w:before="100" w:beforeAutospacing="1" w:after="100" w:afterAutospacing="1"/>
        <w:jc w:val="left"/>
      </w:pPr>
      <w:r>
        <w:rPr>
          <w:rStyle w:val="Strong"/>
        </w:rPr>
        <w:t>Request</w:t>
      </w:r>
      <w:r>
        <w:t xml:space="preserve"> the Secretariat to report on progress, partnerships established, and lessons learned at its next Session and to ensure alignment with other UN Decade programmes and regional climate resilience efforts.</w:t>
      </w:r>
    </w:p>
    <w:p w14:paraId="0015E297" w14:textId="582104D1" w:rsidR="00BB2527" w:rsidRPr="004B4C46" w:rsidRDefault="00444221" w:rsidP="00BB2527">
      <w:pPr>
        <w:pStyle w:val="Heading2"/>
      </w:pPr>
      <w:bookmarkStart w:id="66" w:name="_Toc197303512"/>
      <w:r>
        <w:t>4.9 PROPOSAL FOR HOSTING THE GLOBAL OCEAN ACCOUNTS AFRICAN COMMUNITY OF PRACTICE</w:t>
      </w:r>
      <w:bookmarkEnd w:id="66"/>
    </w:p>
    <w:p w14:paraId="62A26E68" w14:textId="77777777" w:rsidR="00BB2527" w:rsidRPr="00D770D8" w:rsidRDefault="00BB2527" w:rsidP="006141CB">
      <w:pPr>
        <w:numPr>
          <w:ilvl w:val="0"/>
          <w:numId w:val="7"/>
        </w:numPr>
        <w:pBdr>
          <w:top w:val="nil"/>
          <w:left w:val="nil"/>
          <w:bottom w:val="nil"/>
          <w:right w:val="nil"/>
          <w:between w:val="nil"/>
        </w:pBdr>
        <w:rPr>
          <w:color w:val="000000"/>
        </w:rPr>
      </w:pPr>
      <w:r w:rsidRPr="00743980">
        <w:rPr>
          <w:color w:val="000000"/>
        </w:rPr>
        <w:t xml:space="preserve">The agenda item was introduced by </w:t>
      </w:r>
      <w:r w:rsidRPr="00A854CF">
        <w:rPr>
          <w:b/>
          <w:bCs/>
          <w:color w:val="000000"/>
        </w:rPr>
        <w:t>Mr. Ibukun Adewumi,</w:t>
      </w:r>
      <w:r w:rsidRPr="00743980">
        <w:rPr>
          <w:color w:val="000000"/>
        </w:rPr>
        <w:t xml:space="preserve"> Technical Secretary of IOCAFRICA. He explained that the proposal responds to the increasing need for integrated and policy-relevant approaches to measure and manage the contributions of ocean and coastal ecosystems to national development. He noted that ocean accounting—as promoted under the Global Ocean Accounts Partnership (GOAP)—offers a scientifically grounded and internationally recognized framework to inform sustainable ocean planning, ecosystem valuation, and the development of the blue economy.</w:t>
      </w:r>
    </w:p>
    <w:p w14:paraId="0C72646D" w14:textId="77777777" w:rsidR="00BB2527" w:rsidRPr="00D770D8" w:rsidRDefault="00BB2527" w:rsidP="006141CB">
      <w:pPr>
        <w:numPr>
          <w:ilvl w:val="0"/>
          <w:numId w:val="7"/>
        </w:numPr>
        <w:pBdr>
          <w:top w:val="nil"/>
          <w:left w:val="nil"/>
          <w:bottom w:val="nil"/>
          <w:right w:val="nil"/>
          <w:between w:val="nil"/>
        </w:pBdr>
        <w:rPr>
          <w:color w:val="000000"/>
        </w:rPr>
      </w:pPr>
      <w:r w:rsidRPr="00743980">
        <w:rPr>
          <w:color w:val="000000"/>
        </w:rPr>
        <w:t>Mr. Adewumi recalled that the GOAP African Community of Practice (Africa CoP) was launched in 2022 to foster knowledge exchange, institutional learning, and regional collaboration on ocean accounts across the continent. The Community of Practice has since developed a draft Vision Strategy (2024–2026), with a focus on national pilot accounts, regional training, and policy engagement.</w:t>
      </w:r>
    </w:p>
    <w:p w14:paraId="1B836624" w14:textId="77777777" w:rsidR="00BB2527" w:rsidRPr="00743980" w:rsidRDefault="00BB2527" w:rsidP="006141CB">
      <w:pPr>
        <w:numPr>
          <w:ilvl w:val="0"/>
          <w:numId w:val="7"/>
        </w:numPr>
        <w:pBdr>
          <w:top w:val="nil"/>
          <w:left w:val="nil"/>
          <w:bottom w:val="nil"/>
          <w:right w:val="nil"/>
          <w:between w:val="nil"/>
        </w:pBdr>
        <w:rPr>
          <w:color w:val="000000"/>
        </w:rPr>
      </w:pPr>
      <w:r w:rsidRPr="00743980">
        <w:rPr>
          <w:color w:val="000000"/>
        </w:rPr>
        <w:t>He emphasized that IOCAFRICA is well positioned to host and coordinate the Africa CoP, given its mandate to promote ocean science and knowledge-based decision-making in Africa, and its close working relationships with African Union bodies, regional seas conventions, statistical agencies, and marine research institutions.</w:t>
      </w:r>
    </w:p>
    <w:p w14:paraId="1AF243EE" w14:textId="77777777" w:rsidR="00BB2527" w:rsidRPr="00743980" w:rsidRDefault="00BB2527" w:rsidP="006141CB">
      <w:pPr>
        <w:numPr>
          <w:ilvl w:val="0"/>
          <w:numId w:val="7"/>
        </w:numPr>
        <w:pBdr>
          <w:top w:val="nil"/>
          <w:left w:val="nil"/>
          <w:bottom w:val="nil"/>
          <w:right w:val="nil"/>
          <w:between w:val="nil"/>
        </w:pBdr>
        <w:rPr>
          <w:color w:val="000000"/>
        </w:rPr>
      </w:pPr>
      <w:r w:rsidRPr="00743980">
        <w:rPr>
          <w:color w:val="000000"/>
        </w:rPr>
        <w:t>Hosting the Africa CoP under IOCAFRICA, he explained, would enhance coherence between ocean accounting and ongoing initiatives on sustainable ocean planning, ecosystem assessment, and blue economy policy. It would also allow the Sub-Commission to contribute actively to global processes, including the implementation of the UN Decade of Ocean Science for Sustainable Development and the IOC Medium-Term Strategy (2022–2029).</w:t>
      </w:r>
    </w:p>
    <w:p w14:paraId="5B24B490" w14:textId="4BA0029B" w:rsidR="00BB2527" w:rsidRDefault="00BB2527" w:rsidP="006141CB">
      <w:pPr>
        <w:numPr>
          <w:ilvl w:val="0"/>
          <w:numId w:val="7"/>
        </w:numPr>
        <w:pBdr>
          <w:top w:val="nil"/>
          <w:left w:val="nil"/>
          <w:bottom w:val="nil"/>
          <w:right w:val="nil"/>
          <w:between w:val="nil"/>
        </w:pBdr>
        <w:rPr>
          <w:color w:val="000000"/>
        </w:rPr>
      </w:pPr>
      <w:r w:rsidRPr="00743980">
        <w:rPr>
          <w:color w:val="000000"/>
        </w:rPr>
        <w:t xml:space="preserve">Mr. Adewumi invited the </w:t>
      </w:r>
      <w:r w:rsidR="005915BB">
        <w:rPr>
          <w:color w:val="000000"/>
        </w:rPr>
        <w:t>Member States</w:t>
      </w:r>
      <w:r w:rsidRPr="00743980">
        <w:rPr>
          <w:color w:val="000000"/>
        </w:rPr>
        <w:t xml:space="preserve"> to consider and endorse the proposal for IOCAFRICA to host the Africa CoP in partnership with the GOAP Secretariat and relevant regional institutions. A draft decision outlining the proposed modalities, roles, and expected outcomes was submitted for the Sub-Commission’s review under this item</w:t>
      </w:r>
      <w:r>
        <w:rPr>
          <w:color w:val="000000"/>
        </w:rPr>
        <w:t>.</w:t>
      </w:r>
    </w:p>
    <w:p w14:paraId="4529CAF1" w14:textId="77777777" w:rsidR="005915BB" w:rsidRPr="00FE36D7" w:rsidRDefault="005915BB" w:rsidP="005915BB">
      <w:pPr>
        <w:pBdr>
          <w:top w:val="nil"/>
          <w:left w:val="nil"/>
          <w:bottom w:val="nil"/>
          <w:right w:val="nil"/>
          <w:between w:val="nil"/>
        </w:pBdr>
        <w:ind w:left="227"/>
        <w:rPr>
          <w:color w:val="000000"/>
        </w:rPr>
      </w:pPr>
    </w:p>
    <w:p w14:paraId="2A2FCD82" w14:textId="0392C514" w:rsidR="00BB2527" w:rsidRPr="005915BB" w:rsidRDefault="00BB2527" w:rsidP="006141CB">
      <w:pPr>
        <w:numPr>
          <w:ilvl w:val="0"/>
          <w:numId w:val="7"/>
        </w:numPr>
        <w:pBdr>
          <w:top w:val="nil"/>
          <w:left w:val="nil"/>
          <w:bottom w:val="nil"/>
          <w:right w:val="nil"/>
          <w:between w:val="nil"/>
        </w:pBdr>
        <w:spacing w:before="0" w:after="120"/>
        <w:rPr>
          <w:color w:val="000000"/>
          <w:highlight w:val="yellow"/>
        </w:rPr>
      </w:pPr>
      <w:r w:rsidRPr="005915BB">
        <w:rPr>
          <w:color w:val="000000"/>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5915BB">
        <w:rPr>
          <w:b/>
          <w:bCs/>
          <w:color w:val="000000"/>
          <w:highlight w:val="yellow"/>
        </w:rPr>
        <w:t>endorsed</w:t>
      </w:r>
      <w:r w:rsidRPr="005915BB">
        <w:rPr>
          <w:color w:val="000000"/>
          <w:highlight w:val="yellow"/>
        </w:rPr>
        <w:t xml:space="preserve"> the proposal for hosting the Global Ocean Accounts Partnership (GOAP) African Community of Practice (Africa CoP) under the auspices of IOCAFRICA, in coordination with the GOAP Secretariat and relevant partners.</w:t>
      </w:r>
    </w:p>
    <w:p w14:paraId="06EBBBDD" w14:textId="0C0AFE6E" w:rsidR="00BB2527" w:rsidRPr="005915BB" w:rsidRDefault="00BB2527" w:rsidP="006141CB">
      <w:pPr>
        <w:numPr>
          <w:ilvl w:val="0"/>
          <w:numId w:val="7"/>
        </w:numPr>
        <w:pBdr>
          <w:top w:val="nil"/>
          <w:left w:val="nil"/>
          <w:bottom w:val="nil"/>
          <w:right w:val="nil"/>
          <w:between w:val="nil"/>
        </w:pBdr>
        <w:spacing w:before="0" w:after="120"/>
        <w:rPr>
          <w:color w:val="000000"/>
          <w:highlight w:val="yellow"/>
        </w:rPr>
      </w:pPr>
      <w:r w:rsidRPr="005915BB">
        <w:rPr>
          <w:color w:val="000000"/>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5915BB">
        <w:rPr>
          <w:b/>
          <w:bCs/>
          <w:color w:val="000000"/>
          <w:highlight w:val="yellow"/>
        </w:rPr>
        <w:t>designated</w:t>
      </w:r>
      <w:r w:rsidRPr="005915BB">
        <w:rPr>
          <w:color w:val="000000"/>
          <w:highlight w:val="yellow"/>
        </w:rPr>
        <w:t xml:space="preserve"> IOCAFRICA as the Secretariat for the GOAP Africa CoP, facilitating technical engagement, membership expansion, capacity building, and regional alignment with IOC and UN Ocean Decade frameworks.</w:t>
      </w:r>
    </w:p>
    <w:p w14:paraId="1C92B347" w14:textId="362605A2" w:rsidR="00BB2527" w:rsidRPr="005915BB" w:rsidRDefault="00BB2527" w:rsidP="006141CB">
      <w:pPr>
        <w:numPr>
          <w:ilvl w:val="0"/>
          <w:numId w:val="7"/>
        </w:numPr>
        <w:pBdr>
          <w:top w:val="nil"/>
          <w:left w:val="nil"/>
          <w:bottom w:val="nil"/>
          <w:right w:val="nil"/>
          <w:between w:val="nil"/>
        </w:pBdr>
        <w:spacing w:before="0" w:after="120"/>
        <w:rPr>
          <w:color w:val="000000"/>
          <w:highlight w:val="yellow"/>
        </w:rPr>
      </w:pPr>
      <w:r w:rsidRPr="005915BB">
        <w:rPr>
          <w:highlight w:val="yellow"/>
        </w:rPr>
        <w:lastRenderedPageBreak/>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5915BB">
        <w:rPr>
          <w:b/>
          <w:highlight w:val="yellow"/>
        </w:rPr>
        <w:t xml:space="preserve">adopted </w:t>
      </w:r>
      <w:r w:rsidRPr="005915BB">
        <w:rPr>
          <w:b/>
          <w:highlight w:val="yellow"/>
          <w:u w:val="single"/>
        </w:rPr>
        <w:t>Decision IOCAFRICA-VIII/4.9</w:t>
      </w:r>
    </w:p>
    <w:p w14:paraId="42F461CA" w14:textId="77777777" w:rsidR="00BB2527" w:rsidRPr="00FE36D7" w:rsidRDefault="00BB2527" w:rsidP="00BB2527">
      <w:pPr>
        <w:spacing w:before="0" w:after="120"/>
        <w:ind w:left="2160"/>
        <w:rPr>
          <w:b/>
          <w:u w:val="single"/>
        </w:rPr>
      </w:pPr>
      <w:r w:rsidRPr="00FE36D7">
        <w:rPr>
          <w:b/>
        </w:rPr>
        <w:br/>
      </w:r>
      <w:r>
        <w:rPr>
          <w:b/>
          <w:u w:val="single"/>
        </w:rPr>
        <w:t>Decision IOCAFRICA-VIII/4.9</w:t>
      </w:r>
    </w:p>
    <w:p w14:paraId="345868A9" w14:textId="4B8A1DFD" w:rsidR="00BB2527" w:rsidRDefault="002C6E6D" w:rsidP="00BB2527">
      <w:pPr>
        <w:spacing w:before="100" w:beforeAutospacing="1" w:after="100" w:afterAutospacing="1"/>
      </w:pPr>
      <w:r w:rsidRPr="002C6E6D">
        <w:rPr>
          <w:rFonts w:eastAsia="Times New Roman"/>
          <w:lang w:val="en-US" w:eastAsia="en-US"/>
        </w:rPr>
        <w:t>The Sub-Commission</w:t>
      </w:r>
      <w:r w:rsidR="00BB2527">
        <w:rPr>
          <w:rStyle w:val="Strong"/>
        </w:rPr>
        <w:t>,</w:t>
      </w:r>
    </w:p>
    <w:p w14:paraId="3EB3F2E9" w14:textId="77777777" w:rsidR="00BB2527" w:rsidRDefault="00BB2527" w:rsidP="00BB2527">
      <w:pPr>
        <w:spacing w:before="100" w:beforeAutospacing="1" w:after="100" w:afterAutospacing="1"/>
      </w:pPr>
      <w:r>
        <w:rPr>
          <w:rStyle w:val="Strong"/>
        </w:rPr>
        <w:t>Recalling</w:t>
      </w:r>
      <w:r>
        <w:t xml:space="preserve"> IOC Decision A-31/3.7 and Decision IOC/EC-57/4.5, as well as the recommendations of the United Nations Decade of Ocean Science for Sustainable Development (2021–2030), which emphasize the need for improved integration of environmental, social, and economic data for sustainable ocean governance,</w:t>
      </w:r>
    </w:p>
    <w:p w14:paraId="187AB47B" w14:textId="77777777" w:rsidR="00BB2527" w:rsidRDefault="00BB2527" w:rsidP="00BB2527">
      <w:pPr>
        <w:spacing w:before="100" w:beforeAutospacing="1" w:after="100" w:afterAutospacing="1"/>
      </w:pPr>
      <w:r>
        <w:rPr>
          <w:rStyle w:val="Strong"/>
        </w:rPr>
        <w:t>Recognizing</w:t>
      </w:r>
      <w:r>
        <w:t xml:space="preserve"> the importance of ocean accounting as a tool to support evidence-based ocean governance, ecosystem valuation, blue economy planning, and sustainable use of marine resources across Africa,</w:t>
      </w:r>
    </w:p>
    <w:p w14:paraId="366A9260" w14:textId="77777777" w:rsidR="00BB2527" w:rsidRDefault="00BB2527" w:rsidP="00BB2527">
      <w:pPr>
        <w:spacing w:before="100" w:beforeAutospacing="1" w:after="100" w:afterAutospacing="1"/>
      </w:pPr>
      <w:r>
        <w:rPr>
          <w:rStyle w:val="Strong"/>
        </w:rPr>
        <w:t>Acknowledging</w:t>
      </w:r>
      <w:r>
        <w:t xml:space="preserve"> the work of the Global Ocean Accounts Partnership (GOAP) and its African Community of Practice (Africa CoP), which has produced a draft Vision Strategy (2024–2026) to advance ocean accounting and capacity development in the region,</w:t>
      </w:r>
    </w:p>
    <w:p w14:paraId="317E2F7D" w14:textId="77777777" w:rsidR="00BB2527" w:rsidRDefault="00BB2527" w:rsidP="00BB2527">
      <w:pPr>
        <w:spacing w:before="100" w:beforeAutospacing="1" w:after="100" w:afterAutospacing="1"/>
      </w:pPr>
      <w:r>
        <w:rPr>
          <w:rStyle w:val="Strong"/>
        </w:rPr>
        <w:t>Taking note of</w:t>
      </w:r>
      <w:r>
        <w:t xml:space="preserve"> the need to strengthen the technical, institutional, and policy capacities of African Member States to develop and utilize integrated ocean accounts,</w:t>
      </w:r>
    </w:p>
    <w:p w14:paraId="50F0943E" w14:textId="77777777" w:rsidR="00BB2527" w:rsidRDefault="00BB2527" w:rsidP="00BB2527">
      <w:pPr>
        <w:spacing w:before="100" w:beforeAutospacing="1" w:after="100" w:afterAutospacing="1"/>
      </w:pPr>
      <w:r>
        <w:rPr>
          <w:rStyle w:val="Strong"/>
        </w:rPr>
        <w:t>Recalling further</w:t>
      </w:r>
      <w:r>
        <w:t xml:space="preserve"> the commitment of IOCAFRICA to support the harmonization of marine data and knowledge systems for effective </w:t>
      </w:r>
      <w:proofErr w:type="gramStart"/>
      <w:r>
        <w:t>policy-making</w:t>
      </w:r>
      <w:proofErr w:type="gramEnd"/>
      <w:r>
        <w:t>, in line with the IOC Medium-Term Strategy (2022–2029) and Africa’s Blue Economy Strategy,</w:t>
      </w:r>
    </w:p>
    <w:p w14:paraId="3873F374" w14:textId="77777777" w:rsidR="00BB2527" w:rsidRDefault="00BB2527" w:rsidP="00BB2527">
      <w:pPr>
        <w:spacing w:before="100" w:beforeAutospacing="1" w:after="100" w:afterAutospacing="1"/>
      </w:pPr>
      <w:r>
        <w:rPr>
          <w:rStyle w:val="Strong"/>
          <w:b w:val="0"/>
          <w:bCs w:val="0"/>
        </w:rPr>
        <w:t>Decides to:</w:t>
      </w:r>
    </w:p>
    <w:p w14:paraId="534F7651" w14:textId="77777777" w:rsidR="00BB2527" w:rsidRDefault="00BB2527" w:rsidP="000C34ED">
      <w:pPr>
        <w:numPr>
          <w:ilvl w:val="0"/>
          <w:numId w:val="9"/>
        </w:numPr>
        <w:spacing w:before="100" w:beforeAutospacing="1" w:after="100" w:afterAutospacing="1"/>
        <w:jc w:val="left"/>
      </w:pPr>
      <w:r>
        <w:rPr>
          <w:rStyle w:val="Strong"/>
        </w:rPr>
        <w:t>Endorse the proposal for hosting the GOAP African Community of Practice (Africa CoP)</w:t>
      </w:r>
      <w:r>
        <w:t xml:space="preserve"> under the auspices of IOCAFRICA, in coordination with the GOAP Secretariat and relevant </w:t>
      </w:r>
      <w:proofErr w:type="gramStart"/>
      <w:r>
        <w:t>partners;</w:t>
      </w:r>
      <w:proofErr w:type="gramEnd"/>
    </w:p>
    <w:p w14:paraId="2A7ADEB7" w14:textId="77777777" w:rsidR="00BB2527" w:rsidRDefault="00BB2527" w:rsidP="000C34ED">
      <w:pPr>
        <w:numPr>
          <w:ilvl w:val="0"/>
          <w:numId w:val="9"/>
        </w:numPr>
        <w:spacing w:before="100" w:beforeAutospacing="1" w:after="100" w:afterAutospacing="1"/>
        <w:jc w:val="left"/>
      </w:pPr>
      <w:r>
        <w:rPr>
          <w:rStyle w:val="Strong"/>
        </w:rPr>
        <w:t>Designate IOCAFRICA as the Secretariat for GOAP Africa CoP</w:t>
      </w:r>
      <w:r>
        <w:t xml:space="preserve">, facilitating technical engagement, membership expansion, capacity building, and regional alignment with IOC and UN Ocean Decade </w:t>
      </w:r>
      <w:proofErr w:type="gramStart"/>
      <w:r>
        <w:t>frameworks;</w:t>
      </w:r>
      <w:proofErr w:type="gramEnd"/>
    </w:p>
    <w:p w14:paraId="46BECB6D" w14:textId="77777777" w:rsidR="00BB2527" w:rsidRDefault="00BB2527" w:rsidP="000C34ED">
      <w:pPr>
        <w:numPr>
          <w:ilvl w:val="0"/>
          <w:numId w:val="9"/>
        </w:numPr>
        <w:spacing w:before="100" w:beforeAutospacing="1" w:after="100" w:afterAutospacing="1"/>
        <w:jc w:val="left"/>
      </w:pPr>
      <w:r>
        <w:rPr>
          <w:rStyle w:val="Strong"/>
        </w:rPr>
        <w:t>Request the Secretariat to formalize collaboration with the GOAP Secretariat</w:t>
      </w:r>
      <w:r>
        <w:t xml:space="preserve">, including through a Memorandum of Understanding or equivalent arrangement, defining roles, responsibilities, and co-hosting </w:t>
      </w:r>
      <w:proofErr w:type="gramStart"/>
      <w:r>
        <w:t>modalities;</w:t>
      </w:r>
      <w:proofErr w:type="gramEnd"/>
    </w:p>
    <w:p w14:paraId="208EF03D" w14:textId="77777777" w:rsidR="00BB2527" w:rsidRDefault="00BB2527" w:rsidP="000C34ED">
      <w:pPr>
        <w:numPr>
          <w:ilvl w:val="0"/>
          <w:numId w:val="9"/>
        </w:numPr>
        <w:spacing w:before="100" w:beforeAutospacing="1" w:after="100" w:afterAutospacing="1"/>
        <w:jc w:val="left"/>
      </w:pPr>
      <w:r>
        <w:rPr>
          <w:rStyle w:val="Strong"/>
        </w:rPr>
        <w:t>Encourage Member States</w:t>
      </w:r>
      <w:r>
        <w:t xml:space="preserve"> to actively participate in the Africa CoP by:</w:t>
      </w:r>
    </w:p>
    <w:p w14:paraId="26A30D42" w14:textId="77777777" w:rsidR="00BB2527" w:rsidRDefault="00BB2527" w:rsidP="000C34ED">
      <w:pPr>
        <w:numPr>
          <w:ilvl w:val="1"/>
          <w:numId w:val="9"/>
        </w:numPr>
        <w:spacing w:before="100" w:beforeAutospacing="1" w:after="100" w:afterAutospacing="1"/>
        <w:jc w:val="left"/>
      </w:pPr>
      <w:r>
        <w:t xml:space="preserve">Nominating national focal points on ocean </w:t>
      </w:r>
      <w:proofErr w:type="gramStart"/>
      <w:r>
        <w:t>accounting;</w:t>
      </w:r>
      <w:proofErr w:type="gramEnd"/>
    </w:p>
    <w:p w14:paraId="58406030" w14:textId="77777777" w:rsidR="00BB2527" w:rsidRDefault="00BB2527" w:rsidP="000C34ED">
      <w:pPr>
        <w:numPr>
          <w:ilvl w:val="1"/>
          <w:numId w:val="9"/>
        </w:numPr>
        <w:spacing w:before="100" w:beforeAutospacing="1" w:after="100" w:afterAutospacing="1"/>
        <w:jc w:val="left"/>
      </w:pPr>
      <w:r>
        <w:t xml:space="preserve">Supporting the development of national ocean accounts aligned with national development plans and SDG </w:t>
      </w:r>
      <w:proofErr w:type="gramStart"/>
      <w:r>
        <w:t>indicators;</w:t>
      </w:r>
      <w:proofErr w:type="gramEnd"/>
    </w:p>
    <w:p w14:paraId="38B6E8A8" w14:textId="77777777" w:rsidR="00BB2527" w:rsidRDefault="00BB2527" w:rsidP="000C34ED">
      <w:pPr>
        <w:numPr>
          <w:ilvl w:val="1"/>
          <w:numId w:val="9"/>
        </w:numPr>
        <w:spacing w:before="100" w:beforeAutospacing="1" w:after="100" w:afterAutospacing="1"/>
        <w:jc w:val="left"/>
      </w:pPr>
      <w:r>
        <w:t xml:space="preserve">Integrating ocean accounting into marine spatial planning, integrated coastal management, and marine protected area </w:t>
      </w:r>
      <w:proofErr w:type="gramStart"/>
      <w:r>
        <w:t>planning;</w:t>
      </w:r>
      <w:proofErr w:type="gramEnd"/>
    </w:p>
    <w:p w14:paraId="5C0838FD" w14:textId="77777777" w:rsidR="00BB2527" w:rsidRDefault="00BB2527" w:rsidP="000C34ED">
      <w:pPr>
        <w:numPr>
          <w:ilvl w:val="0"/>
          <w:numId w:val="9"/>
        </w:numPr>
        <w:spacing w:before="100" w:beforeAutospacing="1" w:after="100" w:afterAutospacing="1"/>
        <w:jc w:val="left"/>
      </w:pPr>
      <w:r>
        <w:rPr>
          <w:rStyle w:val="Strong"/>
        </w:rPr>
        <w:t>Support the development and implementation of the GOAP Africa CoP Vision Strategy (2024–2026)</w:t>
      </w:r>
      <w:r>
        <w:t>, particularly its milestones for:</w:t>
      </w:r>
    </w:p>
    <w:p w14:paraId="427F3872" w14:textId="77777777" w:rsidR="00BB2527" w:rsidRDefault="00BB2527" w:rsidP="000C34ED">
      <w:pPr>
        <w:numPr>
          <w:ilvl w:val="1"/>
          <w:numId w:val="9"/>
        </w:numPr>
        <w:spacing w:before="100" w:beforeAutospacing="1" w:after="100" w:afterAutospacing="1"/>
        <w:jc w:val="left"/>
      </w:pPr>
      <w:r>
        <w:t xml:space="preserve">Demonstrating policy uptake of ocean accounts in at least five </w:t>
      </w:r>
      <w:proofErr w:type="gramStart"/>
      <w:r>
        <w:t>countries;</w:t>
      </w:r>
      <w:proofErr w:type="gramEnd"/>
    </w:p>
    <w:p w14:paraId="25A554E4" w14:textId="77777777" w:rsidR="00BB2527" w:rsidRDefault="00BB2527" w:rsidP="000C34ED">
      <w:pPr>
        <w:numPr>
          <w:ilvl w:val="1"/>
          <w:numId w:val="9"/>
        </w:numPr>
        <w:spacing w:before="100" w:beforeAutospacing="1" w:after="100" w:afterAutospacing="1"/>
        <w:jc w:val="left"/>
      </w:pPr>
      <w:r>
        <w:t xml:space="preserve">Producing </w:t>
      </w:r>
      <w:proofErr w:type="gramStart"/>
      <w:r>
        <w:t>Africa-specific ocean</w:t>
      </w:r>
      <w:proofErr w:type="gramEnd"/>
      <w:r>
        <w:t xml:space="preserve"> accounting guidance and research </w:t>
      </w:r>
      <w:proofErr w:type="gramStart"/>
      <w:r>
        <w:t>outputs;</w:t>
      </w:r>
      <w:proofErr w:type="gramEnd"/>
    </w:p>
    <w:p w14:paraId="52B682BF" w14:textId="77777777" w:rsidR="00BB2527" w:rsidRDefault="00BB2527" w:rsidP="000C34ED">
      <w:pPr>
        <w:numPr>
          <w:ilvl w:val="1"/>
          <w:numId w:val="9"/>
        </w:numPr>
        <w:spacing w:before="100" w:beforeAutospacing="1" w:after="100" w:afterAutospacing="1"/>
        <w:jc w:val="left"/>
      </w:pPr>
      <w:r>
        <w:t xml:space="preserve">Establishing academic and policy practitioner forums for knowledge </w:t>
      </w:r>
      <w:proofErr w:type="gramStart"/>
      <w:r>
        <w:t>exchange;</w:t>
      </w:r>
      <w:proofErr w:type="gramEnd"/>
    </w:p>
    <w:p w14:paraId="3EC2C403" w14:textId="77777777" w:rsidR="00BB2527" w:rsidRDefault="00BB2527" w:rsidP="000C34ED">
      <w:pPr>
        <w:numPr>
          <w:ilvl w:val="0"/>
          <w:numId w:val="9"/>
        </w:numPr>
        <w:spacing w:before="100" w:beforeAutospacing="1" w:after="100" w:afterAutospacing="1"/>
        <w:jc w:val="left"/>
      </w:pPr>
      <w:r>
        <w:rPr>
          <w:rStyle w:val="Strong"/>
        </w:rPr>
        <w:t>Request the Secretariat to collaborate with African regional organizations</w:t>
      </w:r>
      <w:r>
        <w:t xml:space="preserve"> (such as the African Union, UNECA, Abidjan and Nairobi Conventions, and AfDB) to ensure coherence and policy relevance of ocean accounting efforts across the </w:t>
      </w:r>
      <w:proofErr w:type="gramStart"/>
      <w:r>
        <w:t>continent;</w:t>
      </w:r>
      <w:proofErr w:type="gramEnd"/>
    </w:p>
    <w:p w14:paraId="50E66CC6" w14:textId="77777777" w:rsidR="00BB2527" w:rsidRDefault="00BB2527" w:rsidP="000C34ED">
      <w:pPr>
        <w:numPr>
          <w:ilvl w:val="0"/>
          <w:numId w:val="9"/>
        </w:numPr>
        <w:spacing w:before="100" w:beforeAutospacing="1" w:after="100" w:afterAutospacing="1"/>
        <w:jc w:val="left"/>
      </w:pPr>
      <w:r>
        <w:rPr>
          <w:rStyle w:val="Strong"/>
        </w:rPr>
        <w:lastRenderedPageBreak/>
        <w:t>Further request the Secretariat</w:t>
      </w:r>
      <w:r>
        <w:t xml:space="preserve"> to report on the progress of the Africa CoP and the implementation of the GOAP Africa Vision Strategy at the Ninth Session of </w:t>
      </w:r>
      <w:proofErr w:type="gramStart"/>
      <w:r>
        <w:t>IOCAFRICA;</w:t>
      </w:r>
      <w:proofErr w:type="gramEnd"/>
    </w:p>
    <w:p w14:paraId="32E7BEEC" w14:textId="77777777" w:rsidR="00BB2527" w:rsidRPr="00EF79AD" w:rsidRDefault="00BB2527" w:rsidP="000C34ED">
      <w:pPr>
        <w:numPr>
          <w:ilvl w:val="0"/>
          <w:numId w:val="9"/>
        </w:numPr>
        <w:spacing w:before="100" w:beforeAutospacing="1" w:after="100" w:afterAutospacing="1"/>
        <w:jc w:val="left"/>
      </w:pPr>
      <w:r>
        <w:rPr>
          <w:rStyle w:val="Strong"/>
        </w:rPr>
        <w:t>Invite partners and donors</w:t>
      </w:r>
      <w:r>
        <w:t xml:space="preserve"> to provide technical and financial support for the operationalization of the Community of Practice, including capacity development, data systems enhancement, and peer learning exchanges.</w:t>
      </w:r>
    </w:p>
    <w:p w14:paraId="6D9E39ED" w14:textId="77777777" w:rsidR="00BB2527" w:rsidRPr="00BB2527" w:rsidRDefault="00BB2527" w:rsidP="00BB2527"/>
    <w:p w14:paraId="38A3345F" w14:textId="260C968A" w:rsidR="00444221" w:rsidRDefault="00444221" w:rsidP="00444221">
      <w:pPr>
        <w:pStyle w:val="Heading2"/>
      </w:pPr>
      <w:bookmarkStart w:id="67" w:name="_Toc197303513"/>
      <w:r>
        <w:t>4.10 FOSTERING THE DEVELOPMENT OF OCEAN SCIENCE PLANS AND STRATEGIES IN MEMBER STATES</w:t>
      </w:r>
      <w:bookmarkEnd w:id="67"/>
    </w:p>
    <w:p w14:paraId="2211FAA2" w14:textId="77777777" w:rsidR="00175622" w:rsidRDefault="00844704" w:rsidP="006141CB">
      <w:pPr>
        <w:numPr>
          <w:ilvl w:val="0"/>
          <w:numId w:val="7"/>
        </w:numPr>
        <w:pBdr>
          <w:top w:val="nil"/>
          <w:left w:val="nil"/>
          <w:bottom w:val="nil"/>
          <w:right w:val="nil"/>
          <w:between w:val="nil"/>
        </w:pBdr>
        <w:rPr>
          <w:rFonts w:eastAsia="Times New Roman"/>
          <w:lang w:val="en-US" w:eastAsia="en-US"/>
        </w:rPr>
      </w:pPr>
      <w:r w:rsidRPr="00844704">
        <w:rPr>
          <w:rFonts w:eastAsia="Times New Roman"/>
          <w:lang w:val="en-US" w:eastAsia="en-US"/>
        </w:rPr>
        <w:t>This agenda item was introduced by</w:t>
      </w:r>
      <w:r w:rsidRPr="00844704">
        <w:rPr>
          <w:rFonts w:eastAsia="Times New Roman"/>
          <w:b/>
          <w:bCs/>
          <w:lang w:val="en-US" w:eastAsia="en-US"/>
        </w:rPr>
        <w:t xml:space="preserve"> </w:t>
      </w:r>
      <w:proofErr w:type="spellStart"/>
      <w:r w:rsidRPr="00844704">
        <w:rPr>
          <w:rFonts w:eastAsia="Times New Roman"/>
          <w:b/>
          <w:bCs/>
          <w:lang w:val="en-US" w:eastAsia="en-US"/>
        </w:rPr>
        <w:t>Mr</w:t>
      </w:r>
      <w:proofErr w:type="spellEnd"/>
      <w:r w:rsidRPr="00844704">
        <w:rPr>
          <w:rFonts w:eastAsia="Times New Roman"/>
          <w:b/>
          <w:bCs/>
          <w:lang w:val="en-US" w:eastAsia="en-US"/>
        </w:rPr>
        <w:t xml:space="preserve"> Ibukun Adewumi</w:t>
      </w:r>
      <w:r w:rsidRPr="00844704">
        <w:rPr>
          <w:rFonts w:eastAsia="Times New Roman"/>
          <w:lang w:val="en-US" w:eastAsia="en-US"/>
        </w:rPr>
        <w:t>, who stressed that the accelerated expansion of ocean-based activities across Africa—ranging from fisheries and port development to marine energy and coastal tourism—is creating unprecedented demands on scientific institutions and data systems. However, he warned that the region continues to face a critical shortfall in the scientific planning and institutional capacities needed to guide this growth in a sustainable and inclusive manner.</w:t>
      </w:r>
    </w:p>
    <w:p w14:paraId="3AA6472E" w14:textId="77777777" w:rsidR="00175622" w:rsidRDefault="00844704" w:rsidP="006141CB">
      <w:pPr>
        <w:numPr>
          <w:ilvl w:val="0"/>
          <w:numId w:val="7"/>
        </w:numPr>
        <w:pBdr>
          <w:top w:val="nil"/>
          <w:left w:val="nil"/>
          <w:bottom w:val="nil"/>
          <w:right w:val="nil"/>
          <w:between w:val="nil"/>
        </w:pBdr>
        <w:rPr>
          <w:rFonts w:eastAsia="Times New Roman"/>
          <w:lang w:val="en-US" w:eastAsia="en-US"/>
        </w:rPr>
      </w:pPr>
      <w:r w:rsidRPr="00844704">
        <w:rPr>
          <w:rFonts w:eastAsia="Times New Roman"/>
          <w:lang w:val="en-US" w:eastAsia="en-US"/>
        </w:rPr>
        <w:t xml:space="preserve">Drawing attention to the findings of the </w:t>
      </w:r>
      <w:r w:rsidRPr="00844704">
        <w:rPr>
          <w:rFonts w:eastAsia="Times New Roman"/>
          <w:i/>
          <w:iCs/>
          <w:lang w:val="en-US" w:eastAsia="en-US"/>
        </w:rPr>
        <w:t>Global Ocean Science Report 2024</w:t>
      </w:r>
      <w:r w:rsidRPr="00844704">
        <w:rPr>
          <w:rFonts w:eastAsia="Times New Roman"/>
          <w:lang w:val="en-US" w:eastAsia="en-US"/>
        </w:rPr>
        <w:t xml:space="preserve">, </w:t>
      </w:r>
      <w:proofErr w:type="spellStart"/>
      <w:r w:rsidRPr="00844704">
        <w:rPr>
          <w:rFonts w:eastAsia="Times New Roman"/>
          <w:lang w:val="en-US" w:eastAsia="en-US"/>
        </w:rPr>
        <w:t>Mr</w:t>
      </w:r>
      <w:proofErr w:type="spellEnd"/>
      <w:r w:rsidRPr="00844704">
        <w:rPr>
          <w:rFonts w:eastAsia="Times New Roman"/>
          <w:lang w:val="en-US" w:eastAsia="en-US"/>
        </w:rPr>
        <w:t xml:space="preserve"> Adewumi noted that Africa accounts for less than 1% of global investment in ocean science and has the lowest density of ocean science professionals globally. This </w:t>
      </w:r>
      <w:proofErr w:type="gramStart"/>
      <w:r w:rsidRPr="00844704">
        <w:rPr>
          <w:rFonts w:eastAsia="Times New Roman"/>
          <w:lang w:val="en-US" w:eastAsia="en-US"/>
        </w:rPr>
        <w:t>reality</w:t>
      </w:r>
      <w:proofErr w:type="gramEnd"/>
      <w:r w:rsidRPr="00844704">
        <w:rPr>
          <w:rFonts w:eastAsia="Times New Roman"/>
          <w:lang w:val="en-US" w:eastAsia="en-US"/>
        </w:rPr>
        <w:t xml:space="preserve"> contributes to a persistent science-policy gap, where ocean governance decisions are often made in the absence of sound, coordinated, and forward-looking scientific evidence.</w:t>
      </w:r>
    </w:p>
    <w:p w14:paraId="5B21628A" w14:textId="77777777" w:rsidR="00175622" w:rsidRDefault="00844704" w:rsidP="006141CB">
      <w:pPr>
        <w:numPr>
          <w:ilvl w:val="0"/>
          <w:numId w:val="7"/>
        </w:numPr>
        <w:pBdr>
          <w:top w:val="nil"/>
          <w:left w:val="nil"/>
          <w:bottom w:val="nil"/>
          <w:right w:val="nil"/>
          <w:between w:val="nil"/>
        </w:pBdr>
        <w:rPr>
          <w:rFonts w:eastAsia="Times New Roman"/>
          <w:lang w:val="en-US" w:eastAsia="en-US"/>
        </w:rPr>
      </w:pPr>
      <w:r w:rsidRPr="00844704">
        <w:rPr>
          <w:rFonts w:eastAsia="Times New Roman"/>
          <w:lang w:val="en-US" w:eastAsia="en-US"/>
        </w:rPr>
        <w:t>He observed that although the blue economy features prominently in strategic frameworks such as the African Union Agenda 2063, the Africa Blue Economy Strategy, and the 2050 Africa’s Integrated Maritime Strategy (AIMS), many African coastal and island states still lack dedicated national strategies to guide ocean science research, investment, and innovation. Without these frameworks, countries risk fragmentation, duplication, and missed opportunities for leveraging ocean science in support of national development goals and global commitments such as the UN Decade of Ocean Science for Sustainable Development (2021–2030).</w:t>
      </w:r>
      <w:r w:rsidR="00175622">
        <w:rPr>
          <w:rFonts w:eastAsia="Times New Roman"/>
          <w:lang w:val="en-US" w:eastAsia="en-US"/>
        </w:rPr>
        <w:t xml:space="preserve"> </w:t>
      </w:r>
    </w:p>
    <w:p w14:paraId="0A6E7569" w14:textId="0EF4993B" w:rsidR="00175622" w:rsidRPr="00175622" w:rsidRDefault="00175622" w:rsidP="006141CB">
      <w:pPr>
        <w:numPr>
          <w:ilvl w:val="0"/>
          <w:numId w:val="7"/>
        </w:numPr>
        <w:pBdr>
          <w:top w:val="nil"/>
          <w:left w:val="nil"/>
          <w:bottom w:val="nil"/>
          <w:right w:val="nil"/>
          <w:between w:val="nil"/>
        </w:pBdr>
        <w:rPr>
          <w:rFonts w:eastAsia="Times New Roman"/>
          <w:lang w:val="en-US" w:eastAsia="en-US"/>
        </w:rPr>
      </w:pPr>
      <w:r w:rsidRPr="00175622">
        <w:rPr>
          <w:rFonts w:eastAsia="Times New Roman"/>
          <w:lang w:val="en-US" w:eastAsia="en-US"/>
        </w:rPr>
        <w:t xml:space="preserve">To address this strategic gap, </w:t>
      </w:r>
      <w:proofErr w:type="spellStart"/>
      <w:r w:rsidRPr="00175622">
        <w:rPr>
          <w:rFonts w:eastAsia="Times New Roman"/>
          <w:lang w:val="en-US" w:eastAsia="en-US"/>
        </w:rPr>
        <w:t>Mr</w:t>
      </w:r>
      <w:proofErr w:type="spellEnd"/>
      <w:r w:rsidRPr="00175622">
        <w:rPr>
          <w:rFonts w:eastAsia="Times New Roman"/>
          <w:lang w:val="en-US" w:eastAsia="en-US"/>
        </w:rPr>
        <w:t xml:space="preserve"> Ibukun Adewumi proposed that IOCAFRICA initiate a new regional effort to support the development of National Ocean Science Plans and Strategies (NOSPSs) as a core instrument for building national ocean governance capacities. He stressed that this proposal responds directly to the growing mismatch between Africa’s expanding ocean economy and the limited availability of structured, science-based frameworks to guide decision-making, investment, and policy development. NOSPSs would provide Member States with a nationally led process to identify ocean science priorities, strengthen coordination across ministries and institutions, and align with regional and global agendas such as Agenda 2063, the Africa Blue Economy Strategy, the 2050 Africa’s Integrated Maritime Strategy (AIMS), and the UN Decade of Ocean Science for Sustainable Development.</w:t>
      </w:r>
    </w:p>
    <w:p w14:paraId="1EC7DC16" w14:textId="2CE9FDB6" w:rsidR="00175622" w:rsidRDefault="00175622" w:rsidP="006141CB">
      <w:pPr>
        <w:numPr>
          <w:ilvl w:val="0"/>
          <w:numId w:val="7"/>
        </w:numPr>
        <w:pBdr>
          <w:top w:val="nil"/>
          <w:left w:val="nil"/>
          <w:bottom w:val="nil"/>
          <w:right w:val="nil"/>
          <w:between w:val="nil"/>
        </w:pBdr>
        <w:rPr>
          <w:rFonts w:eastAsia="Times New Roman"/>
          <w:lang w:val="en-US" w:eastAsia="en-US"/>
        </w:rPr>
      </w:pPr>
      <w:r w:rsidRPr="00175622">
        <w:rPr>
          <w:rFonts w:eastAsia="Times New Roman"/>
          <w:lang w:val="en-US" w:eastAsia="en-US"/>
        </w:rPr>
        <w:t xml:space="preserve">He noted that IOCAFRICA, in consultation with Member States and partners, could play a catalytic role by offering technical guidance, developing a practical NOSPS toolkit, supporting pilot initiatives, and convening capacity-building activities and peer-learning exchanges. </w:t>
      </w:r>
      <w:proofErr w:type="spellStart"/>
      <w:r w:rsidRPr="00175622">
        <w:rPr>
          <w:rFonts w:eastAsia="Times New Roman"/>
          <w:lang w:val="en-US" w:eastAsia="en-US"/>
        </w:rPr>
        <w:t>Mr</w:t>
      </w:r>
      <w:proofErr w:type="spellEnd"/>
      <w:r w:rsidRPr="00175622">
        <w:rPr>
          <w:rFonts w:eastAsia="Times New Roman"/>
          <w:lang w:val="en-US" w:eastAsia="en-US"/>
        </w:rPr>
        <w:t xml:space="preserve"> Adewumi emphasized that the goal is not to prescribe one-size-fits-all strategies, but rather to empower each country to define a tailored, long-term vision for ocean science that supports its unique development </w:t>
      </w:r>
      <w:proofErr w:type="gramStart"/>
      <w:r w:rsidRPr="00175622">
        <w:rPr>
          <w:rFonts w:eastAsia="Times New Roman"/>
          <w:lang w:val="en-US" w:eastAsia="en-US"/>
        </w:rPr>
        <w:t>context—anchored</w:t>
      </w:r>
      <w:proofErr w:type="gramEnd"/>
      <w:r w:rsidRPr="00175622">
        <w:rPr>
          <w:rFonts w:eastAsia="Times New Roman"/>
          <w:lang w:val="en-US" w:eastAsia="en-US"/>
        </w:rPr>
        <w:t xml:space="preserve"> in national priorities, informed by best practices, and positioned to attract long-term support from donors and development partners.</w:t>
      </w:r>
    </w:p>
    <w:p w14:paraId="78A09058" w14:textId="19374521" w:rsidR="00175622" w:rsidRPr="000C34ED" w:rsidRDefault="00175622" w:rsidP="006141CB">
      <w:pPr>
        <w:numPr>
          <w:ilvl w:val="0"/>
          <w:numId w:val="7"/>
        </w:numPr>
        <w:pBdr>
          <w:top w:val="nil"/>
          <w:left w:val="nil"/>
          <w:bottom w:val="nil"/>
          <w:right w:val="nil"/>
          <w:between w:val="nil"/>
        </w:pBdr>
        <w:rPr>
          <w:rFonts w:eastAsia="Times New Roman"/>
          <w:highlight w:val="yellow"/>
          <w:lang w:val="en-US" w:eastAsia="en-US"/>
        </w:rPr>
      </w:pPr>
      <w:r w:rsidRPr="000C34ED">
        <w:rPr>
          <w:rFonts w:eastAsia="Times New Roman"/>
          <w:highlight w:val="yellow"/>
          <w:lang w:val="en-US" w:eastAsia="en-US"/>
        </w:rPr>
        <w:t>Proposed</w:t>
      </w:r>
      <w:r w:rsidRPr="000C34ED">
        <w:rPr>
          <w:rFonts w:eastAsia="Times New Roman"/>
          <w:highlight w:val="yellow"/>
          <w:lang w:val="en-US" w:eastAsia="en-US"/>
        </w:rPr>
        <w:t xml:space="preserve">: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0C34ED">
        <w:rPr>
          <w:rFonts w:eastAsia="Times New Roman"/>
          <w:b/>
          <w:bCs/>
          <w:highlight w:val="yellow"/>
          <w:lang w:val="en-US" w:eastAsia="en-US"/>
        </w:rPr>
        <w:t>welcomed</w:t>
      </w:r>
      <w:r w:rsidRPr="000C34ED">
        <w:rPr>
          <w:rFonts w:eastAsia="Times New Roman"/>
          <w:highlight w:val="yellow"/>
          <w:lang w:val="en-US" w:eastAsia="en-US"/>
        </w:rPr>
        <w:t xml:space="preserve"> the proposed IOCAFRICA initiative to support the development of National Ocean Science Plans and Strategies (NOSPSs) </w:t>
      </w:r>
      <w:r w:rsidRPr="000C34ED">
        <w:rPr>
          <w:rFonts w:eastAsia="Times New Roman"/>
          <w:highlight w:val="yellow"/>
          <w:lang w:val="en-US" w:eastAsia="en-US"/>
        </w:rPr>
        <w:lastRenderedPageBreak/>
        <w:t xml:space="preserve">as a timely and strategic response to the growing science-policy gap in </w:t>
      </w:r>
      <w:proofErr w:type="gramStart"/>
      <w:r w:rsidRPr="000C34ED">
        <w:rPr>
          <w:rFonts w:eastAsia="Times New Roman"/>
          <w:highlight w:val="yellow"/>
          <w:lang w:val="en-US" w:eastAsia="en-US"/>
        </w:rPr>
        <w:t>Africa’s ocean</w:t>
      </w:r>
      <w:proofErr w:type="gramEnd"/>
      <w:r w:rsidRPr="000C34ED">
        <w:rPr>
          <w:rFonts w:eastAsia="Times New Roman"/>
          <w:highlight w:val="yellow"/>
          <w:lang w:val="en-US" w:eastAsia="en-US"/>
        </w:rPr>
        <w:t xml:space="preserve"> governance landscape. Member States acknowledged the urgent need for structured national frameworks to align ocean science efforts with development priorities and policy objectives.</w:t>
      </w:r>
    </w:p>
    <w:p w14:paraId="06B90E14" w14:textId="5D4883AA" w:rsidR="00175622" w:rsidRPr="000C34ED" w:rsidRDefault="00175622" w:rsidP="006141CB">
      <w:pPr>
        <w:numPr>
          <w:ilvl w:val="0"/>
          <w:numId w:val="7"/>
        </w:numPr>
        <w:pBdr>
          <w:top w:val="nil"/>
          <w:left w:val="nil"/>
          <w:bottom w:val="nil"/>
          <w:right w:val="nil"/>
          <w:between w:val="nil"/>
        </w:pBdr>
        <w:rPr>
          <w:rFonts w:eastAsia="Times New Roman"/>
          <w:highlight w:val="yellow"/>
          <w:lang w:val="en-US" w:eastAsia="en-US"/>
        </w:rPr>
      </w:pPr>
      <w:r w:rsidRPr="000C34ED">
        <w:rPr>
          <w:rFonts w:eastAsia="Times New Roman"/>
          <w:highlight w:val="yellow"/>
          <w:lang w:val="en-US" w:eastAsia="en-US"/>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0C34ED">
        <w:rPr>
          <w:rFonts w:eastAsia="Times New Roman"/>
          <w:b/>
          <w:bCs/>
          <w:highlight w:val="yellow"/>
          <w:lang w:val="en-US" w:eastAsia="en-US"/>
        </w:rPr>
        <w:t>recognized</w:t>
      </w:r>
      <w:r w:rsidRPr="000C34ED">
        <w:rPr>
          <w:rFonts w:eastAsia="Times New Roman"/>
          <w:highlight w:val="yellow"/>
          <w:lang w:val="en-US" w:eastAsia="en-US"/>
        </w:rPr>
        <w:t xml:space="preserve"> the NOSPSs as a practical and scalable mechanism to institutionalize marine science planning, guide national investment, foster inter-ministerial coordination, and strengthen the continent’s ability to respond to climate change, marine pollution, overexploitation, and other ocean-related challenges. The emphasis on inclusive stakeholder engagement, integration of traditional knowledge, and alignment with the UN Ocean Decade was particularly welcomed.</w:t>
      </w:r>
    </w:p>
    <w:p w14:paraId="4247B322" w14:textId="79C678AB" w:rsidR="00175622" w:rsidRDefault="00175622" w:rsidP="006141CB">
      <w:pPr>
        <w:numPr>
          <w:ilvl w:val="0"/>
          <w:numId w:val="7"/>
        </w:numPr>
        <w:pBdr>
          <w:top w:val="nil"/>
          <w:left w:val="nil"/>
          <w:bottom w:val="nil"/>
          <w:right w:val="nil"/>
          <w:between w:val="nil"/>
        </w:pBdr>
        <w:rPr>
          <w:rFonts w:eastAsia="Times New Roman"/>
          <w:lang w:val="en-US" w:eastAsia="en-US"/>
        </w:rPr>
      </w:pPr>
      <w:r w:rsidRPr="000C34ED">
        <w:rPr>
          <w:rFonts w:eastAsia="Times New Roman"/>
          <w:highlight w:val="yellow"/>
          <w:lang w:val="en-US" w:eastAsia="en-US"/>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0C34ED">
        <w:rPr>
          <w:rFonts w:eastAsia="Times New Roman"/>
          <w:b/>
          <w:bCs/>
          <w:highlight w:val="yellow"/>
          <w:lang w:val="en-US" w:eastAsia="en-US"/>
        </w:rPr>
        <w:t>commended</w:t>
      </w:r>
      <w:r w:rsidRPr="000C34ED">
        <w:rPr>
          <w:rFonts w:eastAsia="Times New Roman"/>
          <w:highlight w:val="yellow"/>
          <w:lang w:val="en-US" w:eastAsia="en-US"/>
        </w:rPr>
        <w:t xml:space="preserve"> IOCAFRICA for proposing a facilitation framework that includes a regional toolkit, capacity-building activities, peer learning platforms, and pilot country support. Member States called for robust resource mobilization and strategic partnerships to ensure successful implementation and sustainability of NOSPSs at the national level.</w:t>
      </w:r>
    </w:p>
    <w:p w14:paraId="4D24D38E" w14:textId="77777777" w:rsidR="000C34ED" w:rsidRDefault="000C34ED" w:rsidP="000C34ED">
      <w:pPr>
        <w:pBdr>
          <w:top w:val="nil"/>
          <w:left w:val="nil"/>
          <w:bottom w:val="nil"/>
          <w:right w:val="nil"/>
          <w:between w:val="nil"/>
        </w:pBdr>
        <w:ind w:left="227"/>
        <w:rPr>
          <w:rFonts w:eastAsia="Times New Roman"/>
          <w:lang w:val="en-US" w:eastAsia="en-US"/>
        </w:rPr>
      </w:pPr>
    </w:p>
    <w:p w14:paraId="67C1A6E2" w14:textId="25636F3B" w:rsidR="000C34ED" w:rsidRPr="00F212E1" w:rsidRDefault="000C34ED" w:rsidP="006141CB">
      <w:pPr>
        <w:numPr>
          <w:ilvl w:val="0"/>
          <w:numId w:val="7"/>
        </w:numPr>
        <w:pBdr>
          <w:top w:val="nil"/>
          <w:left w:val="nil"/>
          <w:bottom w:val="nil"/>
          <w:right w:val="nil"/>
          <w:between w:val="nil"/>
        </w:pBdr>
        <w:spacing w:before="0" w:after="120"/>
        <w:rPr>
          <w:color w:val="000000"/>
        </w:rPr>
      </w:pPr>
      <w:r w:rsidRPr="00F212E1">
        <w:rPr>
          <w:highlight w:val="yellow"/>
        </w:rPr>
        <w:t xml:space="preserve">Proposed: </w:t>
      </w:r>
      <w:r w:rsidR="002C6E6D" w:rsidRPr="000D1F55">
        <w:rPr>
          <w:rFonts w:eastAsia="Times New Roman"/>
          <w:highlight w:val="yellow"/>
          <w:lang w:val="en-US" w:eastAsia="en-US"/>
        </w:rPr>
        <w:t xml:space="preserve">The </w:t>
      </w:r>
      <w:r w:rsidR="002C6E6D">
        <w:rPr>
          <w:rFonts w:eastAsia="Times New Roman"/>
          <w:highlight w:val="yellow"/>
          <w:lang w:val="en-US" w:eastAsia="en-US"/>
        </w:rPr>
        <w:t>Sub-Commission</w:t>
      </w:r>
      <w:r w:rsidR="002C6E6D">
        <w:rPr>
          <w:rFonts w:eastAsia="Times New Roman"/>
          <w:highlight w:val="yellow"/>
          <w:lang w:val="en-US" w:eastAsia="en-US"/>
        </w:rPr>
        <w:t xml:space="preserve"> </w:t>
      </w:r>
      <w:r w:rsidRPr="00F212E1">
        <w:rPr>
          <w:b/>
          <w:highlight w:val="yellow"/>
        </w:rPr>
        <w:t xml:space="preserve">adopted </w:t>
      </w:r>
      <w:r w:rsidRPr="00F212E1">
        <w:rPr>
          <w:b/>
          <w:highlight w:val="yellow"/>
          <w:u w:val="single"/>
        </w:rPr>
        <w:t xml:space="preserve">Decision </w:t>
      </w:r>
      <w:r w:rsidRPr="00F212E1">
        <w:rPr>
          <w:b/>
          <w:u w:val="single"/>
        </w:rPr>
        <w:t>IOCAFRICA-VIII/4.</w:t>
      </w:r>
      <w:r>
        <w:rPr>
          <w:b/>
          <w:u w:val="single"/>
        </w:rPr>
        <w:t>10</w:t>
      </w:r>
    </w:p>
    <w:p w14:paraId="1685851A" w14:textId="77777777" w:rsidR="000C34ED" w:rsidRPr="00844704" w:rsidRDefault="000C34ED" w:rsidP="000C34ED">
      <w:pPr>
        <w:pBdr>
          <w:top w:val="nil"/>
          <w:left w:val="nil"/>
          <w:bottom w:val="nil"/>
          <w:right w:val="nil"/>
          <w:between w:val="nil"/>
        </w:pBdr>
        <w:ind w:left="227"/>
        <w:rPr>
          <w:rFonts w:eastAsia="Times New Roman"/>
          <w:lang w:val="en-US" w:eastAsia="en-US"/>
        </w:rPr>
      </w:pPr>
    </w:p>
    <w:p w14:paraId="564A2CFC" w14:textId="2BE6AABF" w:rsidR="000C34ED" w:rsidRPr="00FE36D7" w:rsidRDefault="000C34ED" w:rsidP="000C34ED">
      <w:pPr>
        <w:spacing w:before="0" w:after="120"/>
        <w:ind w:left="2160"/>
        <w:rPr>
          <w:b/>
          <w:u w:val="single"/>
        </w:rPr>
      </w:pPr>
      <w:r>
        <w:rPr>
          <w:b/>
          <w:u w:val="single"/>
        </w:rPr>
        <w:t>Decision IOCAFRICA-VIII/4.</w:t>
      </w:r>
      <w:r>
        <w:rPr>
          <w:b/>
          <w:u w:val="single"/>
        </w:rPr>
        <w:t>10</w:t>
      </w:r>
    </w:p>
    <w:p w14:paraId="76AC9197" w14:textId="3A13BEDA" w:rsidR="000C34ED" w:rsidRPr="000C34ED" w:rsidRDefault="002C6E6D" w:rsidP="000C34ED">
      <w:pPr>
        <w:spacing w:before="100" w:beforeAutospacing="1" w:after="100" w:afterAutospacing="1"/>
      </w:pPr>
      <w:r w:rsidRPr="006F58B3">
        <w:rPr>
          <w:rFonts w:eastAsia="Times New Roman"/>
          <w:lang w:val="en-US" w:eastAsia="en-US"/>
        </w:rPr>
        <w:t>The Sub-Commission</w:t>
      </w:r>
      <w:r w:rsidR="000C34ED" w:rsidRPr="000C34ED">
        <w:rPr>
          <w:rStyle w:val="Strong"/>
        </w:rPr>
        <w:t>,</w:t>
      </w:r>
    </w:p>
    <w:p w14:paraId="1853CAD0" w14:textId="77777777" w:rsidR="000C34ED" w:rsidRPr="000C34ED" w:rsidRDefault="000C34ED" w:rsidP="003B0657">
      <w:pPr>
        <w:numPr>
          <w:ilvl w:val="0"/>
          <w:numId w:val="42"/>
        </w:numPr>
        <w:spacing w:before="100" w:beforeAutospacing="1" w:after="100" w:afterAutospacing="1"/>
        <w:jc w:val="left"/>
        <w:rPr>
          <w:rFonts w:eastAsia="Times New Roman"/>
          <w:lang w:val="en-US" w:eastAsia="en-US"/>
        </w:rPr>
      </w:pPr>
      <w:r w:rsidRPr="000C34ED">
        <w:rPr>
          <w:rFonts w:eastAsia="Times New Roman"/>
          <w:b/>
          <w:bCs/>
          <w:lang w:val="en-US" w:eastAsia="en-US"/>
        </w:rPr>
        <w:t>Recalling</w:t>
      </w:r>
      <w:r w:rsidRPr="000C34ED">
        <w:rPr>
          <w:rFonts w:eastAsia="Times New Roman"/>
          <w:lang w:val="en-US" w:eastAsia="en-US"/>
        </w:rPr>
        <w:t xml:space="preserve"> the IOC Medium-Term Strategy (2022–2029), which emphasizes the importance of strengthening national institutional capacities and promoting science-based policy frameworks for sustainable ocean </w:t>
      </w:r>
      <w:proofErr w:type="gramStart"/>
      <w:r w:rsidRPr="000C34ED">
        <w:rPr>
          <w:rFonts w:eastAsia="Times New Roman"/>
          <w:lang w:val="en-US" w:eastAsia="en-US"/>
        </w:rPr>
        <w:t>governance;</w:t>
      </w:r>
      <w:proofErr w:type="gramEnd"/>
    </w:p>
    <w:p w14:paraId="619843F5" w14:textId="77777777" w:rsidR="000C34ED" w:rsidRPr="000C34ED" w:rsidRDefault="000C34ED" w:rsidP="003B0657">
      <w:pPr>
        <w:numPr>
          <w:ilvl w:val="0"/>
          <w:numId w:val="42"/>
        </w:numPr>
        <w:spacing w:before="100" w:beforeAutospacing="1" w:after="100" w:afterAutospacing="1"/>
        <w:jc w:val="left"/>
        <w:rPr>
          <w:rFonts w:eastAsia="Times New Roman"/>
          <w:lang w:val="en-US" w:eastAsia="en-US"/>
        </w:rPr>
      </w:pPr>
      <w:r w:rsidRPr="000C34ED">
        <w:rPr>
          <w:rFonts w:eastAsia="Times New Roman"/>
          <w:b/>
          <w:bCs/>
          <w:lang w:val="en-US" w:eastAsia="en-US"/>
        </w:rPr>
        <w:t>Recognizing</w:t>
      </w:r>
      <w:r w:rsidRPr="000C34ED">
        <w:rPr>
          <w:rFonts w:eastAsia="Times New Roman"/>
          <w:lang w:val="en-US" w:eastAsia="en-US"/>
        </w:rPr>
        <w:t xml:space="preserve"> the objectives of the UN Decade of Ocean Science for Sustainable Development (2021–2030), particularly the call for transformative ocean science that delivers actionable knowledge for development and </w:t>
      </w:r>
      <w:proofErr w:type="gramStart"/>
      <w:r w:rsidRPr="000C34ED">
        <w:rPr>
          <w:rFonts w:eastAsia="Times New Roman"/>
          <w:lang w:val="en-US" w:eastAsia="en-US"/>
        </w:rPr>
        <w:t>resilience;</w:t>
      </w:r>
      <w:proofErr w:type="gramEnd"/>
    </w:p>
    <w:p w14:paraId="29740943" w14:textId="77777777" w:rsidR="000C34ED" w:rsidRPr="000C34ED" w:rsidRDefault="000C34ED" w:rsidP="003B0657">
      <w:pPr>
        <w:numPr>
          <w:ilvl w:val="0"/>
          <w:numId w:val="42"/>
        </w:numPr>
        <w:spacing w:before="100" w:beforeAutospacing="1" w:after="100" w:afterAutospacing="1"/>
        <w:jc w:val="left"/>
        <w:rPr>
          <w:rFonts w:eastAsia="Times New Roman"/>
          <w:lang w:val="en-US" w:eastAsia="en-US"/>
        </w:rPr>
      </w:pPr>
      <w:r w:rsidRPr="000C34ED">
        <w:rPr>
          <w:rFonts w:eastAsia="Times New Roman"/>
          <w:b/>
          <w:bCs/>
          <w:lang w:val="en-US" w:eastAsia="en-US"/>
        </w:rPr>
        <w:t>Acknowledging</w:t>
      </w:r>
      <w:r w:rsidRPr="000C34ED">
        <w:rPr>
          <w:rFonts w:eastAsia="Times New Roman"/>
          <w:lang w:val="en-US" w:eastAsia="en-US"/>
        </w:rPr>
        <w:t xml:space="preserve"> the strategic alignment of NOSPSs with continental frameworks including the African Union Agenda 2063, the Africa Blue Economy Strategy, and the 2050 Africa’s Integrated Maritime Strategy (AIMS</w:t>
      </w:r>
      <w:proofErr w:type="gramStart"/>
      <w:r w:rsidRPr="000C34ED">
        <w:rPr>
          <w:rFonts w:eastAsia="Times New Roman"/>
          <w:lang w:val="en-US" w:eastAsia="en-US"/>
        </w:rPr>
        <w:t>);</w:t>
      </w:r>
      <w:proofErr w:type="gramEnd"/>
    </w:p>
    <w:p w14:paraId="63942176" w14:textId="77777777" w:rsidR="000C34ED" w:rsidRPr="000C34ED" w:rsidRDefault="000C34ED" w:rsidP="003B0657">
      <w:pPr>
        <w:numPr>
          <w:ilvl w:val="0"/>
          <w:numId w:val="42"/>
        </w:numPr>
        <w:spacing w:before="100" w:beforeAutospacing="1" w:after="100" w:afterAutospacing="1"/>
        <w:jc w:val="left"/>
        <w:rPr>
          <w:rFonts w:eastAsia="Times New Roman"/>
          <w:lang w:val="en-US" w:eastAsia="en-US"/>
        </w:rPr>
      </w:pPr>
      <w:r w:rsidRPr="000C34ED">
        <w:rPr>
          <w:rFonts w:eastAsia="Times New Roman"/>
          <w:b/>
          <w:bCs/>
          <w:lang w:val="en-US" w:eastAsia="en-US"/>
        </w:rPr>
        <w:t>Noting</w:t>
      </w:r>
      <w:r w:rsidRPr="000C34ED">
        <w:rPr>
          <w:rFonts w:eastAsia="Times New Roman"/>
          <w:lang w:val="en-US" w:eastAsia="en-US"/>
        </w:rPr>
        <w:t xml:space="preserve"> the continued gap between rapid ocean development and the scientific capacity to support it in many African coastal and island states, as highlighted in the </w:t>
      </w:r>
      <w:r w:rsidRPr="000C34ED">
        <w:rPr>
          <w:rFonts w:eastAsia="Times New Roman"/>
          <w:i/>
          <w:iCs/>
          <w:lang w:val="en-US" w:eastAsia="en-US"/>
        </w:rPr>
        <w:t xml:space="preserve">Global Ocean Science Report </w:t>
      </w:r>
      <w:proofErr w:type="gramStart"/>
      <w:r w:rsidRPr="000C34ED">
        <w:rPr>
          <w:rFonts w:eastAsia="Times New Roman"/>
          <w:i/>
          <w:iCs/>
          <w:lang w:val="en-US" w:eastAsia="en-US"/>
        </w:rPr>
        <w:t>2024</w:t>
      </w:r>
      <w:r w:rsidRPr="000C34ED">
        <w:rPr>
          <w:rFonts w:eastAsia="Times New Roman"/>
          <w:lang w:val="en-US" w:eastAsia="en-US"/>
        </w:rPr>
        <w:t>;</w:t>
      </w:r>
      <w:proofErr w:type="gramEnd"/>
    </w:p>
    <w:p w14:paraId="44D488B4" w14:textId="77777777" w:rsidR="000C34ED" w:rsidRPr="000C34ED" w:rsidRDefault="000C34ED" w:rsidP="003B0657">
      <w:pPr>
        <w:numPr>
          <w:ilvl w:val="0"/>
          <w:numId w:val="42"/>
        </w:numPr>
        <w:spacing w:before="100" w:beforeAutospacing="1" w:after="100" w:afterAutospacing="1"/>
        <w:jc w:val="left"/>
        <w:rPr>
          <w:rFonts w:eastAsia="Times New Roman"/>
          <w:lang w:val="en-US" w:eastAsia="en-US"/>
        </w:rPr>
      </w:pPr>
      <w:r w:rsidRPr="000C34ED">
        <w:rPr>
          <w:rFonts w:eastAsia="Times New Roman"/>
          <w:b/>
          <w:bCs/>
          <w:lang w:val="en-US" w:eastAsia="en-US"/>
        </w:rPr>
        <w:t>Recognizing</w:t>
      </w:r>
      <w:r w:rsidRPr="000C34ED">
        <w:rPr>
          <w:rFonts w:eastAsia="Times New Roman"/>
          <w:lang w:val="en-US" w:eastAsia="en-US"/>
        </w:rPr>
        <w:t xml:space="preserve"> the role of IOCAFRICA in coordinating and facilitating regional capacity development in ocean science and </w:t>
      </w:r>
      <w:proofErr w:type="gramStart"/>
      <w:r w:rsidRPr="000C34ED">
        <w:rPr>
          <w:rFonts w:eastAsia="Times New Roman"/>
          <w:lang w:val="en-US" w:eastAsia="en-US"/>
        </w:rPr>
        <w:t>governance;</w:t>
      </w:r>
      <w:proofErr w:type="gramEnd"/>
    </w:p>
    <w:p w14:paraId="288D3D41"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b/>
          <w:bCs/>
          <w:lang w:val="en-US" w:eastAsia="en-US"/>
        </w:rPr>
        <w:t>Decides to:</w:t>
      </w:r>
    </w:p>
    <w:p w14:paraId="4D73B49D"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val="en-US" w:eastAsia="en-US"/>
        </w:rPr>
        <w:t xml:space="preserve">(a) </w:t>
      </w:r>
      <w:r w:rsidRPr="000C34ED">
        <w:rPr>
          <w:rFonts w:eastAsia="Times New Roman"/>
          <w:b/>
          <w:bCs/>
          <w:lang w:val="en-US" w:eastAsia="en-US"/>
        </w:rPr>
        <w:t>Endorse</w:t>
      </w:r>
      <w:r w:rsidRPr="000C34ED">
        <w:rPr>
          <w:rFonts w:eastAsia="Times New Roman"/>
          <w:lang w:val="en-US" w:eastAsia="en-US"/>
        </w:rPr>
        <w:t xml:space="preserve"> the launch of a regionally coordinated initiative under IOCAFRICA to support the development and implementation of National Ocean Science Plans and Strategies (NOSPSs) by Member </w:t>
      </w:r>
      <w:proofErr w:type="gramStart"/>
      <w:r w:rsidRPr="000C34ED">
        <w:rPr>
          <w:rFonts w:eastAsia="Times New Roman"/>
          <w:lang w:val="en-US" w:eastAsia="en-US"/>
        </w:rPr>
        <w:t>States;</w:t>
      </w:r>
      <w:proofErr w:type="gramEnd"/>
    </w:p>
    <w:p w14:paraId="6AE4C83E"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val="en-US" w:eastAsia="en-US"/>
        </w:rPr>
        <w:t xml:space="preserve">(b) </w:t>
      </w:r>
      <w:r w:rsidRPr="000C34ED">
        <w:rPr>
          <w:rFonts w:eastAsia="Times New Roman"/>
          <w:b/>
          <w:bCs/>
          <w:lang w:val="en-US" w:eastAsia="en-US"/>
        </w:rPr>
        <w:t>Request</w:t>
      </w:r>
      <w:r w:rsidRPr="000C34ED">
        <w:rPr>
          <w:rFonts w:eastAsia="Times New Roman"/>
          <w:lang w:val="en-US" w:eastAsia="en-US"/>
        </w:rPr>
        <w:t xml:space="preserve"> the IOCAFRICA Secretariat, in consultation with Member States and partners, to finalize and disseminate a NOSPSs guidance toolkit, and to initiate targeted technical assistance, including capacity development, peer learning, and pilot </w:t>
      </w:r>
      <w:proofErr w:type="spellStart"/>
      <w:proofErr w:type="gramStart"/>
      <w:r w:rsidRPr="000C34ED">
        <w:rPr>
          <w:rFonts w:eastAsia="Times New Roman"/>
          <w:lang w:val="en-US" w:eastAsia="en-US"/>
        </w:rPr>
        <w:t>programmes</w:t>
      </w:r>
      <w:proofErr w:type="spellEnd"/>
      <w:r w:rsidRPr="000C34ED">
        <w:rPr>
          <w:rFonts w:eastAsia="Times New Roman"/>
          <w:lang w:val="en-US" w:eastAsia="en-US"/>
        </w:rPr>
        <w:t>;</w:t>
      </w:r>
      <w:proofErr w:type="gramEnd"/>
    </w:p>
    <w:p w14:paraId="65E2F13A"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val="en-US" w:eastAsia="en-US"/>
        </w:rPr>
        <w:t xml:space="preserve">(c) </w:t>
      </w:r>
      <w:r w:rsidRPr="000C34ED">
        <w:rPr>
          <w:rFonts w:eastAsia="Times New Roman"/>
          <w:b/>
          <w:bCs/>
          <w:lang w:val="en-US" w:eastAsia="en-US"/>
        </w:rPr>
        <w:t>Invite</w:t>
      </w:r>
      <w:r w:rsidRPr="000C34ED">
        <w:rPr>
          <w:rFonts w:eastAsia="Times New Roman"/>
          <w:lang w:val="en-US" w:eastAsia="en-US"/>
        </w:rPr>
        <w:t xml:space="preserve"> Member States to designate national focal institutions to lead NOSPS processes and ensure inclusive, science-informed coordination and policy </w:t>
      </w:r>
      <w:proofErr w:type="gramStart"/>
      <w:r w:rsidRPr="000C34ED">
        <w:rPr>
          <w:rFonts w:eastAsia="Times New Roman"/>
          <w:lang w:val="en-US" w:eastAsia="en-US"/>
        </w:rPr>
        <w:t>integration;</w:t>
      </w:r>
      <w:proofErr w:type="gramEnd"/>
    </w:p>
    <w:p w14:paraId="4E4D1DE7"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val="en-US" w:eastAsia="en-US"/>
        </w:rPr>
        <w:t xml:space="preserve">(d) </w:t>
      </w:r>
      <w:r w:rsidRPr="000C34ED">
        <w:rPr>
          <w:rFonts w:eastAsia="Times New Roman"/>
          <w:b/>
          <w:bCs/>
          <w:lang w:val="en-US" w:eastAsia="en-US"/>
        </w:rPr>
        <w:t>Urge</w:t>
      </w:r>
      <w:r w:rsidRPr="000C34ED">
        <w:rPr>
          <w:rFonts w:eastAsia="Times New Roman"/>
          <w:lang w:val="en-US" w:eastAsia="en-US"/>
        </w:rPr>
        <w:t xml:space="preserve"> regional and global partners, including the African Union, Regional Economic Communities, UNEP, UNDP, FAO, and development financing institutions, to support the initiative through technical assistance and financial </w:t>
      </w:r>
      <w:proofErr w:type="gramStart"/>
      <w:r w:rsidRPr="000C34ED">
        <w:rPr>
          <w:rFonts w:eastAsia="Times New Roman"/>
          <w:lang w:val="en-US" w:eastAsia="en-US"/>
        </w:rPr>
        <w:t>contributions;</w:t>
      </w:r>
      <w:proofErr w:type="gramEnd"/>
    </w:p>
    <w:p w14:paraId="7F810CF7" w14:textId="77777777" w:rsidR="000C34ED" w:rsidRPr="000C34ED" w:rsidRDefault="000C34ED" w:rsidP="000C34ED">
      <w:pPr>
        <w:spacing w:before="100" w:beforeAutospacing="1" w:after="100" w:afterAutospacing="1"/>
        <w:jc w:val="left"/>
        <w:rPr>
          <w:rFonts w:eastAsia="Times New Roman"/>
          <w:lang w:val="en-US" w:eastAsia="en-US"/>
        </w:rPr>
      </w:pPr>
      <w:r w:rsidRPr="000C34ED">
        <w:rPr>
          <w:rFonts w:eastAsia="Times New Roman"/>
          <w:lang w:val="en-US" w:eastAsia="en-US"/>
        </w:rPr>
        <w:lastRenderedPageBreak/>
        <w:t xml:space="preserve">(e) </w:t>
      </w:r>
      <w:r w:rsidRPr="000C34ED">
        <w:rPr>
          <w:rFonts w:eastAsia="Times New Roman"/>
          <w:b/>
          <w:bCs/>
          <w:lang w:val="en-US" w:eastAsia="en-US"/>
        </w:rPr>
        <w:t>Request</w:t>
      </w:r>
      <w:r w:rsidRPr="000C34ED">
        <w:rPr>
          <w:rFonts w:eastAsia="Times New Roman"/>
          <w:lang w:val="en-US" w:eastAsia="en-US"/>
        </w:rPr>
        <w:t xml:space="preserve"> the Secretariat to report on progress and lessons learned at the Ninth Session of the Sub-Commission and to ensure alignment of this initiative with other regional and international </w:t>
      </w:r>
      <w:proofErr w:type="spellStart"/>
      <w:r w:rsidRPr="000C34ED">
        <w:rPr>
          <w:rFonts w:eastAsia="Times New Roman"/>
          <w:lang w:val="en-US" w:eastAsia="en-US"/>
        </w:rPr>
        <w:t>programmes</w:t>
      </w:r>
      <w:proofErr w:type="spellEnd"/>
      <w:r w:rsidRPr="000C34ED">
        <w:rPr>
          <w:rFonts w:eastAsia="Times New Roman"/>
          <w:lang w:val="en-US" w:eastAsia="en-US"/>
        </w:rPr>
        <w:t xml:space="preserve"> under the UN Ocean Decade.</w:t>
      </w:r>
    </w:p>
    <w:p w14:paraId="5BFD405B" w14:textId="77777777" w:rsidR="00844704" w:rsidRPr="00844704" w:rsidRDefault="00844704" w:rsidP="00844704"/>
    <w:p w14:paraId="4C6BFE07" w14:textId="522018D6" w:rsidR="00572DB3" w:rsidRDefault="00444221" w:rsidP="0055069F">
      <w:pPr>
        <w:pStyle w:val="Heading2"/>
      </w:pPr>
      <w:bookmarkStart w:id="68" w:name="_Toc197303514"/>
      <w:r>
        <w:t>4.11 DEVELOPING A ROLLING PLAN FOR OCEAN CAPACITY DEVELOPMENT IN AFRICA</w:t>
      </w:r>
      <w:bookmarkEnd w:id="68"/>
      <w:r w:rsidR="003D5740">
        <w:t xml:space="preserve"> </w:t>
      </w:r>
    </w:p>
    <w:p w14:paraId="1B0AE405" w14:textId="749E0675" w:rsidR="00417E6F" w:rsidRDefault="009C294A" w:rsidP="006141CB">
      <w:pPr>
        <w:numPr>
          <w:ilvl w:val="0"/>
          <w:numId w:val="7"/>
        </w:numPr>
        <w:pBdr>
          <w:top w:val="nil"/>
          <w:left w:val="nil"/>
          <w:bottom w:val="nil"/>
          <w:right w:val="nil"/>
          <w:between w:val="nil"/>
        </w:pBdr>
        <w:spacing w:before="0"/>
        <w:jc w:val="left"/>
        <w:rPr>
          <w:rFonts w:eastAsia="Times New Roman"/>
          <w:lang w:val="en-US" w:eastAsia="en-US"/>
        </w:rPr>
      </w:pPr>
      <w:r w:rsidRPr="009C294A">
        <w:rPr>
          <w:rFonts w:eastAsia="Times New Roman"/>
          <w:lang w:val="en-US" w:eastAsia="en-US"/>
        </w:rPr>
        <w:t>This agenda item was introduced by</w:t>
      </w:r>
      <w:r w:rsidRPr="009C294A">
        <w:rPr>
          <w:rFonts w:eastAsia="Times New Roman"/>
          <w:b/>
          <w:bCs/>
          <w:lang w:val="en-US" w:eastAsia="en-US"/>
        </w:rPr>
        <w:t xml:space="preserve"> </w:t>
      </w:r>
      <w:r w:rsidR="00DC707D" w:rsidRPr="00DC707D">
        <w:rPr>
          <w:rFonts w:eastAsia="Times New Roman"/>
          <w:b/>
          <w:bCs/>
          <w:lang w:val="en-US" w:eastAsia="en-US"/>
        </w:rPr>
        <w:t xml:space="preserve">Prof. Zuzan </w:t>
      </w:r>
      <w:proofErr w:type="spellStart"/>
      <w:r w:rsidR="00DC707D" w:rsidRPr="00DC707D">
        <w:rPr>
          <w:rFonts w:eastAsia="Times New Roman"/>
          <w:b/>
          <w:bCs/>
          <w:lang w:val="en-US" w:eastAsia="en-US"/>
        </w:rPr>
        <w:t>Elgharabawy</w:t>
      </w:r>
      <w:proofErr w:type="spellEnd"/>
      <w:r w:rsidRPr="009C294A">
        <w:rPr>
          <w:rFonts w:eastAsia="Times New Roman"/>
          <w:lang w:val="en-US" w:eastAsia="en-US"/>
        </w:rPr>
        <w:t xml:space="preserve">, who underlined that capacity development has been a foundational pillar of IOCAFRICA’s work since its inception. However, she observed that despite decades of investment, the impact of capacity development interventions across the continent has often remained fragmented, externally driven, and short-lived. Many initiatives, she noted, have been focused on individual training with little follow-up, institutional embedding, or long-term national </w:t>
      </w:r>
      <w:proofErr w:type="gramStart"/>
      <w:r w:rsidRPr="009C294A">
        <w:rPr>
          <w:rFonts w:eastAsia="Times New Roman"/>
          <w:lang w:val="en-US" w:eastAsia="en-US"/>
        </w:rPr>
        <w:t>ownership—</w:t>
      </w:r>
      <w:proofErr w:type="gramEnd"/>
      <w:r w:rsidRPr="009C294A">
        <w:rPr>
          <w:rFonts w:eastAsia="Times New Roman"/>
          <w:lang w:val="en-US" w:eastAsia="en-US"/>
        </w:rPr>
        <w:t>limiting their transformative potential and undermining Africa’s ability to fully harness its marine resources and manage ocean-related risks.</w:t>
      </w:r>
    </w:p>
    <w:p w14:paraId="4FB73C60" w14:textId="77777777" w:rsidR="00417E6F" w:rsidRDefault="00417E6F" w:rsidP="00417E6F">
      <w:pPr>
        <w:pBdr>
          <w:top w:val="nil"/>
          <w:left w:val="nil"/>
          <w:bottom w:val="nil"/>
          <w:right w:val="nil"/>
          <w:between w:val="nil"/>
        </w:pBdr>
        <w:spacing w:before="0"/>
        <w:ind w:left="227"/>
        <w:jc w:val="left"/>
        <w:rPr>
          <w:rFonts w:eastAsia="Times New Roman"/>
          <w:lang w:val="en-US" w:eastAsia="en-US"/>
        </w:rPr>
      </w:pPr>
    </w:p>
    <w:p w14:paraId="4A0A8AE1" w14:textId="431D5C2B" w:rsidR="00417E6F" w:rsidRDefault="00E26C97" w:rsidP="006141CB">
      <w:pPr>
        <w:numPr>
          <w:ilvl w:val="0"/>
          <w:numId w:val="7"/>
        </w:numPr>
        <w:pBdr>
          <w:top w:val="nil"/>
          <w:left w:val="nil"/>
          <w:bottom w:val="nil"/>
          <w:right w:val="nil"/>
          <w:between w:val="nil"/>
        </w:pBdr>
        <w:spacing w:before="0"/>
        <w:jc w:val="left"/>
        <w:rPr>
          <w:rFonts w:eastAsia="Times New Roman"/>
          <w:lang w:val="en-US" w:eastAsia="en-US"/>
        </w:rPr>
      </w:pPr>
      <w:r>
        <w:rPr>
          <w:rFonts w:eastAsia="Times New Roman"/>
          <w:lang w:val="en-US" w:eastAsia="en-US"/>
        </w:rPr>
        <w:t xml:space="preserve">She </w:t>
      </w:r>
      <w:r w:rsidR="009C294A" w:rsidRPr="009C294A">
        <w:rPr>
          <w:rFonts w:eastAsia="Times New Roman"/>
          <w:lang w:val="en-US" w:eastAsia="en-US"/>
        </w:rPr>
        <w:t xml:space="preserve">emphasized that the current moment—marked by rapid ocean development, accelerating climate impacts, and increasing global expectations for data-driven marine governance—calls for a </w:t>
      </w:r>
      <w:r w:rsidR="009C294A" w:rsidRPr="009C294A">
        <w:rPr>
          <w:rFonts w:eastAsia="Times New Roman"/>
          <w:b/>
          <w:bCs/>
          <w:lang w:val="en-US" w:eastAsia="en-US"/>
        </w:rPr>
        <w:t>new approach</w:t>
      </w:r>
      <w:r w:rsidR="009C294A" w:rsidRPr="009C294A">
        <w:rPr>
          <w:rFonts w:eastAsia="Times New Roman"/>
          <w:lang w:val="en-US" w:eastAsia="en-US"/>
        </w:rPr>
        <w:t xml:space="preserve"> to capacity development: one that is holistic, adaptive, inclusive, and anchored in African leadership. She pointed to the growing demand from Member States for support that goes beyond short courses or donor-led </w:t>
      </w:r>
      <w:proofErr w:type="gramStart"/>
      <w:r w:rsidR="009C294A" w:rsidRPr="009C294A">
        <w:rPr>
          <w:rFonts w:eastAsia="Times New Roman"/>
          <w:lang w:val="en-US" w:eastAsia="en-US"/>
        </w:rPr>
        <w:t>consultancies</w:t>
      </w:r>
      <w:proofErr w:type="gramEnd"/>
      <w:r w:rsidR="009C294A" w:rsidRPr="009C294A">
        <w:rPr>
          <w:rFonts w:eastAsia="Times New Roman"/>
          <w:lang w:val="en-US" w:eastAsia="en-US"/>
        </w:rPr>
        <w:t>, towards frameworks that empower national institutions, foster regional knowledge ecosystems, and enable long-term investment in people, infrastructure, and innovation.</w:t>
      </w:r>
    </w:p>
    <w:p w14:paraId="117EBD2C" w14:textId="77777777" w:rsidR="00417E6F" w:rsidRDefault="00417E6F" w:rsidP="00417E6F">
      <w:pPr>
        <w:pStyle w:val="ListParagraph"/>
        <w:rPr>
          <w:rFonts w:eastAsia="Times New Roman"/>
          <w:lang w:val="en-US" w:eastAsia="en-US"/>
        </w:rPr>
      </w:pPr>
    </w:p>
    <w:p w14:paraId="4D3703B8" w14:textId="25D768A6" w:rsidR="00417E6F" w:rsidRDefault="009C294A" w:rsidP="006141CB">
      <w:pPr>
        <w:numPr>
          <w:ilvl w:val="0"/>
          <w:numId w:val="7"/>
        </w:numPr>
        <w:pBdr>
          <w:top w:val="nil"/>
          <w:left w:val="nil"/>
          <w:bottom w:val="nil"/>
          <w:right w:val="nil"/>
          <w:between w:val="nil"/>
        </w:pBdr>
        <w:spacing w:before="0"/>
        <w:jc w:val="left"/>
        <w:rPr>
          <w:rFonts w:eastAsia="Times New Roman"/>
          <w:lang w:val="en-US" w:eastAsia="en-US"/>
        </w:rPr>
      </w:pPr>
      <w:r w:rsidRPr="009C294A">
        <w:rPr>
          <w:rFonts w:eastAsia="Times New Roman"/>
          <w:lang w:val="en-US" w:eastAsia="en-US"/>
        </w:rPr>
        <w:t xml:space="preserve">In this context, </w:t>
      </w:r>
      <w:r w:rsidR="0063421E">
        <w:rPr>
          <w:rFonts w:eastAsia="Times New Roman"/>
          <w:lang w:val="en-US" w:eastAsia="en-US"/>
        </w:rPr>
        <w:t xml:space="preserve">Prof </w:t>
      </w:r>
      <w:proofErr w:type="spellStart"/>
      <w:r w:rsidR="0063421E" w:rsidRPr="00F84CDC">
        <w:rPr>
          <w:rFonts w:eastAsia="Times New Roman"/>
          <w:lang w:val="en-US" w:eastAsia="en-US"/>
        </w:rPr>
        <w:t>Elgharabawy</w:t>
      </w:r>
      <w:proofErr w:type="spellEnd"/>
      <w:r w:rsidRPr="009C294A">
        <w:rPr>
          <w:rFonts w:eastAsia="Times New Roman"/>
          <w:lang w:val="en-US" w:eastAsia="en-US"/>
        </w:rPr>
        <w:t xml:space="preserve"> introduced the proposal to </w:t>
      </w:r>
      <w:r w:rsidR="003F1656">
        <w:rPr>
          <w:rFonts w:eastAsia="Times New Roman"/>
          <w:lang w:val="en-US" w:eastAsia="en-US"/>
        </w:rPr>
        <w:t>develop</w:t>
      </w:r>
      <w:r w:rsidRPr="009C294A">
        <w:rPr>
          <w:rFonts w:eastAsia="Times New Roman"/>
          <w:lang w:val="en-US" w:eastAsia="en-US"/>
        </w:rPr>
        <w:t xml:space="preserve"> a Rolling Plan for Ocean Capacity Development in Africa, a strategic initiative designed to serve as IOCAFRICA’s principal guiding instrument for capacity development from 2025 to 2030. The Rolling Plan is grounded in the principles and impact pathways of the IOC Capacity Development Strategy (2023–2030), but tailored to the specific needs, contexts, and ambitions of the African region. It reflects a deliberate shift from </w:t>
      </w:r>
      <w:r w:rsidRPr="009C294A">
        <w:rPr>
          <w:rFonts w:eastAsia="Times New Roman"/>
          <w:i/>
          <w:iCs/>
          <w:lang w:val="en-US" w:eastAsia="en-US"/>
        </w:rPr>
        <w:t>transactional training to transformational empowerment</w:t>
      </w:r>
      <w:r w:rsidRPr="009C294A">
        <w:rPr>
          <w:rFonts w:eastAsia="Times New Roman"/>
          <w:lang w:val="en-US" w:eastAsia="en-US"/>
        </w:rPr>
        <w:t>, embedding ocean science capacity within governance systems, educational institutions, data infrastructures, and communities of practice.</w:t>
      </w:r>
    </w:p>
    <w:p w14:paraId="52969657" w14:textId="77777777" w:rsidR="00417E6F" w:rsidRDefault="00417E6F" w:rsidP="00417E6F">
      <w:pPr>
        <w:pStyle w:val="ListParagraph"/>
        <w:rPr>
          <w:rFonts w:eastAsia="Times New Roman"/>
          <w:lang w:val="en-US" w:eastAsia="en-US"/>
        </w:rPr>
      </w:pPr>
    </w:p>
    <w:p w14:paraId="71EA0CA7" w14:textId="20E5811B" w:rsidR="009C294A" w:rsidRPr="009C294A" w:rsidRDefault="009C294A" w:rsidP="006141CB">
      <w:pPr>
        <w:numPr>
          <w:ilvl w:val="0"/>
          <w:numId w:val="7"/>
        </w:numPr>
        <w:pBdr>
          <w:top w:val="nil"/>
          <w:left w:val="nil"/>
          <w:bottom w:val="nil"/>
          <w:right w:val="nil"/>
          <w:between w:val="nil"/>
        </w:pBdr>
        <w:spacing w:before="0"/>
        <w:jc w:val="left"/>
        <w:rPr>
          <w:rFonts w:eastAsia="Times New Roman"/>
          <w:lang w:val="en-US" w:eastAsia="en-US"/>
        </w:rPr>
      </w:pPr>
      <w:r w:rsidRPr="009C294A">
        <w:rPr>
          <w:rFonts w:eastAsia="Times New Roman"/>
          <w:lang w:val="en-US" w:eastAsia="en-US"/>
        </w:rPr>
        <w:t xml:space="preserve">She explained that the Rolling Plan draws inspiration from the </w:t>
      </w:r>
      <w:r w:rsidR="00FA692C">
        <w:rPr>
          <w:rFonts w:eastAsia="Times New Roman"/>
          <w:lang w:val="en-US" w:eastAsia="en-US"/>
        </w:rPr>
        <w:t xml:space="preserve">IOCAFRICA </w:t>
      </w:r>
      <w:r w:rsidR="001C4A34">
        <w:rPr>
          <w:rFonts w:eastAsia="Times New Roman"/>
          <w:lang w:val="en-US" w:eastAsia="en-US"/>
        </w:rPr>
        <w:t>Secretariat's</w:t>
      </w:r>
      <w:r w:rsidR="00FA692C">
        <w:rPr>
          <w:rFonts w:eastAsia="Times New Roman"/>
          <w:lang w:val="en-US" w:eastAsia="en-US"/>
        </w:rPr>
        <w:t xml:space="preserve"> </w:t>
      </w:r>
      <w:r w:rsidRPr="009C294A">
        <w:rPr>
          <w:rFonts w:eastAsia="Times New Roman"/>
          <w:lang w:val="en-US" w:eastAsia="en-US"/>
        </w:rPr>
        <w:t xml:space="preserve">concept of </w:t>
      </w:r>
      <w:r w:rsidRPr="009C294A">
        <w:rPr>
          <w:rFonts w:eastAsia="Times New Roman"/>
          <w:i/>
          <w:iCs/>
          <w:lang w:val="en-US" w:eastAsia="en-US"/>
        </w:rPr>
        <w:t>ocean capacity empowerment</w:t>
      </w:r>
      <w:r w:rsidRPr="009C294A">
        <w:rPr>
          <w:rFonts w:eastAsia="Times New Roman"/>
          <w:lang w:val="en-US" w:eastAsia="en-US"/>
        </w:rPr>
        <w:t xml:space="preserve">, which frames capacity not only as the acquisition of skills, but as the </w:t>
      </w:r>
      <w:r w:rsidRPr="009C294A">
        <w:rPr>
          <w:rFonts w:eastAsia="Times New Roman"/>
          <w:i/>
          <w:iCs/>
          <w:lang w:val="en-US" w:eastAsia="en-US"/>
        </w:rPr>
        <w:t>institutionalization of knowledge systems, the democratization of scientific access, and the creation of durable platforms for innovation and collaboration</w:t>
      </w:r>
      <w:r w:rsidRPr="009C294A">
        <w:rPr>
          <w:rFonts w:eastAsia="Times New Roman"/>
          <w:lang w:val="en-US" w:eastAsia="en-US"/>
        </w:rPr>
        <w:t>. The Plan will be structured as a “living framework,” co-developed with Member States, and implemented through an evolving set of actions, including:</w:t>
      </w:r>
    </w:p>
    <w:p w14:paraId="3AF45B14" w14:textId="77777777" w:rsidR="009C294A" w:rsidRPr="009C294A" w:rsidRDefault="009C294A" w:rsidP="003B0657">
      <w:pPr>
        <w:numPr>
          <w:ilvl w:val="0"/>
          <w:numId w:val="43"/>
        </w:numPr>
        <w:spacing w:before="100" w:beforeAutospacing="1" w:after="100" w:afterAutospacing="1"/>
        <w:jc w:val="left"/>
        <w:rPr>
          <w:rFonts w:eastAsia="Times New Roman"/>
          <w:lang w:val="en-US" w:eastAsia="en-US"/>
        </w:rPr>
      </w:pPr>
      <w:r w:rsidRPr="009C294A">
        <w:rPr>
          <w:rFonts w:eastAsia="Times New Roman"/>
          <w:lang w:val="en-US" w:eastAsia="en-US"/>
        </w:rPr>
        <w:t xml:space="preserve">the creation of a </w:t>
      </w:r>
      <w:r w:rsidRPr="009C294A">
        <w:rPr>
          <w:rFonts w:eastAsia="Times New Roman"/>
          <w:b/>
          <w:bCs/>
          <w:lang w:val="en-US" w:eastAsia="en-US"/>
        </w:rPr>
        <w:t>technical task group</w:t>
      </w:r>
      <w:r w:rsidRPr="009C294A">
        <w:rPr>
          <w:rFonts w:eastAsia="Times New Roman"/>
          <w:lang w:val="en-US" w:eastAsia="en-US"/>
        </w:rPr>
        <w:t xml:space="preserve"> on capacity </w:t>
      </w:r>
      <w:proofErr w:type="gramStart"/>
      <w:r w:rsidRPr="009C294A">
        <w:rPr>
          <w:rFonts w:eastAsia="Times New Roman"/>
          <w:lang w:val="en-US" w:eastAsia="en-US"/>
        </w:rPr>
        <w:t>empowerment;</w:t>
      </w:r>
      <w:proofErr w:type="gramEnd"/>
    </w:p>
    <w:p w14:paraId="4B56E435" w14:textId="77777777" w:rsidR="009C294A" w:rsidRPr="009C294A" w:rsidRDefault="009C294A" w:rsidP="003B0657">
      <w:pPr>
        <w:numPr>
          <w:ilvl w:val="0"/>
          <w:numId w:val="43"/>
        </w:numPr>
        <w:spacing w:before="100" w:beforeAutospacing="1" w:after="100" w:afterAutospacing="1"/>
        <w:jc w:val="left"/>
        <w:rPr>
          <w:rFonts w:eastAsia="Times New Roman"/>
          <w:lang w:val="en-US" w:eastAsia="en-US"/>
        </w:rPr>
      </w:pPr>
      <w:r w:rsidRPr="009C294A">
        <w:rPr>
          <w:rFonts w:eastAsia="Times New Roman"/>
          <w:lang w:val="en-US" w:eastAsia="en-US"/>
        </w:rPr>
        <w:t xml:space="preserve">the establishment of </w:t>
      </w:r>
      <w:r w:rsidRPr="009C294A">
        <w:rPr>
          <w:rFonts w:eastAsia="Times New Roman"/>
          <w:b/>
          <w:bCs/>
          <w:lang w:val="en-US" w:eastAsia="en-US"/>
        </w:rPr>
        <w:t xml:space="preserve">national focal </w:t>
      </w:r>
      <w:proofErr w:type="gramStart"/>
      <w:r w:rsidRPr="009C294A">
        <w:rPr>
          <w:rFonts w:eastAsia="Times New Roman"/>
          <w:b/>
          <w:bCs/>
          <w:lang w:val="en-US" w:eastAsia="en-US"/>
        </w:rPr>
        <w:t>institutions</w:t>
      </w:r>
      <w:r w:rsidRPr="009C294A">
        <w:rPr>
          <w:rFonts w:eastAsia="Times New Roman"/>
          <w:lang w:val="en-US" w:eastAsia="en-US"/>
        </w:rPr>
        <w:t>;</w:t>
      </w:r>
      <w:proofErr w:type="gramEnd"/>
    </w:p>
    <w:p w14:paraId="5F7DAC34" w14:textId="77777777" w:rsidR="009C294A" w:rsidRPr="009C294A" w:rsidRDefault="009C294A" w:rsidP="003B0657">
      <w:pPr>
        <w:numPr>
          <w:ilvl w:val="0"/>
          <w:numId w:val="43"/>
        </w:numPr>
        <w:spacing w:before="100" w:beforeAutospacing="1" w:after="100" w:afterAutospacing="1"/>
        <w:jc w:val="left"/>
        <w:rPr>
          <w:rFonts w:eastAsia="Times New Roman"/>
          <w:lang w:val="en-US" w:eastAsia="en-US"/>
        </w:rPr>
      </w:pPr>
      <w:r w:rsidRPr="009C294A">
        <w:rPr>
          <w:rFonts w:eastAsia="Times New Roman"/>
          <w:lang w:val="en-US" w:eastAsia="en-US"/>
        </w:rPr>
        <w:t xml:space="preserve">the coordination of </w:t>
      </w:r>
      <w:r w:rsidRPr="009C294A">
        <w:rPr>
          <w:rFonts w:eastAsia="Times New Roman"/>
          <w:b/>
          <w:bCs/>
          <w:lang w:val="en-US" w:eastAsia="en-US"/>
        </w:rPr>
        <w:t xml:space="preserve">multi-year implementation </w:t>
      </w:r>
      <w:proofErr w:type="gramStart"/>
      <w:r w:rsidRPr="009C294A">
        <w:rPr>
          <w:rFonts w:eastAsia="Times New Roman"/>
          <w:b/>
          <w:bCs/>
          <w:lang w:val="en-US" w:eastAsia="en-US"/>
        </w:rPr>
        <w:t>cycles</w:t>
      </w:r>
      <w:r w:rsidRPr="009C294A">
        <w:rPr>
          <w:rFonts w:eastAsia="Times New Roman"/>
          <w:lang w:val="en-US" w:eastAsia="en-US"/>
        </w:rPr>
        <w:t>;</w:t>
      </w:r>
      <w:proofErr w:type="gramEnd"/>
    </w:p>
    <w:p w14:paraId="734436C1" w14:textId="77777777" w:rsidR="009C294A" w:rsidRPr="009C294A" w:rsidRDefault="009C294A" w:rsidP="003B0657">
      <w:pPr>
        <w:numPr>
          <w:ilvl w:val="0"/>
          <w:numId w:val="43"/>
        </w:numPr>
        <w:spacing w:before="100" w:beforeAutospacing="1" w:after="100" w:afterAutospacing="1"/>
        <w:jc w:val="left"/>
        <w:rPr>
          <w:rFonts w:eastAsia="Times New Roman"/>
          <w:lang w:val="en-US" w:eastAsia="en-US"/>
        </w:rPr>
      </w:pPr>
      <w:r w:rsidRPr="009C294A">
        <w:rPr>
          <w:rFonts w:eastAsia="Times New Roman"/>
          <w:lang w:val="en-US" w:eastAsia="en-US"/>
        </w:rPr>
        <w:t xml:space="preserve">the convening of an annual </w:t>
      </w:r>
      <w:r w:rsidRPr="009C294A">
        <w:rPr>
          <w:rFonts w:eastAsia="Times New Roman"/>
          <w:b/>
          <w:bCs/>
          <w:lang w:val="en-US" w:eastAsia="en-US"/>
        </w:rPr>
        <w:t xml:space="preserve">IOCAFRICA Capacity Development </w:t>
      </w:r>
      <w:proofErr w:type="gramStart"/>
      <w:r w:rsidRPr="009C294A">
        <w:rPr>
          <w:rFonts w:eastAsia="Times New Roman"/>
          <w:b/>
          <w:bCs/>
          <w:lang w:val="en-US" w:eastAsia="en-US"/>
        </w:rPr>
        <w:t>Forum</w:t>
      </w:r>
      <w:r w:rsidRPr="009C294A">
        <w:rPr>
          <w:rFonts w:eastAsia="Times New Roman"/>
          <w:lang w:val="en-US" w:eastAsia="en-US"/>
        </w:rPr>
        <w:t>;</w:t>
      </w:r>
      <w:proofErr w:type="gramEnd"/>
    </w:p>
    <w:p w14:paraId="1AF59196" w14:textId="77777777" w:rsidR="009C294A" w:rsidRPr="009C294A" w:rsidRDefault="009C294A" w:rsidP="003B0657">
      <w:pPr>
        <w:numPr>
          <w:ilvl w:val="0"/>
          <w:numId w:val="43"/>
        </w:numPr>
        <w:spacing w:before="100" w:beforeAutospacing="1" w:after="100" w:afterAutospacing="1"/>
        <w:jc w:val="left"/>
        <w:rPr>
          <w:rFonts w:eastAsia="Times New Roman"/>
          <w:lang w:val="en-US" w:eastAsia="en-US"/>
        </w:rPr>
      </w:pPr>
      <w:r w:rsidRPr="009C294A">
        <w:rPr>
          <w:rFonts w:eastAsia="Times New Roman"/>
          <w:lang w:val="en-US" w:eastAsia="en-US"/>
        </w:rPr>
        <w:t xml:space="preserve">and the deployment of a </w:t>
      </w:r>
      <w:r w:rsidRPr="009C294A">
        <w:rPr>
          <w:rFonts w:eastAsia="Times New Roman"/>
          <w:b/>
          <w:bCs/>
          <w:lang w:val="en-US" w:eastAsia="en-US"/>
        </w:rPr>
        <w:t>matchmaking mechanism</w:t>
      </w:r>
      <w:r w:rsidRPr="009C294A">
        <w:rPr>
          <w:rFonts w:eastAsia="Times New Roman"/>
          <w:lang w:val="en-US" w:eastAsia="en-US"/>
        </w:rPr>
        <w:t xml:space="preserve"> to align capacity needs with funding and technical support.</w:t>
      </w:r>
    </w:p>
    <w:p w14:paraId="59DEEA8D" w14:textId="233BF06E" w:rsidR="009C294A" w:rsidRDefault="0063421E" w:rsidP="006141CB">
      <w:pPr>
        <w:pStyle w:val="ListParagraph"/>
        <w:numPr>
          <w:ilvl w:val="0"/>
          <w:numId w:val="7"/>
        </w:numPr>
        <w:spacing w:before="100" w:beforeAutospacing="1" w:after="100" w:afterAutospacing="1"/>
        <w:jc w:val="left"/>
        <w:rPr>
          <w:rFonts w:eastAsia="Times New Roman"/>
          <w:lang w:val="en-US" w:eastAsia="en-US"/>
        </w:rPr>
      </w:pPr>
      <w:r>
        <w:rPr>
          <w:rFonts w:eastAsia="Times New Roman"/>
          <w:lang w:val="en-US" w:eastAsia="en-US"/>
        </w:rPr>
        <w:t xml:space="preserve">Prof </w:t>
      </w:r>
      <w:proofErr w:type="spellStart"/>
      <w:proofErr w:type="gramStart"/>
      <w:r w:rsidRPr="00F84CDC">
        <w:rPr>
          <w:rFonts w:eastAsia="Times New Roman"/>
          <w:lang w:val="en-US" w:eastAsia="en-US"/>
        </w:rPr>
        <w:t>Elgharabawy</w:t>
      </w:r>
      <w:proofErr w:type="spellEnd"/>
      <w:r w:rsidRPr="009C294A">
        <w:rPr>
          <w:rFonts w:eastAsia="Times New Roman"/>
          <w:lang w:val="en-US" w:eastAsia="en-US"/>
        </w:rPr>
        <w:t xml:space="preserve"> </w:t>
      </w:r>
      <w:r w:rsidR="009C294A" w:rsidRPr="00417E6F">
        <w:rPr>
          <w:rFonts w:eastAsia="Times New Roman"/>
          <w:lang w:val="en-US" w:eastAsia="en-US"/>
        </w:rPr>
        <w:t xml:space="preserve"> stressed</w:t>
      </w:r>
      <w:proofErr w:type="gramEnd"/>
      <w:r w:rsidR="009C294A" w:rsidRPr="00417E6F">
        <w:rPr>
          <w:rFonts w:eastAsia="Times New Roman"/>
          <w:lang w:val="en-US" w:eastAsia="en-US"/>
        </w:rPr>
        <w:t xml:space="preserve"> that this Rolling Plan is not meant to replace existing strategies, but to complement and reinforce them—serving as a regional engine for operationalizing the global IOC Strategy and the UN Decade of Ocean Science. It will </w:t>
      </w:r>
      <w:r w:rsidR="009C294A" w:rsidRPr="00417E6F">
        <w:rPr>
          <w:rFonts w:eastAsia="Times New Roman"/>
          <w:lang w:val="en-US" w:eastAsia="en-US"/>
        </w:rPr>
        <w:lastRenderedPageBreak/>
        <w:t xml:space="preserve">also support the implementation of the Africa Blue Economy Strategy, Agenda 2063, and the SEAWARD Africa </w:t>
      </w:r>
      <w:proofErr w:type="spellStart"/>
      <w:r w:rsidR="009C294A" w:rsidRPr="00417E6F">
        <w:rPr>
          <w:rFonts w:eastAsia="Times New Roman"/>
          <w:lang w:val="en-US" w:eastAsia="en-US"/>
        </w:rPr>
        <w:t>Programme</w:t>
      </w:r>
      <w:proofErr w:type="spellEnd"/>
      <w:r w:rsidR="009C294A" w:rsidRPr="00417E6F">
        <w:rPr>
          <w:rFonts w:eastAsia="Times New Roman"/>
          <w:lang w:val="en-US" w:eastAsia="en-US"/>
        </w:rPr>
        <w:t xml:space="preserve"> by embedding </w:t>
      </w:r>
      <w:r w:rsidR="009C294A" w:rsidRPr="00F5143E">
        <w:rPr>
          <w:rFonts w:eastAsia="Times New Roman"/>
          <w:lang w:val="en-US" w:eastAsia="en-US"/>
        </w:rPr>
        <w:t>capacity development as a central enabler of sustainable ocean governance and climate resilience.</w:t>
      </w:r>
    </w:p>
    <w:p w14:paraId="31AF590C" w14:textId="77777777" w:rsidR="00941C7D" w:rsidRPr="00417E6F" w:rsidRDefault="00941C7D" w:rsidP="00941C7D">
      <w:pPr>
        <w:pStyle w:val="ListParagraph"/>
        <w:spacing w:before="100" w:beforeAutospacing="1" w:after="100" w:afterAutospacing="1"/>
        <w:ind w:left="227"/>
        <w:jc w:val="left"/>
        <w:rPr>
          <w:rFonts w:eastAsia="Times New Roman"/>
          <w:lang w:val="en-US" w:eastAsia="en-US"/>
        </w:rPr>
      </w:pPr>
    </w:p>
    <w:p w14:paraId="57D912DD" w14:textId="486CAFBC" w:rsidR="009C294A" w:rsidRPr="00F5143E" w:rsidRDefault="009C294A" w:rsidP="006141CB">
      <w:pPr>
        <w:pStyle w:val="ListParagraph"/>
        <w:numPr>
          <w:ilvl w:val="0"/>
          <w:numId w:val="7"/>
        </w:numPr>
        <w:spacing w:before="100" w:beforeAutospacing="1" w:after="100" w:afterAutospacing="1"/>
        <w:jc w:val="left"/>
        <w:rPr>
          <w:rFonts w:eastAsia="Times New Roman"/>
          <w:i/>
          <w:iCs/>
          <w:lang w:val="en-US" w:eastAsia="en-US"/>
        </w:rPr>
      </w:pPr>
      <w:r w:rsidRPr="00941C7D">
        <w:rPr>
          <w:rFonts w:eastAsia="Times New Roman"/>
          <w:lang w:val="en-US" w:eastAsia="en-US"/>
        </w:rPr>
        <w:t xml:space="preserve">In closing, she highlighted that the success of this initiative will depend on strong political commitment, inclusive engagement of youth and marginalized groups, alignment with regional and global partners, and the establishment of robust monitoring and accountability mechanisms. The Rolling Plan, she concluded, represents not only a technical response to capacity gaps, but a political statement that </w:t>
      </w:r>
      <w:r w:rsidRPr="00F5143E">
        <w:rPr>
          <w:rFonts w:eastAsia="Times New Roman"/>
          <w:i/>
          <w:iCs/>
          <w:lang w:val="en-US" w:eastAsia="en-US"/>
        </w:rPr>
        <w:t xml:space="preserve">Africa is ready to lead its own ocean </w:t>
      </w:r>
      <w:proofErr w:type="gramStart"/>
      <w:r w:rsidRPr="00F5143E">
        <w:rPr>
          <w:rFonts w:eastAsia="Times New Roman"/>
          <w:i/>
          <w:iCs/>
          <w:lang w:val="en-US" w:eastAsia="en-US"/>
        </w:rPr>
        <w:t>future—on</w:t>
      </w:r>
      <w:proofErr w:type="gramEnd"/>
      <w:r w:rsidRPr="00F5143E">
        <w:rPr>
          <w:rFonts w:eastAsia="Times New Roman"/>
          <w:i/>
          <w:iCs/>
          <w:lang w:val="en-US" w:eastAsia="en-US"/>
        </w:rPr>
        <w:t xml:space="preserve"> its own terms, with its own institutions, and through its own scientific excellence.</w:t>
      </w:r>
    </w:p>
    <w:p w14:paraId="0A3F54C0" w14:textId="77777777" w:rsidR="005A6AC1" w:rsidRPr="005A6AC1" w:rsidRDefault="005A6AC1" w:rsidP="005A6AC1">
      <w:pPr>
        <w:pStyle w:val="ListParagraph"/>
        <w:rPr>
          <w:rFonts w:eastAsia="Times New Roman"/>
          <w:lang w:val="en-US" w:eastAsia="en-US"/>
        </w:rPr>
      </w:pPr>
    </w:p>
    <w:p w14:paraId="160C635D" w14:textId="468ACE84" w:rsidR="005A6AC1" w:rsidRPr="00DD1833" w:rsidRDefault="005A6AC1" w:rsidP="006141CB">
      <w:pPr>
        <w:pStyle w:val="ListParagraph"/>
        <w:numPr>
          <w:ilvl w:val="0"/>
          <w:numId w:val="7"/>
        </w:numPr>
        <w:spacing w:before="0"/>
        <w:jc w:val="left"/>
        <w:rPr>
          <w:rFonts w:eastAsia="Times New Roman"/>
          <w:highlight w:val="yellow"/>
          <w:lang w:val="en-US" w:eastAsia="en-US"/>
        </w:rPr>
      </w:pPr>
      <w:r w:rsidRPr="00DD1833">
        <w:rPr>
          <w:rFonts w:eastAsia="Times New Roman"/>
          <w:highlight w:val="yellow"/>
          <w:lang w:val="en-US" w:eastAsia="en-US"/>
        </w:rPr>
        <w:t xml:space="preserve">Proposed: </w:t>
      </w:r>
      <w:r w:rsidR="006F58B3" w:rsidRPr="000D1F55">
        <w:rPr>
          <w:rFonts w:eastAsia="Times New Roman"/>
          <w:highlight w:val="yellow"/>
          <w:lang w:val="en-US" w:eastAsia="en-US"/>
        </w:rPr>
        <w:t xml:space="preserve">The </w:t>
      </w:r>
      <w:r w:rsidR="006F58B3">
        <w:rPr>
          <w:rFonts w:eastAsia="Times New Roman"/>
          <w:highlight w:val="yellow"/>
          <w:lang w:val="en-US" w:eastAsia="en-US"/>
        </w:rPr>
        <w:t>Sub-Commission</w:t>
      </w:r>
      <w:r w:rsidR="006F58B3">
        <w:rPr>
          <w:rFonts w:eastAsia="Times New Roman"/>
          <w:highlight w:val="yellow"/>
          <w:lang w:val="en-US" w:eastAsia="en-US"/>
        </w:rPr>
        <w:t xml:space="preserve"> </w:t>
      </w:r>
      <w:r w:rsidRPr="00DD1833">
        <w:rPr>
          <w:rFonts w:eastAsia="Times New Roman"/>
          <w:b/>
          <w:bCs/>
          <w:highlight w:val="yellow"/>
          <w:lang w:val="en-US" w:eastAsia="en-US"/>
        </w:rPr>
        <w:t>welcomed</w:t>
      </w:r>
      <w:r w:rsidRPr="00DD1833">
        <w:rPr>
          <w:rFonts w:eastAsia="Times New Roman"/>
          <w:highlight w:val="yellow"/>
          <w:lang w:val="en-US" w:eastAsia="en-US"/>
        </w:rPr>
        <w:t xml:space="preserve"> the proposal to </w:t>
      </w:r>
      <w:r w:rsidRPr="00DD1833">
        <w:rPr>
          <w:rFonts w:eastAsia="Times New Roman"/>
          <w:highlight w:val="yellow"/>
          <w:lang w:val="en-US" w:eastAsia="en-US"/>
        </w:rPr>
        <w:t>develop</w:t>
      </w:r>
      <w:r w:rsidRPr="00DD1833">
        <w:rPr>
          <w:rFonts w:eastAsia="Times New Roman"/>
          <w:highlight w:val="yellow"/>
          <w:lang w:val="en-US" w:eastAsia="en-US"/>
        </w:rPr>
        <w:t xml:space="preserve"> a Rolling Plan for Ocean Capacity Development in Africa and </w:t>
      </w:r>
      <w:r w:rsidRPr="00D6146E">
        <w:rPr>
          <w:rFonts w:eastAsia="Times New Roman"/>
          <w:b/>
          <w:bCs/>
          <w:highlight w:val="yellow"/>
          <w:lang w:val="en-US" w:eastAsia="en-US"/>
        </w:rPr>
        <w:t>recognized</w:t>
      </w:r>
      <w:r w:rsidRPr="00DD1833">
        <w:rPr>
          <w:rFonts w:eastAsia="Times New Roman"/>
          <w:highlight w:val="yellow"/>
          <w:lang w:val="en-US" w:eastAsia="en-US"/>
        </w:rPr>
        <w:t xml:space="preserve"> it as a transformative step toward a more coherent, sustainable, and equity-focused capacity development agenda in the region.</w:t>
      </w:r>
    </w:p>
    <w:p w14:paraId="121021F2" w14:textId="7D2DB0F5" w:rsidR="005A6AC1" w:rsidRPr="00DD1833" w:rsidRDefault="005A6AC1" w:rsidP="006141CB">
      <w:pPr>
        <w:pStyle w:val="ListParagraph"/>
        <w:numPr>
          <w:ilvl w:val="0"/>
          <w:numId w:val="7"/>
        </w:numPr>
        <w:spacing w:before="0"/>
        <w:jc w:val="left"/>
        <w:rPr>
          <w:rFonts w:eastAsia="Times New Roman"/>
          <w:highlight w:val="yellow"/>
          <w:lang w:val="en-US" w:eastAsia="en-US"/>
        </w:rPr>
      </w:pPr>
      <w:r w:rsidRPr="00DD1833">
        <w:rPr>
          <w:rFonts w:eastAsia="Times New Roman"/>
          <w:highlight w:val="yellow"/>
          <w:lang w:val="en-US" w:eastAsia="en-US"/>
        </w:rPr>
        <w:t xml:space="preserve">Proposed: </w:t>
      </w:r>
      <w:r w:rsidR="006F58B3" w:rsidRPr="000D1F55">
        <w:rPr>
          <w:rFonts w:eastAsia="Times New Roman"/>
          <w:highlight w:val="yellow"/>
          <w:lang w:val="en-US" w:eastAsia="en-US"/>
        </w:rPr>
        <w:t xml:space="preserve">The </w:t>
      </w:r>
      <w:r w:rsidR="006F58B3">
        <w:rPr>
          <w:rFonts w:eastAsia="Times New Roman"/>
          <w:highlight w:val="yellow"/>
          <w:lang w:val="en-US" w:eastAsia="en-US"/>
        </w:rPr>
        <w:t>Sub-Commission</w:t>
      </w:r>
      <w:r w:rsidR="006F58B3">
        <w:rPr>
          <w:rFonts w:eastAsia="Times New Roman"/>
          <w:highlight w:val="yellow"/>
          <w:lang w:val="en-US" w:eastAsia="en-US"/>
        </w:rPr>
        <w:t xml:space="preserve"> </w:t>
      </w:r>
      <w:r w:rsidRPr="00DD1833">
        <w:rPr>
          <w:rFonts w:eastAsia="Times New Roman"/>
          <w:b/>
          <w:bCs/>
          <w:highlight w:val="yellow"/>
          <w:lang w:val="en-US" w:eastAsia="en-US"/>
        </w:rPr>
        <w:t>acknowledged</w:t>
      </w:r>
      <w:r w:rsidRPr="00DD1833">
        <w:rPr>
          <w:rFonts w:eastAsia="Times New Roman"/>
          <w:highlight w:val="yellow"/>
          <w:lang w:val="en-US" w:eastAsia="en-US"/>
        </w:rPr>
        <w:t xml:space="preserve"> the importance of shifting from short-term, transactional training interventions to long-term empowerment of African institutions, researchers, and communities. The Rolling Plan was </w:t>
      </w:r>
      <w:r w:rsidRPr="00D6146E">
        <w:rPr>
          <w:rFonts w:eastAsia="Times New Roman"/>
          <w:b/>
          <w:bCs/>
          <w:highlight w:val="yellow"/>
          <w:lang w:val="en-US" w:eastAsia="en-US"/>
        </w:rPr>
        <w:t>commended</w:t>
      </w:r>
      <w:r w:rsidRPr="00DD1833">
        <w:rPr>
          <w:rFonts w:eastAsia="Times New Roman"/>
          <w:highlight w:val="yellow"/>
          <w:lang w:val="en-US" w:eastAsia="en-US"/>
        </w:rPr>
        <w:t xml:space="preserve"> for its emphasis on national leadership, regional collaboration, youth and gender inclusion, and the integration of indigenous knowledge systems.</w:t>
      </w:r>
    </w:p>
    <w:p w14:paraId="0FF2FB36" w14:textId="77777777" w:rsidR="005A6AC1" w:rsidRPr="00DD1833" w:rsidRDefault="005A6AC1" w:rsidP="00DD1833">
      <w:pPr>
        <w:pStyle w:val="ListParagraph"/>
        <w:spacing w:before="100" w:beforeAutospacing="1" w:after="100" w:afterAutospacing="1"/>
        <w:ind w:left="227"/>
        <w:jc w:val="left"/>
        <w:rPr>
          <w:rFonts w:eastAsia="Times New Roman"/>
          <w:highlight w:val="yellow"/>
          <w:lang w:val="en-US" w:eastAsia="en-US"/>
        </w:rPr>
      </w:pPr>
    </w:p>
    <w:p w14:paraId="4A36ADF0" w14:textId="7C2092D4" w:rsidR="00DD1833" w:rsidRPr="00DD1833" w:rsidRDefault="00DD1833" w:rsidP="006141CB">
      <w:pPr>
        <w:pStyle w:val="ListParagraph"/>
        <w:numPr>
          <w:ilvl w:val="0"/>
          <w:numId w:val="7"/>
        </w:numPr>
        <w:spacing w:before="0"/>
        <w:jc w:val="left"/>
        <w:rPr>
          <w:rFonts w:eastAsia="Times New Roman"/>
          <w:highlight w:val="yellow"/>
          <w:lang w:val="en-US" w:eastAsia="en-US"/>
        </w:rPr>
      </w:pPr>
      <w:r w:rsidRPr="00DD1833">
        <w:rPr>
          <w:rFonts w:eastAsia="Times New Roman"/>
          <w:highlight w:val="yellow"/>
          <w:lang w:val="en-US" w:eastAsia="en-US"/>
        </w:rPr>
        <w:t xml:space="preserve">Proposed: </w:t>
      </w:r>
      <w:r w:rsidR="006F58B3" w:rsidRPr="000D1F55">
        <w:rPr>
          <w:rFonts w:eastAsia="Times New Roman"/>
          <w:highlight w:val="yellow"/>
          <w:lang w:val="en-US" w:eastAsia="en-US"/>
        </w:rPr>
        <w:t xml:space="preserve">The </w:t>
      </w:r>
      <w:r w:rsidR="006F58B3">
        <w:rPr>
          <w:rFonts w:eastAsia="Times New Roman"/>
          <w:highlight w:val="yellow"/>
          <w:lang w:val="en-US" w:eastAsia="en-US"/>
        </w:rPr>
        <w:t>Sub-Commission</w:t>
      </w:r>
      <w:r w:rsidR="006F58B3">
        <w:rPr>
          <w:rFonts w:eastAsia="Times New Roman"/>
          <w:highlight w:val="yellow"/>
          <w:lang w:val="en-US" w:eastAsia="en-US"/>
        </w:rPr>
        <w:t xml:space="preserve"> </w:t>
      </w:r>
      <w:r w:rsidR="005A6AC1" w:rsidRPr="00DD1833">
        <w:rPr>
          <w:rFonts w:eastAsia="Times New Roman"/>
          <w:b/>
          <w:bCs/>
          <w:highlight w:val="yellow"/>
          <w:lang w:val="en-US" w:eastAsia="en-US"/>
        </w:rPr>
        <w:t>supported</w:t>
      </w:r>
      <w:r w:rsidR="005A6AC1" w:rsidRPr="00DD1833">
        <w:rPr>
          <w:rFonts w:eastAsia="Times New Roman"/>
          <w:highlight w:val="yellow"/>
          <w:lang w:val="en-US" w:eastAsia="en-US"/>
        </w:rPr>
        <w:t xml:space="preserve"> IOCAFRICA’s facilitation framework for the Rolling Plan, including the establishment of a technical task group, a dedicated coordination unit, and the launch of a matchmaking platform to align capacity needs with available support. </w:t>
      </w:r>
      <w:r w:rsidR="00D6146E" w:rsidRPr="00D6146E">
        <w:rPr>
          <w:rFonts w:eastAsia="Times New Roman"/>
          <w:b/>
          <w:bCs/>
          <w:highlight w:val="yellow"/>
          <w:lang w:val="en-US" w:eastAsia="en-US"/>
        </w:rPr>
        <w:t>C</w:t>
      </w:r>
      <w:r w:rsidR="005A6AC1" w:rsidRPr="00D6146E">
        <w:rPr>
          <w:rFonts w:eastAsia="Times New Roman"/>
          <w:b/>
          <w:bCs/>
          <w:highlight w:val="yellow"/>
          <w:lang w:val="en-US" w:eastAsia="en-US"/>
        </w:rPr>
        <w:t>alled</w:t>
      </w:r>
      <w:r w:rsidR="005A6AC1" w:rsidRPr="00DD1833">
        <w:rPr>
          <w:rFonts w:eastAsia="Times New Roman"/>
          <w:highlight w:val="yellow"/>
          <w:lang w:val="en-US" w:eastAsia="en-US"/>
        </w:rPr>
        <w:t xml:space="preserve"> for sustained financial and technical engagement from development partners to ensure the initiative’s success.</w:t>
      </w:r>
    </w:p>
    <w:p w14:paraId="231FD4AA" w14:textId="77777777" w:rsidR="00DD1833" w:rsidRPr="00DD1833" w:rsidRDefault="00DD1833" w:rsidP="00DD1833">
      <w:pPr>
        <w:spacing w:before="0"/>
        <w:jc w:val="left"/>
        <w:rPr>
          <w:rFonts w:eastAsia="Times New Roman"/>
          <w:lang w:val="en-US" w:eastAsia="en-US"/>
        </w:rPr>
      </w:pPr>
    </w:p>
    <w:p w14:paraId="2EBBB81D" w14:textId="7FC68106" w:rsidR="00DD1833" w:rsidRPr="00F212E1" w:rsidRDefault="00DD1833" w:rsidP="006141CB">
      <w:pPr>
        <w:numPr>
          <w:ilvl w:val="0"/>
          <w:numId w:val="7"/>
        </w:numPr>
        <w:pBdr>
          <w:top w:val="nil"/>
          <w:left w:val="nil"/>
          <w:bottom w:val="nil"/>
          <w:right w:val="nil"/>
          <w:between w:val="nil"/>
        </w:pBdr>
        <w:spacing w:before="0"/>
        <w:rPr>
          <w:color w:val="000000"/>
        </w:rPr>
      </w:pPr>
      <w:r w:rsidRPr="00F212E1">
        <w:rPr>
          <w:highlight w:val="yellow"/>
        </w:rPr>
        <w:t xml:space="preserve">Proposed: </w:t>
      </w:r>
      <w:r w:rsidR="006F58B3" w:rsidRPr="000D1F55">
        <w:rPr>
          <w:rFonts w:eastAsia="Times New Roman"/>
          <w:highlight w:val="yellow"/>
          <w:lang w:val="en-US" w:eastAsia="en-US"/>
        </w:rPr>
        <w:t xml:space="preserve">The </w:t>
      </w:r>
      <w:r w:rsidR="006F58B3">
        <w:rPr>
          <w:rFonts w:eastAsia="Times New Roman"/>
          <w:highlight w:val="yellow"/>
          <w:lang w:val="en-US" w:eastAsia="en-US"/>
        </w:rPr>
        <w:t>Sub-Commission</w:t>
      </w:r>
      <w:r w:rsidR="006F58B3">
        <w:rPr>
          <w:rFonts w:eastAsia="Times New Roman"/>
          <w:highlight w:val="yellow"/>
          <w:lang w:val="en-US" w:eastAsia="en-US"/>
        </w:rPr>
        <w:t xml:space="preserve"> </w:t>
      </w:r>
      <w:r w:rsidRPr="00F212E1">
        <w:rPr>
          <w:b/>
          <w:highlight w:val="yellow"/>
        </w:rPr>
        <w:t xml:space="preserve">adopted </w:t>
      </w:r>
      <w:r w:rsidRPr="00F212E1">
        <w:rPr>
          <w:b/>
          <w:highlight w:val="yellow"/>
          <w:u w:val="single"/>
        </w:rPr>
        <w:t xml:space="preserve">Decision </w:t>
      </w:r>
      <w:r w:rsidRPr="00F212E1">
        <w:rPr>
          <w:b/>
          <w:u w:val="single"/>
        </w:rPr>
        <w:t>IOCAFRICA-VIII/4.</w:t>
      </w:r>
      <w:r>
        <w:rPr>
          <w:b/>
          <w:u w:val="single"/>
        </w:rPr>
        <w:t>1</w:t>
      </w:r>
      <w:r>
        <w:rPr>
          <w:b/>
          <w:u w:val="single"/>
        </w:rPr>
        <w:t>1</w:t>
      </w:r>
    </w:p>
    <w:p w14:paraId="4ECA8CDC" w14:textId="77777777" w:rsidR="00DD1833" w:rsidRPr="005A6AC1" w:rsidRDefault="00DD1833" w:rsidP="00DD1833">
      <w:pPr>
        <w:pStyle w:val="ListParagraph"/>
        <w:spacing w:before="100" w:beforeAutospacing="1" w:after="100" w:afterAutospacing="1"/>
        <w:ind w:left="227"/>
        <w:jc w:val="left"/>
        <w:rPr>
          <w:rFonts w:eastAsia="Times New Roman"/>
          <w:lang w:val="en-US" w:eastAsia="en-US"/>
        </w:rPr>
      </w:pPr>
    </w:p>
    <w:p w14:paraId="39612397" w14:textId="3878D560" w:rsidR="005A6AC1" w:rsidRPr="00DD1833" w:rsidRDefault="005A6AC1" w:rsidP="00DD1833">
      <w:pPr>
        <w:pStyle w:val="ListParagraph"/>
        <w:spacing w:before="100" w:beforeAutospacing="1" w:after="100" w:afterAutospacing="1"/>
        <w:ind w:left="227"/>
        <w:jc w:val="center"/>
        <w:rPr>
          <w:rFonts w:eastAsia="Times New Roman"/>
          <w:b/>
          <w:bCs/>
          <w:lang w:val="en-US" w:eastAsia="en-US"/>
        </w:rPr>
      </w:pPr>
      <w:r w:rsidRPr="00DD1833">
        <w:rPr>
          <w:rFonts w:eastAsia="Times New Roman"/>
          <w:b/>
          <w:bCs/>
          <w:lang w:val="en-US" w:eastAsia="en-US"/>
        </w:rPr>
        <w:t>Decision IOC/IOCAFRICA-VIII/4.11</w:t>
      </w:r>
    </w:p>
    <w:p w14:paraId="5E9F2242"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19F225FB" w14:textId="1B5C3B45" w:rsidR="005A6AC1" w:rsidRPr="005A6AC1" w:rsidRDefault="006F58B3" w:rsidP="006141CB">
      <w:pPr>
        <w:pStyle w:val="ListParagraph"/>
        <w:numPr>
          <w:ilvl w:val="0"/>
          <w:numId w:val="7"/>
        </w:numPr>
        <w:spacing w:before="100" w:beforeAutospacing="1" w:after="100" w:afterAutospacing="1"/>
        <w:jc w:val="left"/>
        <w:rPr>
          <w:rFonts w:eastAsia="Times New Roman"/>
          <w:lang w:val="en-US" w:eastAsia="en-US"/>
        </w:rPr>
      </w:pPr>
      <w:r w:rsidRPr="006F58B3">
        <w:rPr>
          <w:rFonts w:eastAsia="Times New Roman"/>
          <w:lang w:val="en-US" w:eastAsia="en-US"/>
        </w:rPr>
        <w:t>The Sub-Commission</w:t>
      </w:r>
      <w:r w:rsidR="005A6AC1" w:rsidRPr="005A6AC1">
        <w:rPr>
          <w:rFonts w:eastAsia="Times New Roman"/>
          <w:lang w:val="en-US" w:eastAsia="en-US"/>
        </w:rPr>
        <w:t>,</w:t>
      </w:r>
    </w:p>
    <w:p w14:paraId="79A7C627"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3469BA4F" w14:textId="48C6FBC9"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t>Recalling</w:t>
      </w:r>
      <w:r w:rsidRPr="005A6AC1">
        <w:rPr>
          <w:rFonts w:eastAsia="Times New Roman"/>
          <w:lang w:val="en-US" w:eastAsia="en-US"/>
        </w:rPr>
        <w:t xml:space="preserve"> the decision of the IOC Assembly to adopt the IOC Capacity Development Strategy (2023–2030) as the principal global framework for building ocean-related scientific, technical, and institutional </w:t>
      </w:r>
      <w:proofErr w:type="gramStart"/>
      <w:r w:rsidRPr="005A6AC1">
        <w:rPr>
          <w:rFonts w:eastAsia="Times New Roman"/>
          <w:lang w:val="en-US" w:eastAsia="en-US"/>
        </w:rPr>
        <w:t>capacities;</w:t>
      </w:r>
      <w:proofErr w:type="gramEnd"/>
    </w:p>
    <w:p w14:paraId="571D3127"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15F397D0" w14:textId="6A8D3DA9"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t>Recognizing</w:t>
      </w:r>
      <w:r w:rsidRPr="005A6AC1">
        <w:rPr>
          <w:rFonts w:eastAsia="Times New Roman"/>
          <w:lang w:val="en-US" w:eastAsia="en-US"/>
        </w:rPr>
        <w:t xml:space="preserve"> the alignment of the Rolling Plan with continental frameworks such as the Africa Blue Economy Strategy, the African Union Agenda 2063, the African Ocean Decade Roadmap, and the SEAWARD Africa </w:t>
      </w:r>
      <w:proofErr w:type="spellStart"/>
      <w:proofErr w:type="gramStart"/>
      <w:r w:rsidRPr="005A6AC1">
        <w:rPr>
          <w:rFonts w:eastAsia="Times New Roman"/>
          <w:lang w:val="en-US" w:eastAsia="en-US"/>
        </w:rPr>
        <w:t>Programme</w:t>
      </w:r>
      <w:proofErr w:type="spellEnd"/>
      <w:r w:rsidRPr="005A6AC1">
        <w:rPr>
          <w:rFonts w:eastAsia="Times New Roman"/>
          <w:lang w:val="en-US" w:eastAsia="en-US"/>
        </w:rPr>
        <w:t>;</w:t>
      </w:r>
      <w:proofErr w:type="gramEnd"/>
    </w:p>
    <w:p w14:paraId="3D13B698"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3850A941" w14:textId="2143804E" w:rsidR="005A6AC1" w:rsidRPr="005A6AC1" w:rsidRDefault="005A6AC1" w:rsidP="00DD1833">
      <w:pPr>
        <w:pStyle w:val="ListParagraph"/>
        <w:spacing w:before="100" w:beforeAutospacing="1" w:after="100" w:afterAutospacing="1"/>
        <w:ind w:left="227"/>
        <w:jc w:val="left"/>
        <w:rPr>
          <w:rFonts w:eastAsia="Times New Roman"/>
          <w:lang w:val="en-US" w:eastAsia="en-US"/>
        </w:rPr>
      </w:pPr>
      <w:proofErr w:type="gramStart"/>
      <w:r w:rsidRPr="00DD1833">
        <w:rPr>
          <w:rFonts w:eastAsia="Times New Roman"/>
          <w:b/>
          <w:bCs/>
          <w:lang w:val="en-US" w:eastAsia="en-US"/>
        </w:rPr>
        <w:t>Acknowledging</w:t>
      </w:r>
      <w:proofErr w:type="gramEnd"/>
      <w:r w:rsidRPr="005A6AC1">
        <w:rPr>
          <w:rFonts w:eastAsia="Times New Roman"/>
          <w:lang w:val="en-US" w:eastAsia="en-US"/>
        </w:rPr>
        <w:t xml:space="preserve"> that Africa faces widening capacity gaps that hinder effective participation in ocean governance, scientific research, and blue economy </w:t>
      </w:r>
      <w:proofErr w:type="gramStart"/>
      <w:r w:rsidRPr="005A6AC1">
        <w:rPr>
          <w:rFonts w:eastAsia="Times New Roman"/>
          <w:lang w:val="en-US" w:eastAsia="en-US"/>
        </w:rPr>
        <w:t>development;</w:t>
      </w:r>
      <w:proofErr w:type="gramEnd"/>
    </w:p>
    <w:p w14:paraId="0979F9C2"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276F4478" w14:textId="617D1806"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t>Noting</w:t>
      </w:r>
      <w:r w:rsidRPr="005A6AC1">
        <w:rPr>
          <w:rFonts w:eastAsia="Times New Roman"/>
          <w:lang w:val="en-US" w:eastAsia="en-US"/>
        </w:rPr>
        <w:t xml:space="preserve"> that the Rolling Plan offers a flexible, demand-driven, and regionally anchored model for operationalizing the IOC Capacity Development Strategy and complementing the forthcoming global implementation </w:t>
      </w:r>
      <w:proofErr w:type="gramStart"/>
      <w:r w:rsidRPr="005A6AC1">
        <w:rPr>
          <w:rFonts w:eastAsia="Times New Roman"/>
          <w:lang w:val="en-US" w:eastAsia="en-US"/>
        </w:rPr>
        <w:t>plan;</w:t>
      </w:r>
      <w:proofErr w:type="gramEnd"/>
    </w:p>
    <w:p w14:paraId="72A283E3"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5FAA8291" w14:textId="01AED9C9" w:rsidR="005A6AC1" w:rsidRPr="005A6AC1" w:rsidRDefault="005A6AC1" w:rsidP="00DD1833">
      <w:pPr>
        <w:pStyle w:val="ListParagraph"/>
        <w:spacing w:before="100" w:beforeAutospacing="1" w:after="100" w:afterAutospacing="1"/>
        <w:ind w:left="227"/>
        <w:jc w:val="left"/>
        <w:rPr>
          <w:rFonts w:eastAsia="Times New Roman"/>
          <w:lang w:val="en-US" w:eastAsia="en-US"/>
        </w:rPr>
      </w:pPr>
      <w:r w:rsidRPr="00DD1833">
        <w:rPr>
          <w:rFonts w:eastAsia="Times New Roman"/>
          <w:b/>
          <w:bCs/>
          <w:lang w:val="en-US" w:eastAsia="en-US"/>
        </w:rPr>
        <w:t>Highlighting</w:t>
      </w:r>
      <w:r w:rsidRPr="005A6AC1">
        <w:rPr>
          <w:rFonts w:eastAsia="Times New Roman"/>
          <w:lang w:val="en-US" w:eastAsia="en-US"/>
        </w:rPr>
        <w:t xml:space="preserve"> the importance of institutional leadership, inclusive participation, and regional collaboration as enablers of sustainable ocean capacity </w:t>
      </w:r>
      <w:proofErr w:type="gramStart"/>
      <w:r w:rsidRPr="005A6AC1">
        <w:rPr>
          <w:rFonts w:eastAsia="Times New Roman"/>
          <w:lang w:val="en-US" w:eastAsia="en-US"/>
        </w:rPr>
        <w:t>ecosystems;</w:t>
      </w:r>
      <w:proofErr w:type="gramEnd"/>
    </w:p>
    <w:p w14:paraId="2B5FCC1E"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152673C4" w14:textId="77777777" w:rsidR="005A6AC1" w:rsidRPr="00D46750" w:rsidRDefault="005A6AC1" w:rsidP="00DD1833">
      <w:pPr>
        <w:pStyle w:val="ListParagraph"/>
        <w:spacing w:before="100" w:beforeAutospacing="1" w:after="100" w:afterAutospacing="1"/>
        <w:ind w:left="227"/>
        <w:jc w:val="left"/>
        <w:rPr>
          <w:rFonts w:eastAsia="Times New Roman"/>
          <w:b/>
          <w:bCs/>
          <w:lang w:val="en-US" w:eastAsia="en-US"/>
        </w:rPr>
      </w:pPr>
      <w:r w:rsidRPr="00D46750">
        <w:rPr>
          <w:rFonts w:eastAsia="Times New Roman"/>
          <w:b/>
          <w:bCs/>
          <w:lang w:val="en-US" w:eastAsia="en-US"/>
        </w:rPr>
        <w:t>Decides to:</w:t>
      </w:r>
    </w:p>
    <w:p w14:paraId="7F33EA02" w14:textId="77777777" w:rsidR="005A6AC1" w:rsidRPr="005A6AC1" w:rsidRDefault="005A6AC1" w:rsidP="00DD1833">
      <w:pPr>
        <w:pStyle w:val="ListParagraph"/>
        <w:spacing w:before="100" w:beforeAutospacing="1" w:after="100" w:afterAutospacing="1"/>
        <w:ind w:left="227"/>
        <w:jc w:val="left"/>
        <w:rPr>
          <w:rFonts w:eastAsia="Times New Roman"/>
          <w:lang w:val="en-US" w:eastAsia="en-US"/>
        </w:rPr>
      </w:pPr>
    </w:p>
    <w:p w14:paraId="05A55DB2" w14:textId="62FE568C" w:rsidR="005A6AC1" w:rsidRPr="005A6AC1" w:rsidRDefault="005A6AC1" w:rsidP="003B0657">
      <w:pPr>
        <w:pStyle w:val="ListParagraph"/>
        <w:numPr>
          <w:ilvl w:val="1"/>
          <w:numId w:val="44"/>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lastRenderedPageBreak/>
        <w:t>Endorse</w:t>
      </w:r>
      <w:r w:rsidRPr="005A6AC1">
        <w:rPr>
          <w:rFonts w:eastAsia="Times New Roman"/>
          <w:lang w:val="en-US" w:eastAsia="en-US"/>
        </w:rPr>
        <w:t xml:space="preserve"> the development and phased implementation of the Rolling Plan for Ocean Capacity Development in Africa as IOCAFRICA’s guiding framework for 2025–</w:t>
      </w:r>
      <w:proofErr w:type="gramStart"/>
      <w:r w:rsidRPr="005A6AC1">
        <w:rPr>
          <w:rFonts w:eastAsia="Times New Roman"/>
          <w:lang w:val="en-US" w:eastAsia="en-US"/>
        </w:rPr>
        <w:t>2030;</w:t>
      </w:r>
      <w:proofErr w:type="gramEnd"/>
    </w:p>
    <w:p w14:paraId="340818A8"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35A6B834" w14:textId="0594CC88" w:rsidR="005A6AC1" w:rsidRPr="005A6AC1" w:rsidRDefault="005A6AC1" w:rsidP="003B0657">
      <w:pPr>
        <w:pStyle w:val="ListParagraph"/>
        <w:numPr>
          <w:ilvl w:val="1"/>
          <w:numId w:val="44"/>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Request</w:t>
      </w:r>
      <w:r w:rsidRPr="005A6AC1">
        <w:rPr>
          <w:rFonts w:eastAsia="Times New Roman"/>
          <w:lang w:val="en-US" w:eastAsia="en-US"/>
        </w:rPr>
        <w:t xml:space="preserve"> the IOCAFRICA Secretariat to coordinate a consultative process with Member States and partners to define priority themes, operational modalities, and monitoring </w:t>
      </w:r>
      <w:proofErr w:type="gramStart"/>
      <w:r w:rsidRPr="005A6AC1">
        <w:rPr>
          <w:rFonts w:eastAsia="Times New Roman"/>
          <w:lang w:val="en-US" w:eastAsia="en-US"/>
        </w:rPr>
        <w:t>indicators;</w:t>
      </w:r>
      <w:proofErr w:type="gramEnd"/>
    </w:p>
    <w:p w14:paraId="57F56E31"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7D913CB1" w14:textId="3877342E" w:rsidR="005A6AC1" w:rsidRPr="005A6AC1" w:rsidRDefault="005A6AC1" w:rsidP="003B0657">
      <w:pPr>
        <w:pStyle w:val="ListParagraph"/>
        <w:numPr>
          <w:ilvl w:val="1"/>
          <w:numId w:val="44"/>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Invite</w:t>
      </w:r>
      <w:r w:rsidRPr="005A6AC1">
        <w:rPr>
          <w:rFonts w:eastAsia="Times New Roman"/>
          <w:lang w:val="en-US" w:eastAsia="en-US"/>
        </w:rPr>
        <w:t xml:space="preserve"> Member States to designate national focal institutions and nominate technical experts to contribute to the design, piloting, and review of the Rolling </w:t>
      </w:r>
      <w:proofErr w:type="gramStart"/>
      <w:r w:rsidRPr="005A6AC1">
        <w:rPr>
          <w:rFonts w:eastAsia="Times New Roman"/>
          <w:lang w:val="en-US" w:eastAsia="en-US"/>
        </w:rPr>
        <w:t>Plan;</w:t>
      </w:r>
      <w:proofErr w:type="gramEnd"/>
    </w:p>
    <w:p w14:paraId="47D24BE9"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69B6FBFD" w14:textId="50199A15" w:rsidR="005A6AC1" w:rsidRPr="005A6AC1" w:rsidRDefault="005A6AC1" w:rsidP="003B0657">
      <w:pPr>
        <w:pStyle w:val="ListParagraph"/>
        <w:numPr>
          <w:ilvl w:val="1"/>
          <w:numId w:val="44"/>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Encourage</w:t>
      </w:r>
      <w:r w:rsidRPr="005A6AC1">
        <w:rPr>
          <w:rFonts w:eastAsia="Times New Roman"/>
          <w:lang w:val="en-US" w:eastAsia="en-US"/>
        </w:rPr>
        <w:t xml:space="preserve"> development partners, regional institutions, and philanthropic organizations to align support with the Rolling Plan and engage through the IOCAFRICA Capacity Development </w:t>
      </w:r>
      <w:proofErr w:type="gramStart"/>
      <w:r w:rsidRPr="005A6AC1">
        <w:rPr>
          <w:rFonts w:eastAsia="Times New Roman"/>
          <w:lang w:val="en-US" w:eastAsia="en-US"/>
        </w:rPr>
        <w:t>Forum;</w:t>
      </w:r>
      <w:proofErr w:type="gramEnd"/>
    </w:p>
    <w:p w14:paraId="2BEE0AA7"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661B782A" w14:textId="0138FB83" w:rsidR="005A6AC1" w:rsidRPr="005A6AC1" w:rsidRDefault="005A6AC1" w:rsidP="003B0657">
      <w:pPr>
        <w:pStyle w:val="ListParagraph"/>
        <w:numPr>
          <w:ilvl w:val="1"/>
          <w:numId w:val="44"/>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Request</w:t>
      </w:r>
      <w:r w:rsidRPr="005A6AC1">
        <w:rPr>
          <w:rFonts w:eastAsia="Times New Roman"/>
          <w:lang w:val="en-US" w:eastAsia="en-US"/>
        </w:rPr>
        <w:t xml:space="preserve"> the IOCAFRICA Secretariat to collaborate with the IOC Secretariat to ensure that lessons learned from the African experience inform the global implementation of the IOC Capacity Development </w:t>
      </w:r>
      <w:proofErr w:type="gramStart"/>
      <w:r w:rsidRPr="005A6AC1">
        <w:rPr>
          <w:rFonts w:eastAsia="Times New Roman"/>
          <w:lang w:val="en-US" w:eastAsia="en-US"/>
        </w:rPr>
        <w:t>Strategy;</w:t>
      </w:r>
      <w:proofErr w:type="gramEnd"/>
    </w:p>
    <w:p w14:paraId="46DDD8BF" w14:textId="77777777" w:rsidR="005A6AC1" w:rsidRPr="005A6AC1" w:rsidRDefault="005A6AC1" w:rsidP="00D46750">
      <w:pPr>
        <w:pStyle w:val="ListParagraph"/>
        <w:spacing w:before="100" w:beforeAutospacing="1" w:after="100" w:afterAutospacing="1"/>
        <w:ind w:left="990"/>
        <w:jc w:val="left"/>
        <w:rPr>
          <w:rFonts w:eastAsia="Times New Roman"/>
          <w:lang w:val="en-US" w:eastAsia="en-US"/>
        </w:rPr>
      </w:pPr>
    </w:p>
    <w:p w14:paraId="4E44E754" w14:textId="021588F1" w:rsidR="005A6AC1" w:rsidRPr="00941C7D" w:rsidRDefault="005A6AC1" w:rsidP="003B0657">
      <w:pPr>
        <w:pStyle w:val="ListParagraph"/>
        <w:numPr>
          <w:ilvl w:val="1"/>
          <w:numId w:val="44"/>
        </w:numPr>
        <w:spacing w:before="100" w:beforeAutospacing="1" w:after="100" w:afterAutospacing="1"/>
        <w:ind w:left="990"/>
        <w:jc w:val="left"/>
        <w:rPr>
          <w:rFonts w:eastAsia="Times New Roman"/>
          <w:lang w:val="en-US" w:eastAsia="en-US"/>
        </w:rPr>
      </w:pPr>
      <w:r w:rsidRPr="00D6146E">
        <w:rPr>
          <w:rFonts w:eastAsia="Times New Roman"/>
          <w:b/>
          <w:bCs/>
          <w:lang w:val="en-US" w:eastAsia="en-US"/>
        </w:rPr>
        <w:t xml:space="preserve">Request </w:t>
      </w:r>
      <w:r w:rsidRPr="005A6AC1">
        <w:rPr>
          <w:rFonts w:eastAsia="Times New Roman"/>
          <w:lang w:val="en-US" w:eastAsia="en-US"/>
        </w:rPr>
        <w:t>the Secretariat to report on the progress of the Rolling Plan and propose scale-up actions at the Ninth Session of the Sub-Commission.</w:t>
      </w:r>
    </w:p>
    <w:p w14:paraId="3ACB5698" w14:textId="77777777" w:rsidR="0055069F" w:rsidRPr="0055069F" w:rsidRDefault="0055069F" w:rsidP="0055069F"/>
    <w:p w14:paraId="2B18DC07" w14:textId="5B3DAAC6" w:rsidR="009254B6" w:rsidRDefault="00572DB3" w:rsidP="00444221">
      <w:pPr>
        <w:pStyle w:val="Heading2"/>
      </w:pPr>
      <w:bookmarkStart w:id="69" w:name="_Toc197303515"/>
      <w:r>
        <w:t xml:space="preserve">5. </w:t>
      </w:r>
      <w:r w:rsidR="003D5740" w:rsidRPr="003D5740">
        <w:t>GOVERNANCE, PROGRAMMING AND BUDGETING</w:t>
      </w:r>
      <w:bookmarkEnd w:id="69"/>
      <w:r w:rsidR="003D5740" w:rsidRPr="003D5740">
        <w:t xml:space="preserve"> </w:t>
      </w:r>
    </w:p>
    <w:p w14:paraId="171375A2" w14:textId="4D8B3C68" w:rsidR="00FA635D" w:rsidRDefault="00594229" w:rsidP="00FA635D">
      <w:pPr>
        <w:pStyle w:val="Heading2"/>
      </w:pPr>
      <w:bookmarkStart w:id="70" w:name="_Toc197303516"/>
      <w:r>
        <w:t>5.1 DRAFT PROGRAMME AND BUDGET FOR 2026–2027 (Draft 43 C/5, first biennium 2026–2027)</w:t>
      </w:r>
      <w:bookmarkEnd w:id="70"/>
      <w:r w:rsidR="00FA635D">
        <w:t xml:space="preserve"> </w:t>
      </w:r>
    </w:p>
    <w:p w14:paraId="50580433" w14:textId="77777777" w:rsidR="005C4254" w:rsidRDefault="0079740C" w:rsidP="006141CB">
      <w:pPr>
        <w:pStyle w:val="ListParagraph"/>
        <w:numPr>
          <w:ilvl w:val="0"/>
          <w:numId w:val="7"/>
        </w:numPr>
        <w:spacing w:before="0"/>
        <w:jc w:val="left"/>
        <w:rPr>
          <w:rFonts w:eastAsia="Times New Roman"/>
          <w:lang w:val="en-US" w:eastAsia="en-US"/>
        </w:rPr>
      </w:pPr>
      <w:r w:rsidRPr="0079740C">
        <w:rPr>
          <w:rFonts w:eastAsia="Times New Roman"/>
          <w:lang w:val="en-US" w:eastAsia="en-US"/>
        </w:rPr>
        <w:t xml:space="preserve">This agenda item was introduced by </w:t>
      </w:r>
      <w:proofErr w:type="spellStart"/>
      <w:r w:rsidRPr="0079740C">
        <w:rPr>
          <w:rFonts w:eastAsia="Times New Roman"/>
          <w:b/>
          <w:bCs/>
          <w:lang w:val="en-US" w:eastAsia="en-US"/>
        </w:rPr>
        <w:t>Mr</w:t>
      </w:r>
      <w:proofErr w:type="spellEnd"/>
      <w:r w:rsidRPr="0079740C">
        <w:rPr>
          <w:rFonts w:eastAsia="Times New Roman"/>
          <w:b/>
          <w:bCs/>
          <w:lang w:val="en-US" w:eastAsia="en-US"/>
        </w:rPr>
        <w:t xml:space="preserve"> Ibukun Adewumi</w:t>
      </w:r>
      <w:r w:rsidRPr="0079740C">
        <w:rPr>
          <w:rFonts w:eastAsia="Times New Roman"/>
          <w:lang w:val="en-US" w:eastAsia="en-US"/>
        </w:rPr>
        <w:t xml:space="preserve">, </w:t>
      </w:r>
      <w:r w:rsidRPr="0079740C">
        <w:rPr>
          <w:rFonts w:eastAsia="Times New Roman"/>
          <w:lang w:val="en-US" w:eastAsia="en-US"/>
        </w:rPr>
        <w:t xml:space="preserve">Technical Secretary, IOCAFRICA Secretariat, who emphasized the importance of structured planning and strategic alignment in the lead-up to UNESCO’s 2026–2029 Medium-Term Strategy (43 C/4). He noted that the present document outlines a </w:t>
      </w:r>
      <w:r w:rsidRPr="005C4254">
        <w:rPr>
          <w:rFonts w:eastAsia="Times New Roman"/>
          <w:lang w:val="en-US" w:eastAsia="en-US"/>
        </w:rPr>
        <w:t xml:space="preserve">proposed functional </w:t>
      </w:r>
      <w:proofErr w:type="spellStart"/>
      <w:r w:rsidRPr="005C4254">
        <w:rPr>
          <w:rFonts w:eastAsia="Times New Roman"/>
          <w:lang w:val="en-US" w:eastAsia="en-US"/>
        </w:rPr>
        <w:t>programme</w:t>
      </w:r>
      <w:proofErr w:type="spellEnd"/>
      <w:r w:rsidRPr="005C4254">
        <w:rPr>
          <w:rFonts w:eastAsia="Times New Roman"/>
          <w:lang w:val="en-US" w:eastAsia="en-US"/>
        </w:rPr>
        <w:t xml:space="preserve"> and indicative budget for IOCAFRICA for the 2026–2027 biennium</w:t>
      </w:r>
      <w:r w:rsidRPr="0079740C">
        <w:rPr>
          <w:rFonts w:eastAsia="Times New Roman"/>
          <w:lang w:val="en-US" w:eastAsia="en-US"/>
        </w:rPr>
        <w:t>, developed by the Secretariat in line with global IOC priorities, regional frameworks, and Africa’s emerging needs in ocean science, services, and governance.</w:t>
      </w:r>
    </w:p>
    <w:p w14:paraId="0963C569" w14:textId="77777777" w:rsidR="005C4254" w:rsidRDefault="005C4254" w:rsidP="005C4254">
      <w:pPr>
        <w:pStyle w:val="ListParagraph"/>
        <w:spacing w:before="0"/>
        <w:ind w:left="227"/>
        <w:jc w:val="left"/>
        <w:rPr>
          <w:rFonts w:eastAsia="Times New Roman"/>
          <w:lang w:val="en-US" w:eastAsia="en-US"/>
        </w:rPr>
      </w:pPr>
    </w:p>
    <w:p w14:paraId="4F843529" w14:textId="77777777" w:rsidR="003C2234" w:rsidRDefault="0079740C" w:rsidP="006141CB">
      <w:pPr>
        <w:pStyle w:val="ListParagraph"/>
        <w:numPr>
          <w:ilvl w:val="0"/>
          <w:numId w:val="7"/>
        </w:numPr>
        <w:spacing w:before="0"/>
        <w:jc w:val="left"/>
        <w:rPr>
          <w:rFonts w:eastAsia="Times New Roman"/>
          <w:lang w:val="en-US" w:eastAsia="en-US"/>
        </w:rPr>
      </w:pPr>
      <w:proofErr w:type="spellStart"/>
      <w:r w:rsidRPr="005C4254">
        <w:rPr>
          <w:rFonts w:eastAsia="Times New Roman"/>
          <w:lang w:val="en-US" w:eastAsia="en-US"/>
        </w:rPr>
        <w:t>Mr</w:t>
      </w:r>
      <w:proofErr w:type="spellEnd"/>
      <w:r w:rsidRPr="005C4254">
        <w:rPr>
          <w:rFonts w:eastAsia="Times New Roman"/>
          <w:lang w:val="en-US" w:eastAsia="en-US"/>
        </w:rPr>
        <w:t xml:space="preserve"> Adewumi clarified that the </w:t>
      </w:r>
      <w:proofErr w:type="spellStart"/>
      <w:r w:rsidRPr="005C4254">
        <w:rPr>
          <w:rFonts w:eastAsia="Times New Roman"/>
          <w:lang w:val="en-US" w:eastAsia="en-US"/>
        </w:rPr>
        <w:t>programme</w:t>
      </w:r>
      <w:proofErr w:type="spellEnd"/>
      <w:r w:rsidRPr="005C4254">
        <w:rPr>
          <w:rFonts w:eastAsia="Times New Roman"/>
          <w:lang w:val="en-US" w:eastAsia="en-US"/>
        </w:rPr>
        <w:t xml:space="preserve"> is presented as a draft proposal, based on regional trends, Secretariat consultations, and insights from previous biennia. It is intended to serve as a foundation for Member State deliberations and will be subject to refinement based on the outcomes of Agenda Item 5.2, which includes recommendations from the four Sessional Working Groups on Ocean Observations, Ocean Science and Biodiversity, Data and Information Management, and Capacity Development and Partnerships.</w:t>
      </w:r>
    </w:p>
    <w:p w14:paraId="1DF8431C" w14:textId="77777777" w:rsidR="003C2234" w:rsidRPr="003C2234" w:rsidRDefault="003C2234" w:rsidP="003C2234">
      <w:pPr>
        <w:pStyle w:val="ListParagraph"/>
        <w:rPr>
          <w:rFonts w:eastAsia="Times New Roman"/>
          <w:lang w:val="en-US" w:eastAsia="en-US"/>
        </w:rPr>
      </w:pPr>
    </w:p>
    <w:p w14:paraId="21050B9F" w14:textId="25DD51D3" w:rsidR="00BB3B31" w:rsidRPr="003C2234" w:rsidRDefault="00BB3B31" w:rsidP="006141CB">
      <w:pPr>
        <w:pStyle w:val="ListParagraph"/>
        <w:numPr>
          <w:ilvl w:val="0"/>
          <w:numId w:val="7"/>
        </w:numPr>
        <w:spacing w:before="0"/>
        <w:jc w:val="left"/>
        <w:rPr>
          <w:rFonts w:eastAsia="Times New Roman"/>
          <w:lang w:val="en-US" w:eastAsia="en-US"/>
        </w:rPr>
      </w:pPr>
      <w:r w:rsidRPr="003C2234">
        <w:rPr>
          <w:rFonts w:eastAsia="Times New Roman"/>
          <w:lang w:val="en-US" w:eastAsia="en-US"/>
        </w:rPr>
        <w:t xml:space="preserve">The proposed </w:t>
      </w:r>
      <w:proofErr w:type="spellStart"/>
      <w:r w:rsidRPr="003C2234">
        <w:rPr>
          <w:rFonts w:eastAsia="Times New Roman"/>
          <w:lang w:val="en-US" w:eastAsia="en-US"/>
        </w:rPr>
        <w:t>programme</w:t>
      </w:r>
      <w:proofErr w:type="spellEnd"/>
      <w:r w:rsidRPr="003C2234">
        <w:rPr>
          <w:rFonts w:eastAsia="Times New Roman"/>
          <w:lang w:val="en-US" w:eastAsia="en-US"/>
        </w:rPr>
        <w:t xml:space="preserve"> is structured around </w:t>
      </w:r>
      <w:r w:rsidRPr="003C2234">
        <w:rPr>
          <w:rFonts w:eastAsia="Times New Roman"/>
          <w:b/>
          <w:bCs/>
          <w:lang w:val="en-US" w:eastAsia="en-US"/>
        </w:rPr>
        <w:t>six functional areas</w:t>
      </w:r>
      <w:r w:rsidRPr="003C2234">
        <w:rPr>
          <w:rFonts w:eastAsia="Times New Roman"/>
          <w:lang w:val="en-US" w:eastAsia="en-US"/>
        </w:rPr>
        <w:t>, four of which correspond directly to the thematic domains being reviewed by the sessional working groups under Agenda Item 5.2. These include:</w:t>
      </w:r>
    </w:p>
    <w:p w14:paraId="599B8B1B" w14:textId="77777777" w:rsidR="00BB3B31" w:rsidRPr="00BB3B31" w:rsidRDefault="00BB3B31" w:rsidP="003B0657">
      <w:pPr>
        <w:numPr>
          <w:ilvl w:val="0"/>
          <w:numId w:val="46"/>
        </w:numPr>
        <w:spacing w:before="100" w:beforeAutospacing="1" w:after="100" w:afterAutospacing="1"/>
        <w:jc w:val="left"/>
        <w:rPr>
          <w:rFonts w:eastAsia="Times New Roman"/>
          <w:lang w:val="en-US" w:eastAsia="en-US"/>
        </w:rPr>
      </w:pPr>
      <w:r w:rsidRPr="00BB3B31">
        <w:rPr>
          <w:rFonts w:eastAsia="Times New Roman"/>
          <w:lang w:val="en-US" w:eastAsia="en-US"/>
        </w:rPr>
        <w:t>Ocean Observations and Monitoring,</w:t>
      </w:r>
    </w:p>
    <w:p w14:paraId="3F347B6D" w14:textId="77777777" w:rsidR="00BB3B31" w:rsidRPr="00BB3B31" w:rsidRDefault="00BB3B31" w:rsidP="003B0657">
      <w:pPr>
        <w:numPr>
          <w:ilvl w:val="0"/>
          <w:numId w:val="46"/>
        </w:numPr>
        <w:spacing w:before="100" w:beforeAutospacing="1" w:after="100" w:afterAutospacing="1"/>
        <w:jc w:val="left"/>
        <w:rPr>
          <w:rFonts w:eastAsia="Times New Roman"/>
          <w:lang w:val="en-US" w:eastAsia="en-US"/>
        </w:rPr>
      </w:pPr>
      <w:r w:rsidRPr="00BB3B31">
        <w:rPr>
          <w:rFonts w:eastAsia="Times New Roman"/>
          <w:lang w:val="en-US" w:eastAsia="en-US"/>
        </w:rPr>
        <w:t>Ocean Sciences, Biodiversity and Assessments,</w:t>
      </w:r>
    </w:p>
    <w:p w14:paraId="5B6FDEA9" w14:textId="77777777" w:rsidR="00BB3B31" w:rsidRPr="00BB3B31" w:rsidRDefault="00BB3B31" w:rsidP="003B0657">
      <w:pPr>
        <w:numPr>
          <w:ilvl w:val="0"/>
          <w:numId w:val="46"/>
        </w:numPr>
        <w:spacing w:before="100" w:beforeAutospacing="1" w:after="100" w:afterAutospacing="1"/>
        <w:jc w:val="left"/>
        <w:rPr>
          <w:rFonts w:eastAsia="Times New Roman"/>
          <w:lang w:val="en-US" w:eastAsia="en-US"/>
        </w:rPr>
      </w:pPr>
      <w:r w:rsidRPr="00BB3B31">
        <w:rPr>
          <w:rFonts w:eastAsia="Times New Roman"/>
          <w:lang w:val="en-US" w:eastAsia="en-US"/>
        </w:rPr>
        <w:t>Ocean Data and Information Management, and</w:t>
      </w:r>
    </w:p>
    <w:p w14:paraId="23E06CEF" w14:textId="77777777" w:rsidR="003C2234" w:rsidRDefault="00BB3B31" w:rsidP="003B0657">
      <w:pPr>
        <w:numPr>
          <w:ilvl w:val="0"/>
          <w:numId w:val="46"/>
        </w:numPr>
        <w:spacing w:before="100" w:beforeAutospacing="1" w:after="100" w:afterAutospacing="1"/>
        <w:jc w:val="left"/>
        <w:rPr>
          <w:rFonts w:eastAsia="Times New Roman"/>
          <w:lang w:val="en-US" w:eastAsia="en-US"/>
        </w:rPr>
      </w:pPr>
      <w:r w:rsidRPr="00BB3B31">
        <w:rPr>
          <w:rFonts w:eastAsia="Times New Roman"/>
          <w:lang w:val="en-US" w:eastAsia="en-US"/>
        </w:rPr>
        <w:t>Capacity Development, Partnerships and Innovation.</w:t>
      </w:r>
    </w:p>
    <w:p w14:paraId="2846207C" w14:textId="6D5E79D7" w:rsidR="00BB3B31" w:rsidRDefault="00BB3B31" w:rsidP="006141CB">
      <w:pPr>
        <w:pStyle w:val="ListParagraph"/>
        <w:numPr>
          <w:ilvl w:val="0"/>
          <w:numId w:val="7"/>
        </w:numPr>
        <w:spacing w:before="100" w:beforeAutospacing="1" w:after="100" w:afterAutospacing="1"/>
        <w:jc w:val="left"/>
        <w:rPr>
          <w:rFonts w:eastAsia="Times New Roman"/>
          <w:lang w:val="en-US" w:eastAsia="en-US"/>
        </w:rPr>
      </w:pPr>
      <w:r w:rsidRPr="003C2234">
        <w:rPr>
          <w:rFonts w:eastAsia="Times New Roman"/>
          <w:lang w:val="en-US" w:eastAsia="en-US"/>
        </w:rPr>
        <w:lastRenderedPageBreak/>
        <w:t>In addition, the Secretariat proposes two</w:t>
      </w:r>
      <w:r w:rsidRPr="00373732">
        <w:rPr>
          <w:rFonts w:eastAsia="Times New Roman"/>
          <w:lang w:val="en-US" w:eastAsia="en-US"/>
        </w:rPr>
        <w:t xml:space="preserve"> additional functional areas—namely,</w:t>
      </w:r>
      <w:r w:rsidRPr="00373732">
        <w:rPr>
          <w:rFonts w:eastAsia="Times New Roman"/>
          <w:lang w:val="en-US" w:eastAsia="en-US"/>
        </w:rPr>
        <w:br/>
        <w:t>5) Ocean Governance and Management, and</w:t>
      </w:r>
      <w:r w:rsidRPr="00373732">
        <w:rPr>
          <w:rFonts w:eastAsia="Times New Roman"/>
          <w:lang w:val="en-US" w:eastAsia="en-US"/>
        </w:rPr>
        <w:br/>
        <w:t>6) Regional Governance and Coordination</w:t>
      </w:r>
      <w:r w:rsidRPr="003C2234">
        <w:rPr>
          <w:rFonts w:eastAsia="Times New Roman"/>
          <w:lang w:val="en-US" w:eastAsia="en-US"/>
        </w:rPr>
        <w:t xml:space="preserve">—to ensure that IOCAFRICA's </w:t>
      </w:r>
      <w:proofErr w:type="spellStart"/>
      <w:r w:rsidRPr="003C2234">
        <w:rPr>
          <w:rFonts w:eastAsia="Times New Roman"/>
          <w:lang w:val="en-US" w:eastAsia="en-US"/>
        </w:rPr>
        <w:t>programme</w:t>
      </w:r>
      <w:proofErr w:type="spellEnd"/>
      <w:r w:rsidRPr="003C2234">
        <w:rPr>
          <w:rFonts w:eastAsia="Times New Roman"/>
          <w:lang w:val="en-US" w:eastAsia="en-US"/>
        </w:rPr>
        <w:t xml:space="preserve"> not only delivers technical outputs but also strengthens institutional leadership, intergovernmental cooperation, and alignment with continental and global ocean policy frameworks. These additional areas are intended to provide cross-cutting support for </w:t>
      </w:r>
      <w:proofErr w:type="spellStart"/>
      <w:r w:rsidRPr="003C2234">
        <w:rPr>
          <w:rFonts w:eastAsia="Times New Roman"/>
          <w:lang w:val="en-US" w:eastAsia="en-US"/>
        </w:rPr>
        <w:t>programme</w:t>
      </w:r>
      <w:proofErr w:type="spellEnd"/>
      <w:r w:rsidRPr="003C2234">
        <w:rPr>
          <w:rFonts w:eastAsia="Times New Roman"/>
          <w:lang w:val="en-US" w:eastAsia="en-US"/>
        </w:rPr>
        <w:t xml:space="preserve"> coherence, stakeholder engagement, and strategic visibility.</w:t>
      </w:r>
    </w:p>
    <w:p w14:paraId="7305670A" w14:textId="77777777" w:rsidR="003C2234" w:rsidRPr="003C2234" w:rsidRDefault="003C2234" w:rsidP="003C2234">
      <w:pPr>
        <w:pStyle w:val="ListParagraph"/>
        <w:spacing w:before="100" w:beforeAutospacing="1" w:after="100" w:afterAutospacing="1"/>
        <w:ind w:left="227"/>
        <w:jc w:val="left"/>
        <w:rPr>
          <w:rFonts w:eastAsia="Times New Roman"/>
          <w:lang w:val="en-US" w:eastAsia="en-US"/>
        </w:rPr>
      </w:pPr>
    </w:p>
    <w:p w14:paraId="4C9626D0" w14:textId="25590466" w:rsidR="0079740C" w:rsidRPr="0079740C" w:rsidRDefault="0079740C" w:rsidP="006141CB">
      <w:pPr>
        <w:pStyle w:val="ListParagraph"/>
        <w:numPr>
          <w:ilvl w:val="0"/>
          <w:numId w:val="7"/>
        </w:numPr>
        <w:spacing w:before="0"/>
        <w:jc w:val="left"/>
        <w:rPr>
          <w:rFonts w:eastAsia="Times New Roman"/>
          <w:lang w:val="en-US" w:eastAsia="en-US"/>
        </w:rPr>
      </w:pPr>
      <w:proofErr w:type="spellStart"/>
      <w:r w:rsidRPr="0079740C">
        <w:rPr>
          <w:rFonts w:eastAsia="Times New Roman"/>
          <w:lang w:val="en-US" w:eastAsia="en-US"/>
        </w:rPr>
        <w:t>Mr</w:t>
      </w:r>
      <w:proofErr w:type="spellEnd"/>
      <w:r w:rsidRPr="0079740C">
        <w:rPr>
          <w:rFonts w:eastAsia="Times New Roman"/>
          <w:lang w:val="en-US" w:eastAsia="en-US"/>
        </w:rPr>
        <w:t xml:space="preserve"> Adewumi highlighted that the proposed </w:t>
      </w:r>
      <w:proofErr w:type="spellStart"/>
      <w:r w:rsidRPr="0079740C">
        <w:rPr>
          <w:rFonts w:eastAsia="Times New Roman"/>
          <w:lang w:val="en-US" w:eastAsia="en-US"/>
        </w:rPr>
        <w:t>programme</w:t>
      </w:r>
      <w:proofErr w:type="spellEnd"/>
      <w:r w:rsidRPr="0079740C">
        <w:rPr>
          <w:rFonts w:eastAsia="Times New Roman"/>
          <w:lang w:val="en-US" w:eastAsia="en-US"/>
        </w:rPr>
        <w:t xml:space="preserve"> was </w:t>
      </w:r>
      <w:r w:rsidRPr="0079740C">
        <w:rPr>
          <w:rFonts w:eastAsia="Times New Roman"/>
          <w:b/>
          <w:bCs/>
          <w:lang w:val="en-US" w:eastAsia="en-US"/>
        </w:rPr>
        <w:t>deliberately costed</w:t>
      </w:r>
      <w:r w:rsidRPr="0079740C">
        <w:rPr>
          <w:rFonts w:eastAsia="Times New Roman"/>
          <w:lang w:val="en-US" w:eastAsia="en-US"/>
        </w:rPr>
        <w:t xml:space="preserve"> under three distinct budget scenarios, consistent with UNESCO’s budgeting protocols:</w:t>
      </w:r>
    </w:p>
    <w:p w14:paraId="375BC9D0" w14:textId="77777777" w:rsidR="0079740C" w:rsidRPr="0079740C" w:rsidRDefault="0079740C" w:rsidP="003B0657">
      <w:pPr>
        <w:numPr>
          <w:ilvl w:val="0"/>
          <w:numId w:val="45"/>
        </w:numPr>
        <w:spacing w:before="100" w:beforeAutospacing="1" w:after="100" w:afterAutospacing="1"/>
        <w:jc w:val="left"/>
        <w:rPr>
          <w:rFonts w:eastAsia="Times New Roman"/>
          <w:lang w:val="en-US" w:eastAsia="en-US"/>
        </w:rPr>
      </w:pPr>
      <w:r w:rsidRPr="0079740C">
        <w:rPr>
          <w:rFonts w:eastAsia="Times New Roman"/>
          <w:b/>
          <w:bCs/>
          <w:lang w:val="en-US" w:eastAsia="en-US"/>
        </w:rPr>
        <w:t>Zero Real Growth (ZRG)</w:t>
      </w:r>
      <w:r w:rsidRPr="0079740C">
        <w:rPr>
          <w:rFonts w:eastAsia="Times New Roman"/>
          <w:lang w:val="en-US" w:eastAsia="en-US"/>
        </w:rPr>
        <w:t xml:space="preserve"> – A baseline scenario that maintains the current resource envelope without adjusting for inflation or scale-up.</w:t>
      </w:r>
    </w:p>
    <w:p w14:paraId="5759F8A4" w14:textId="77777777" w:rsidR="0079740C" w:rsidRPr="0079740C" w:rsidRDefault="0079740C" w:rsidP="003B0657">
      <w:pPr>
        <w:numPr>
          <w:ilvl w:val="0"/>
          <w:numId w:val="45"/>
        </w:numPr>
        <w:spacing w:before="100" w:beforeAutospacing="1" w:after="100" w:afterAutospacing="1"/>
        <w:jc w:val="left"/>
        <w:rPr>
          <w:rFonts w:eastAsia="Times New Roman"/>
          <w:lang w:val="en-US" w:eastAsia="en-US"/>
        </w:rPr>
      </w:pPr>
      <w:r w:rsidRPr="0079740C">
        <w:rPr>
          <w:rFonts w:eastAsia="Times New Roman"/>
          <w:b/>
          <w:bCs/>
          <w:lang w:val="en-US" w:eastAsia="en-US"/>
        </w:rPr>
        <w:t>Zero Nominal Growth 1 (ZNG1)</w:t>
      </w:r>
      <w:r w:rsidRPr="0079740C">
        <w:rPr>
          <w:rFonts w:eastAsia="Times New Roman"/>
          <w:lang w:val="en-US" w:eastAsia="en-US"/>
        </w:rPr>
        <w:t xml:space="preserve"> – A scenario introducing modest cost containment and administrative deferrals, especially in staffing.</w:t>
      </w:r>
    </w:p>
    <w:p w14:paraId="31A4A1BE" w14:textId="77777777" w:rsidR="0079740C" w:rsidRPr="0079740C" w:rsidRDefault="0079740C" w:rsidP="003B0657">
      <w:pPr>
        <w:numPr>
          <w:ilvl w:val="0"/>
          <w:numId w:val="45"/>
        </w:numPr>
        <w:spacing w:before="100" w:beforeAutospacing="1" w:after="100" w:afterAutospacing="1"/>
        <w:jc w:val="left"/>
        <w:rPr>
          <w:rFonts w:eastAsia="Times New Roman"/>
          <w:lang w:val="en-US" w:eastAsia="en-US"/>
        </w:rPr>
      </w:pPr>
      <w:r w:rsidRPr="0079740C">
        <w:rPr>
          <w:rFonts w:eastAsia="Times New Roman"/>
          <w:b/>
          <w:bCs/>
          <w:lang w:val="en-US" w:eastAsia="en-US"/>
        </w:rPr>
        <w:t>Zero Nominal Growth 2 (ZNG2)</w:t>
      </w:r>
      <w:r w:rsidRPr="0079740C">
        <w:rPr>
          <w:rFonts w:eastAsia="Times New Roman"/>
          <w:lang w:val="en-US" w:eastAsia="en-US"/>
        </w:rPr>
        <w:t xml:space="preserve"> – A more restrictive scenario reflecting deferred obligations and deep budget compression, particularly impacting </w:t>
      </w:r>
      <w:proofErr w:type="spellStart"/>
      <w:r w:rsidRPr="0079740C">
        <w:rPr>
          <w:rFonts w:eastAsia="Times New Roman"/>
          <w:lang w:val="en-US" w:eastAsia="en-US"/>
        </w:rPr>
        <w:t>programme</w:t>
      </w:r>
      <w:proofErr w:type="spellEnd"/>
      <w:r w:rsidRPr="0079740C">
        <w:rPr>
          <w:rFonts w:eastAsia="Times New Roman"/>
          <w:lang w:val="en-US" w:eastAsia="en-US"/>
        </w:rPr>
        <w:t xml:space="preserve"> implementation and voluntary staff posts.</w:t>
      </w:r>
    </w:p>
    <w:p w14:paraId="13DDBAA9" w14:textId="401EC17E" w:rsidR="0079740C" w:rsidRPr="00D44A69" w:rsidRDefault="0079740C" w:rsidP="006141CB">
      <w:pPr>
        <w:pStyle w:val="ListParagraph"/>
        <w:numPr>
          <w:ilvl w:val="0"/>
          <w:numId w:val="7"/>
        </w:numPr>
        <w:spacing w:before="100" w:beforeAutospacing="1" w:after="100" w:afterAutospacing="1"/>
        <w:jc w:val="left"/>
        <w:rPr>
          <w:rFonts w:eastAsia="Times New Roman"/>
          <w:lang w:val="en-US" w:eastAsia="en-US"/>
        </w:rPr>
      </w:pPr>
      <w:r w:rsidRPr="00D44A69">
        <w:rPr>
          <w:rFonts w:eastAsia="Times New Roman"/>
          <w:lang w:val="en-US" w:eastAsia="en-US"/>
        </w:rPr>
        <w:t xml:space="preserve">In each scenario, allocations were made to the six functional areas based on strategic relevance, absorptive capacity, and expected impact. The proposed </w:t>
      </w:r>
      <w:r w:rsidRPr="00D44A69">
        <w:rPr>
          <w:rFonts w:eastAsia="Times New Roman"/>
          <w:b/>
          <w:bCs/>
          <w:lang w:val="en-US" w:eastAsia="en-US"/>
        </w:rPr>
        <w:t>ZRG scenario</w:t>
      </w:r>
      <w:r w:rsidRPr="00D44A69">
        <w:rPr>
          <w:rFonts w:eastAsia="Times New Roman"/>
          <w:lang w:val="en-US" w:eastAsia="en-US"/>
        </w:rPr>
        <w:t>, which assumes regular budget parity with the 2024–2025 period, provides the following indicative allocations:</w:t>
      </w:r>
    </w:p>
    <w:p w14:paraId="7EFE5C01" w14:textId="77777777" w:rsidR="0052771A" w:rsidRPr="00D44A69" w:rsidRDefault="0052771A" w:rsidP="0052771A">
      <w:pPr>
        <w:spacing w:before="100" w:beforeAutospacing="1" w:after="100" w:afterAutospacing="1"/>
        <w:outlineLvl w:val="1"/>
        <w:rPr>
          <w:rFonts w:eastAsia="Times New Roman"/>
          <w:b/>
          <w:bCs/>
          <w:sz w:val="20"/>
          <w:szCs w:val="20"/>
          <w:lang w:val="en-US"/>
        </w:rPr>
      </w:pPr>
      <w:bookmarkStart w:id="71" w:name="_Toc197303517"/>
      <w:r w:rsidRPr="00D44A69">
        <w:rPr>
          <w:rFonts w:eastAsia="Times New Roman"/>
          <w:b/>
          <w:bCs/>
          <w:sz w:val="20"/>
          <w:szCs w:val="20"/>
          <w:lang w:val="en-US"/>
        </w:rPr>
        <w:t>Table 3: IOCAFRICA Integrated Budgetary Framework 2026–2027 – Aligned with IOCAFRICA-VIII Agenda and Proposed Draft Decisions</w:t>
      </w:r>
      <w:bookmarkEnd w:id="71"/>
    </w:p>
    <w:tbl>
      <w:tblPr>
        <w:tblStyle w:val="GridTable1Light-Accent1"/>
        <w:tblW w:w="0" w:type="auto"/>
        <w:tblLook w:val="04A0" w:firstRow="1" w:lastRow="0" w:firstColumn="1" w:lastColumn="0" w:noHBand="0" w:noVBand="1"/>
      </w:tblPr>
      <w:tblGrid>
        <w:gridCol w:w="1678"/>
        <w:gridCol w:w="1216"/>
        <w:gridCol w:w="997"/>
        <w:gridCol w:w="997"/>
        <w:gridCol w:w="991"/>
        <w:gridCol w:w="1188"/>
        <w:gridCol w:w="1168"/>
        <w:gridCol w:w="784"/>
      </w:tblGrid>
      <w:tr w:rsidR="0052771A" w:rsidRPr="00D44A69" w14:paraId="35BA1810" w14:textId="77777777" w:rsidTr="00E31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1CA0CC" w14:textId="77777777" w:rsidR="0052771A" w:rsidRPr="00D44A69" w:rsidRDefault="0052771A" w:rsidP="00E310F7">
            <w:pPr>
              <w:rPr>
                <w:rFonts w:eastAsia="Times New Roman"/>
                <w:sz w:val="20"/>
                <w:szCs w:val="20"/>
                <w:lang w:val="en-US"/>
              </w:rPr>
            </w:pPr>
            <w:r w:rsidRPr="00D44A69">
              <w:rPr>
                <w:rFonts w:eastAsia="Times New Roman"/>
                <w:sz w:val="20"/>
                <w:szCs w:val="20"/>
                <w:lang w:val="en-US"/>
              </w:rPr>
              <w:t>IOCAFRICA Function / Workplan</w:t>
            </w:r>
          </w:p>
        </w:tc>
        <w:tc>
          <w:tcPr>
            <w:tcW w:w="0" w:type="auto"/>
            <w:hideMark/>
          </w:tcPr>
          <w:p w14:paraId="0851BDDB"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42 C/5 Approved (USD)</w:t>
            </w:r>
          </w:p>
        </w:tc>
        <w:tc>
          <w:tcPr>
            <w:tcW w:w="0" w:type="auto"/>
            <w:hideMark/>
          </w:tcPr>
          <w:p w14:paraId="42ED24E5"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Draft 43 C/5 (ZNG1)</w:t>
            </w:r>
          </w:p>
        </w:tc>
        <w:tc>
          <w:tcPr>
            <w:tcW w:w="0" w:type="auto"/>
            <w:hideMark/>
          </w:tcPr>
          <w:p w14:paraId="1EAD30B9"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Draft 43 C/5 (ZNG2)</w:t>
            </w:r>
          </w:p>
        </w:tc>
        <w:tc>
          <w:tcPr>
            <w:tcW w:w="0" w:type="auto"/>
            <w:hideMark/>
          </w:tcPr>
          <w:p w14:paraId="7532E047"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Draft 43 C/5 (ZRG)</w:t>
            </w:r>
          </w:p>
        </w:tc>
        <w:tc>
          <w:tcPr>
            <w:tcW w:w="0" w:type="auto"/>
            <w:hideMark/>
          </w:tcPr>
          <w:p w14:paraId="3BD2F10A"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Indicative VC (USD)</w:t>
            </w:r>
          </w:p>
        </w:tc>
        <w:tc>
          <w:tcPr>
            <w:tcW w:w="0" w:type="auto"/>
            <w:hideMark/>
          </w:tcPr>
          <w:p w14:paraId="2675E02E"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Total IBF (ZRG) (USD)</w:t>
            </w:r>
          </w:p>
        </w:tc>
        <w:tc>
          <w:tcPr>
            <w:tcW w:w="0" w:type="auto"/>
            <w:hideMark/>
          </w:tcPr>
          <w:p w14:paraId="13260C7F" w14:textId="77777777" w:rsidR="0052771A" w:rsidRPr="00D44A69" w:rsidRDefault="0052771A" w:rsidP="00E310F7">
            <w:pPr>
              <w:cnfStyle w:val="100000000000" w:firstRow="1"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 Share</w:t>
            </w:r>
          </w:p>
        </w:tc>
      </w:tr>
      <w:tr w:rsidR="0052771A" w:rsidRPr="00D44A69" w14:paraId="6DA6DF30"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3F39F2EE" w14:textId="67DC07A9" w:rsidR="0052771A" w:rsidRPr="00D44A69" w:rsidRDefault="009C7631" w:rsidP="00E310F7">
            <w:pPr>
              <w:rPr>
                <w:rFonts w:eastAsia="Times New Roman"/>
                <w:sz w:val="20"/>
                <w:szCs w:val="20"/>
                <w:lang w:val="en-US"/>
              </w:rPr>
            </w:pPr>
            <w:r w:rsidRPr="00BB3B31">
              <w:rPr>
                <w:rFonts w:eastAsia="Times New Roman"/>
                <w:sz w:val="20"/>
                <w:szCs w:val="20"/>
                <w:lang w:val="en-US" w:eastAsia="en-US"/>
              </w:rPr>
              <w:t>Ocean Observations and Monitoring</w:t>
            </w:r>
          </w:p>
        </w:tc>
        <w:tc>
          <w:tcPr>
            <w:tcW w:w="0" w:type="auto"/>
            <w:hideMark/>
          </w:tcPr>
          <w:p w14:paraId="2D297B7D"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109,328</w:t>
            </w:r>
          </w:p>
        </w:tc>
        <w:tc>
          <w:tcPr>
            <w:tcW w:w="0" w:type="auto"/>
            <w:hideMark/>
          </w:tcPr>
          <w:p w14:paraId="2B733AE2"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90,317</w:t>
            </w:r>
          </w:p>
        </w:tc>
        <w:tc>
          <w:tcPr>
            <w:tcW w:w="0" w:type="auto"/>
            <w:hideMark/>
          </w:tcPr>
          <w:p w14:paraId="7EA6CD16"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93,825</w:t>
            </w:r>
          </w:p>
        </w:tc>
        <w:tc>
          <w:tcPr>
            <w:tcW w:w="0" w:type="auto"/>
            <w:hideMark/>
          </w:tcPr>
          <w:p w14:paraId="6016AECA"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109,328</w:t>
            </w:r>
          </w:p>
        </w:tc>
        <w:tc>
          <w:tcPr>
            <w:tcW w:w="0" w:type="auto"/>
            <w:hideMark/>
          </w:tcPr>
          <w:p w14:paraId="613C6781"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500,000</w:t>
            </w:r>
          </w:p>
        </w:tc>
        <w:tc>
          <w:tcPr>
            <w:tcW w:w="0" w:type="auto"/>
            <w:hideMark/>
          </w:tcPr>
          <w:p w14:paraId="655B9DD2"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609,328</w:t>
            </w:r>
          </w:p>
        </w:tc>
        <w:tc>
          <w:tcPr>
            <w:tcW w:w="0" w:type="auto"/>
            <w:hideMark/>
          </w:tcPr>
          <w:p w14:paraId="06C278F4"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20%</w:t>
            </w:r>
          </w:p>
        </w:tc>
      </w:tr>
      <w:tr w:rsidR="0052771A" w:rsidRPr="00D44A69" w14:paraId="0E5CCB7C"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35CD1745" w14:textId="0F448568" w:rsidR="0052771A" w:rsidRPr="00D44A69" w:rsidRDefault="009C7631" w:rsidP="00E310F7">
            <w:pPr>
              <w:rPr>
                <w:rFonts w:eastAsia="Times New Roman"/>
                <w:sz w:val="20"/>
                <w:szCs w:val="20"/>
                <w:lang w:val="en-US"/>
              </w:rPr>
            </w:pPr>
            <w:r w:rsidRPr="00BB3B31">
              <w:rPr>
                <w:rFonts w:eastAsia="Times New Roman"/>
                <w:sz w:val="20"/>
                <w:szCs w:val="20"/>
                <w:lang w:val="en-US" w:eastAsia="en-US"/>
              </w:rPr>
              <w:t>Ocean Sciences, Biodiversity and Assessments</w:t>
            </w:r>
          </w:p>
        </w:tc>
        <w:tc>
          <w:tcPr>
            <w:tcW w:w="0" w:type="auto"/>
            <w:hideMark/>
          </w:tcPr>
          <w:p w14:paraId="18027C06"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150,000</w:t>
            </w:r>
          </w:p>
        </w:tc>
        <w:tc>
          <w:tcPr>
            <w:tcW w:w="0" w:type="auto"/>
            <w:hideMark/>
          </w:tcPr>
          <w:p w14:paraId="325CB05F"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123,917</w:t>
            </w:r>
          </w:p>
        </w:tc>
        <w:tc>
          <w:tcPr>
            <w:tcW w:w="0" w:type="auto"/>
            <w:hideMark/>
          </w:tcPr>
          <w:p w14:paraId="28E6FD36"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128,729</w:t>
            </w:r>
          </w:p>
        </w:tc>
        <w:tc>
          <w:tcPr>
            <w:tcW w:w="0" w:type="auto"/>
            <w:hideMark/>
          </w:tcPr>
          <w:p w14:paraId="408CCC25"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150,000</w:t>
            </w:r>
          </w:p>
        </w:tc>
        <w:tc>
          <w:tcPr>
            <w:tcW w:w="0" w:type="auto"/>
            <w:hideMark/>
          </w:tcPr>
          <w:p w14:paraId="748084E0"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400,000</w:t>
            </w:r>
          </w:p>
        </w:tc>
        <w:tc>
          <w:tcPr>
            <w:tcW w:w="0" w:type="auto"/>
            <w:hideMark/>
          </w:tcPr>
          <w:p w14:paraId="017672A0"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550,000</w:t>
            </w:r>
          </w:p>
        </w:tc>
        <w:tc>
          <w:tcPr>
            <w:tcW w:w="0" w:type="auto"/>
            <w:hideMark/>
          </w:tcPr>
          <w:p w14:paraId="3818114F"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18%</w:t>
            </w:r>
          </w:p>
        </w:tc>
      </w:tr>
      <w:tr w:rsidR="0052771A" w:rsidRPr="00D44A69" w14:paraId="090849A2"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18F71370" w14:textId="4BADDF6D" w:rsidR="0052771A" w:rsidRPr="00D44A69" w:rsidRDefault="009C7631" w:rsidP="00E310F7">
            <w:pPr>
              <w:rPr>
                <w:rFonts w:eastAsia="Times New Roman"/>
                <w:sz w:val="20"/>
                <w:szCs w:val="20"/>
                <w:lang w:val="en-US"/>
              </w:rPr>
            </w:pPr>
            <w:r w:rsidRPr="00BB3B31">
              <w:rPr>
                <w:rFonts w:eastAsia="Times New Roman"/>
                <w:sz w:val="20"/>
                <w:szCs w:val="20"/>
                <w:lang w:val="en-US" w:eastAsia="en-US"/>
              </w:rPr>
              <w:t>Ocean Data and Information Management</w:t>
            </w:r>
          </w:p>
        </w:tc>
        <w:tc>
          <w:tcPr>
            <w:tcW w:w="0" w:type="auto"/>
            <w:hideMark/>
          </w:tcPr>
          <w:p w14:paraId="59B17CCA"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130,000</w:t>
            </w:r>
          </w:p>
        </w:tc>
        <w:tc>
          <w:tcPr>
            <w:tcW w:w="0" w:type="auto"/>
            <w:hideMark/>
          </w:tcPr>
          <w:p w14:paraId="090D27B4"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106,445</w:t>
            </w:r>
          </w:p>
        </w:tc>
        <w:tc>
          <w:tcPr>
            <w:tcW w:w="0" w:type="auto"/>
            <w:hideMark/>
          </w:tcPr>
          <w:p w14:paraId="58B8E175"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110,579</w:t>
            </w:r>
          </w:p>
        </w:tc>
        <w:tc>
          <w:tcPr>
            <w:tcW w:w="0" w:type="auto"/>
            <w:hideMark/>
          </w:tcPr>
          <w:p w14:paraId="47AE20C4"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130,000</w:t>
            </w:r>
          </w:p>
        </w:tc>
        <w:tc>
          <w:tcPr>
            <w:tcW w:w="0" w:type="auto"/>
            <w:hideMark/>
          </w:tcPr>
          <w:p w14:paraId="7E2BE22E"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800,000</w:t>
            </w:r>
          </w:p>
        </w:tc>
        <w:tc>
          <w:tcPr>
            <w:tcW w:w="0" w:type="auto"/>
            <w:hideMark/>
          </w:tcPr>
          <w:p w14:paraId="7490FCE3"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930,000</w:t>
            </w:r>
          </w:p>
        </w:tc>
        <w:tc>
          <w:tcPr>
            <w:tcW w:w="0" w:type="auto"/>
            <w:hideMark/>
          </w:tcPr>
          <w:p w14:paraId="79428C2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30%</w:t>
            </w:r>
          </w:p>
        </w:tc>
      </w:tr>
      <w:tr w:rsidR="009C7631" w:rsidRPr="00D44A69" w14:paraId="53879BCF"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1DFD70A5" w14:textId="34703DD1" w:rsidR="009C7631" w:rsidRPr="00D44A69" w:rsidRDefault="009C7631" w:rsidP="009C7631">
            <w:pPr>
              <w:rPr>
                <w:rFonts w:eastAsia="Times New Roman"/>
                <w:sz w:val="20"/>
                <w:szCs w:val="20"/>
                <w:lang w:val="en-US"/>
              </w:rPr>
            </w:pPr>
            <w:r w:rsidRPr="00D44A69">
              <w:rPr>
                <w:rFonts w:eastAsia="Times New Roman"/>
                <w:sz w:val="20"/>
                <w:szCs w:val="20"/>
                <w:lang w:val="en-US"/>
              </w:rPr>
              <w:t>Capacity Development &amp; Ocean Literacy</w:t>
            </w:r>
          </w:p>
        </w:tc>
        <w:tc>
          <w:tcPr>
            <w:tcW w:w="0" w:type="auto"/>
            <w:hideMark/>
          </w:tcPr>
          <w:p w14:paraId="1ED7248A" w14:textId="10D58203"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380,000</w:t>
            </w:r>
          </w:p>
        </w:tc>
        <w:tc>
          <w:tcPr>
            <w:tcW w:w="0" w:type="auto"/>
            <w:hideMark/>
          </w:tcPr>
          <w:p w14:paraId="3EA17742" w14:textId="3BEAACAA"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313,309</w:t>
            </w:r>
          </w:p>
        </w:tc>
        <w:tc>
          <w:tcPr>
            <w:tcW w:w="0" w:type="auto"/>
            <w:hideMark/>
          </w:tcPr>
          <w:p w14:paraId="5368F07F" w14:textId="46B9281C"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325,000</w:t>
            </w:r>
          </w:p>
        </w:tc>
        <w:tc>
          <w:tcPr>
            <w:tcW w:w="0" w:type="auto"/>
            <w:hideMark/>
          </w:tcPr>
          <w:p w14:paraId="7BDF29F3" w14:textId="0AC0DF53"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380,000</w:t>
            </w:r>
          </w:p>
        </w:tc>
        <w:tc>
          <w:tcPr>
            <w:tcW w:w="0" w:type="auto"/>
            <w:hideMark/>
          </w:tcPr>
          <w:p w14:paraId="3B594C1C" w14:textId="66625675"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200,000</w:t>
            </w:r>
          </w:p>
        </w:tc>
        <w:tc>
          <w:tcPr>
            <w:tcW w:w="0" w:type="auto"/>
            <w:hideMark/>
          </w:tcPr>
          <w:p w14:paraId="6BC99953" w14:textId="23BE43F4"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580,000</w:t>
            </w:r>
          </w:p>
        </w:tc>
        <w:tc>
          <w:tcPr>
            <w:tcW w:w="0" w:type="auto"/>
            <w:hideMark/>
          </w:tcPr>
          <w:p w14:paraId="300BE61C" w14:textId="55358E0A"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19%</w:t>
            </w:r>
          </w:p>
        </w:tc>
      </w:tr>
      <w:tr w:rsidR="009C7631" w:rsidRPr="00D44A69" w14:paraId="247D27A3"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147133A9" w14:textId="4244D350" w:rsidR="009C7631" w:rsidRPr="00D44A69" w:rsidRDefault="009C7631" w:rsidP="009C7631">
            <w:pPr>
              <w:rPr>
                <w:rFonts w:eastAsia="Times New Roman"/>
                <w:sz w:val="20"/>
                <w:szCs w:val="20"/>
                <w:lang w:val="en-US"/>
              </w:rPr>
            </w:pPr>
            <w:r w:rsidRPr="00D44A69">
              <w:rPr>
                <w:rFonts w:eastAsia="Times New Roman"/>
                <w:sz w:val="20"/>
                <w:szCs w:val="20"/>
                <w:lang w:val="en-US"/>
              </w:rPr>
              <w:t>Governance, Planning &amp; Coordination</w:t>
            </w:r>
          </w:p>
        </w:tc>
        <w:tc>
          <w:tcPr>
            <w:tcW w:w="0" w:type="auto"/>
            <w:hideMark/>
          </w:tcPr>
          <w:p w14:paraId="55D79D9B" w14:textId="67BE591B"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120,000</w:t>
            </w:r>
          </w:p>
        </w:tc>
        <w:tc>
          <w:tcPr>
            <w:tcW w:w="0" w:type="auto"/>
            <w:hideMark/>
          </w:tcPr>
          <w:p w14:paraId="4BC61A86" w14:textId="57D6E84D"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98,825</w:t>
            </w:r>
          </w:p>
        </w:tc>
        <w:tc>
          <w:tcPr>
            <w:tcW w:w="0" w:type="auto"/>
            <w:hideMark/>
          </w:tcPr>
          <w:p w14:paraId="09F47102" w14:textId="4ABE1C3C"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102,165</w:t>
            </w:r>
          </w:p>
        </w:tc>
        <w:tc>
          <w:tcPr>
            <w:tcW w:w="0" w:type="auto"/>
            <w:hideMark/>
          </w:tcPr>
          <w:p w14:paraId="01A0038A" w14:textId="1DDD16AA"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120,000</w:t>
            </w:r>
          </w:p>
        </w:tc>
        <w:tc>
          <w:tcPr>
            <w:tcW w:w="0" w:type="auto"/>
            <w:hideMark/>
          </w:tcPr>
          <w:p w14:paraId="72B4863E" w14:textId="3C19C491"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100,000</w:t>
            </w:r>
          </w:p>
        </w:tc>
        <w:tc>
          <w:tcPr>
            <w:tcW w:w="0" w:type="auto"/>
            <w:hideMark/>
          </w:tcPr>
          <w:p w14:paraId="128EF2D0" w14:textId="0BA57579"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220,000</w:t>
            </w:r>
          </w:p>
        </w:tc>
        <w:tc>
          <w:tcPr>
            <w:tcW w:w="0" w:type="auto"/>
            <w:hideMark/>
          </w:tcPr>
          <w:p w14:paraId="1105BF00" w14:textId="1F97B93E" w:rsidR="009C7631" w:rsidRPr="00D44A69" w:rsidRDefault="009C7631" w:rsidP="009C7631">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7%</w:t>
            </w:r>
          </w:p>
        </w:tc>
      </w:tr>
      <w:tr w:rsidR="0052771A" w:rsidRPr="00D44A69" w14:paraId="5851D629"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70665A60" w14:textId="2B9A6F60" w:rsidR="0052771A" w:rsidRPr="00D44A69" w:rsidRDefault="009C7631" w:rsidP="00E310F7">
            <w:pPr>
              <w:rPr>
                <w:rFonts w:eastAsia="Times New Roman"/>
                <w:sz w:val="20"/>
                <w:szCs w:val="20"/>
                <w:lang w:val="en-US"/>
              </w:rPr>
            </w:pPr>
            <w:r w:rsidRPr="00D44A69">
              <w:rPr>
                <w:rFonts w:eastAsia="Times New Roman"/>
                <w:sz w:val="20"/>
                <w:szCs w:val="20"/>
                <w:lang w:val="en-US" w:eastAsia="en-US"/>
              </w:rPr>
              <w:t>Regional Governance and Coordination</w:t>
            </w:r>
          </w:p>
        </w:tc>
        <w:tc>
          <w:tcPr>
            <w:tcW w:w="0" w:type="auto"/>
            <w:hideMark/>
          </w:tcPr>
          <w:p w14:paraId="21A5FDA0"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120,000</w:t>
            </w:r>
          </w:p>
        </w:tc>
        <w:tc>
          <w:tcPr>
            <w:tcW w:w="0" w:type="auto"/>
            <w:hideMark/>
          </w:tcPr>
          <w:p w14:paraId="77FFBA90"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98,825</w:t>
            </w:r>
          </w:p>
        </w:tc>
        <w:tc>
          <w:tcPr>
            <w:tcW w:w="0" w:type="auto"/>
            <w:hideMark/>
          </w:tcPr>
          <w:p w14:paraId="28A5258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102,165</w:t>
            </w:r>
          </w:p>
        </w:tc>
        <w:tc>
          <w:tcPr>
            <w:tcW w:w="0" w:type="auto"/>
            <w:hideMark/>
          </w:tcPr>
          <w:p w14:paraId="629E0974"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120,000</w:t>
            </w:r>
          </w:p>
        </w:tc>
        <w:tc>
          <w:tcPr>
            <w:tcW w:w="0" w:type="auto"/>
            <w:hideMark/>
          </w:tcPr>
          <w:p w14:paraId="63DD9DAD"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100,000</w:t>
            </w:r>
          </w:p>
        </w:tc>
        <w:tc>
          <w:tcPr>
            <w:tcW w:w="0" w:type="auto"/>
            <w:hideMark/>
          </w:tcPr>
          <w:p w14:paraId="47F6DD53"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220,000</w:t>
            </w:r>
          </w:p>
        </w:tc>
        <w:tc>
          <w:tcPr>
            <w:tcW w:w="0" w:type="auto"/>
            <w:hideMark/>
          </w:tcPr>
          <w:p w14:paraId="64958D12"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sz w:val="20"/>
                <w:szCs w:val="20"/>
                <w:lang w:val="en-US"/>
              </w:rPr>
              <w:t>7%</w:t>
            </w:r>
          </w:p>
        </w:tc>
      </w:tr>
      <w:tr w:rsidR="0052771A" w:rsidRPr="00D44A69" w14:paraId="587B3788" w14:textId="77777777" w:rsidTr="00E310F7">
        <w:tc>
          <w:tcPr>
            <w:cnfStyle w:val="001000000000" w:firstRow="0" w:lastRow="0" w:firstColumn="1" w:lastColumn="0" w:oddVBand="0" w:evenVBand="0" w:oddHBand="0" w:evenHBand="0" w:firstRowFirstColumn="0" w:firstRowLastColumn="0" w:lastRowFirstColumn="0" w:lastRowLastColumn="0"/>
            <w:tcW w:w="0" w:type="auto"/>
            <w:hideMark/>
          </w:tcPr>
          <w:p w14:paraId="5691CEF1" w14:textId="77777777" w:rsidR="0052771A" w:rsidRPr="00D44A69" w:rsidRDefault="0052771A" w:rsidP="00E310F7">
            <w:pPr>
              <w:rPr>
                <w:rFonts w:eastAsia="Times New Roman"/>
                <w:sz w:val="20"/>
                <w:szCs w:val="20"/>
                <w:lang w:val="en-US"/>
              </w:rPr>
            </w:pPr>
            <w:r w:rsidRPr="00D44A69">
              <w:rPr>
                <w:rFonts w:eastAsia="Times New Roman"/>
                <w:sz w:val="20"/>
                <w:szCs w:val="20"/>
                <w:lang w:val="en-US"/>
              </w:rPr>
              <w:t>Total</w:t>
            </w:r>
          </w:p>
        </w:tc>
        <w:tc>
          <w:tcPr>
            <w:tcW w:w="0" w:type="auto"/>
            <w:hideMark/>
          </w:tcPr>
          <w:p w14:paraId="32BCCA8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lang w:val="en-US"/>
              </w:rPr>
              <w:t>982,365</w:t>
            </w:r>
          </w:p>
        </w:tc>
        <w:tc>
          <w:tcPr>
            <w:tcW w:w="0" w:type="auto"/>
            <w:hideMark/>
          </w:tcPr>
          <w:p w14:paraId="0FB30BE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0" w:type="auto"/>
            <w:hideMark/>
          </w:tcPr>
          <w:p w14:paraId="62DCEC8B"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p>
        </w:tc>
        <w:tc>
          <w:tcPr>
            <w:tcW w:w="0" w:type="auto"/>
            <w:hideMark/>
          </w:tcPr>
          <w:p w14:paraId="506B76D9"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lang w:val="en-US"/>
              </w:rPr>
              <w:t>982,365</w:t>
            </w:r>
          </w:p>
        </w:tc>
        <w:tc>
          <w:tcPr>
            <w:tcW w:w="0" w:type="auto"/>
            <w:hideMark/>
          </w:tcPr>
          <w:p w14:paraId="45BB4151"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lang w:val="en-US"/>
              </w:rPr>
              <w:t>2,300,000</w:t>
            </w:r>
          </w:p>
        </w:tc>
        <w:tc>
          <w:tcPr>
            <w:tcW w:w="0" w:type="auto"/>
            <w:hideMark/>
          </w:tcPr>
          <w:p w14:paraId="3BC59C23"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lang w:val="en-US"/>
              </w:rPr>
              <w:t>3,282,365</w:t>
            </w:r>
          </w:p>
        </w:tc>
        <w:tc>
          <w:tcPr>
            <w:tcW w:w="0" w:type="auto"/>
            <w:hideMark/>
          </w:tcPr>
          <w:p w14:paraId="2703D125" w14:textId="77777777" w:rsidR="0052771A" w:rsidRPr="00D44A69" w:rsidRDefault="0052771A" w:rsidP="00E310F7">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val="en-US"/>
              </w:rPr>
            </w:pPr>
            <w:r w:rsidRPr="00D44A69">
              <w:rPr>
                <w:rFonts w:eastAsia="Times New Roman"/>
                <w:b/>
                <w:bCs/>
                <w:sz w:val="20"/>
                <w:szCs w:val="20"/>
                <w:lang w:val="en-US"/>
              </w:rPr>
              <w:t>100%</w:t>
            </w:r>
          </w:p>
        </w:tc>
      </w:tr>
    </w:tbl>
    <w:p w14:paraId="31B1F89B" w14:textId="77777777" w:rsidR="00D44A69" w:rsidRDefault="00D44A69" w:rsidP="00D44A69">
      <w:pPr>
        <w:pStyle w:val="ListParagraph"/>
        <w:spacing w:before="0"/>
        <w:ind w:left="227"/>
        <w:jc w:val="left"/>
        <w:rPr>
          <w:rFonts w:eastAsia="Times New Roman"/>
          <w:lang w:val="en-US" w:eastAsia="en-US"/>
        </w:rPr>
      </w:pPr>
    </w:p>
    <w:p w14:paraId="6AA7F082" w14:textId="19F6F216" w:rsidR="00D44A69" w:rsidRDefault="0079740C" w:rsidP="006141CB">
      <w:pPr>
        <w:pStyle w:val="ListParagraph"/>
        <w:numPr>
          <w:ilvl w:val="0"/>
          <w:numId w:val="7"/>
        </w:numPr>
        <w:spacing w:before="0"/>
        <w:jc w:val="left"/>
        <w:rPr>
          <w:rFonts w:eastAsia="Times New Roman"/>
          <w:lang w:val="en-US" w:eastAsia="en-US"/>
        </w:rPr>
      </w:pPr>
      <w:proofErr w:type="spellStart"/>
      <w:r w:rsidRPr="00D44A69">
        <w:rPr>
          <w:rFonts w:eastAsia="Times New Roman"/>
          <w:lang w:val="en-US" w:eastAsia="en-US"/>
        </w:rPr>
        <w:t>Mr</w:t>
      </w:r>
      <w:proofErr w:type="spellEnd"/>
      <w:r w:rsidRPr="00D44A69">
        <w:rPr>
          <w:rFonts w:eastAsia="Times New Roman"/>
          <w:lang w:val="en-US" w:eastAsia="en-US"/>
        </w:rPr>
        <w:t xml:space="preserve"> Adewumi stressed that under ZNG1 and ZNG2 scenarios, the </w:t>
      </w:r>
      <w:proofErr w:type="spellStart"/>
      <w:r w:rsidRPr="00D44A69">
        <w:rPr>
          <w:rFonts w:eastAsia="Times New Roman"/>
          <w:lang w:val="en-US" w:eastAsia="en-US"/>
        </w:rPr>
        <w:t>programme</w:t>
      </w:r>
      <w:proofErr w:type="spellEnd"/>
      <w:r w:rsidRPr="00D44A69">
        <w:rPr>
          <w:rFonts w:eastAsia="Times New Roman"/>
          <w:lang w:val="en-US" w:eastAsia="en-US"/>
        </w:rPr>
        <w:t xml:space="preserve"> would be forced to reduce its scope, particularly with respect to regional training activities, participation support for Member States, and secondment of expert consultants. For example, under ZNG2, the Ocean Literacy line would fall below USD 50,000, limiting regional engagement efforts significantly.</w:t>
      </w:r>
    </w:p>
    <w:p w14:paraId="01D65B77" w14:textId="77777777" w:rsidR="00497147" w:rsidRDefault="00497147" w:rsidP="00497147">
      <w:pPr>
        <w:pStyle w:val="ListParagraph"/>
        <w:spacing w:before="0"/>
        <w:ind w:left="227"/>
        <w:jc w:val="left"/>
        <w:rPr>
          <w:rFonts w:eastAsia="Times New Roman"/>
          <w:lang w:val="en-US" w:eastAsia="en-US"/>
        </w:rPr>
      </w:pPr>
    </w:p>
    <w:p w14:paraId="376C26A7" w14:textId="21876130" w:rsidR="00497147" w:rsidRPr="00731B5E" w:rsidRDefault="00497147" w:rsidP="006141CB">
      <w:pPr>
        <w:pStyle w:val="ListParagraph"/>
        <w:numPr>
          <w:ilvl w:val="0"/>
          <w:numId w:val="7"/>
        </w:numPr>
        <w:spacing w:before="0"/>
        <w:jc w:val="left"/>
        <w:rPr>
          <w:rFonts w:eastAsia="Times New Roman"/>
          <w:lang w:val="en-US" w:eastAsia="en-US"/>
        </w:rPr>
      </w:pPr>
      <w:r w:rsidRPr="00497147">
        <w:rPr>
          <w:rFonts w:eastAsia="Times New Roman"/>
          <w:lang w:val="en-US" w:eastAsia="en-US"/>
        </w:rPr>
        <w:t xml:space="preserve">Crucially, </w:t>
      </w:r>
      <w:proofErr w:type="spellStart"/>
      <w:r w:rsidRPr="00497147">
        <w:rPr>
          <w:rFonts w:eastAsia="Times New Roman"/>
          <w:lang w:val="en-US" w:eastAsia="en-US"/>
        </w:rPr>
        <w:t>Mr</w:t>
      </w:r>
      <w:proofErr w:type="spellEnd"/>
      <w:r w:rsidRPr="00497147">
        <w:rPr>
          <w:rFonts w:eastAsia="Times New Roman"/>
          <w:lang w:val="en-US" w:eastAsia="en-US"/>
        </w:rPr>
        <w:t xml:space="preserve"> Adewumi drew attention to the chronic under-resourcing of the IOCAFRICA Secretariat, which continues to operate with a limited staffing structure despite a growing </w:t>
      </w:r>
      <w:proofErr w:type="spellStart"/>
      <w:r w:rsidRPr="00497147">
        <w:rPr>
          <w:rFonts w:eastAsia="Times New Roman"/>
          <w:lang w:val="en-US" w:eastAsia="en-US"/>
        </w:rPr>
        <w:t>programme</w:t>
      </w:r>
      <w:proofErr w:type="spellEnd"/>
      <w:r w:rsidRPr="00497147">
        <w:rPr>
          <w:rFonts w:eastAsia="Times New Roman"/>
          <w:lang w:val="en-US" w:eastAsia="en-US"/>
        </w:rPr>
        <w:t xml:space="preserve"> portfolio. As of the 2026–2027 biennium, the Regular </w:t>
      </w:r>
      <w:proofErr w:type="spellStart"/>
      <w:r w:rsidRPr="00497147">
        <w:rPr>
          <w:rFonts w:eastAsia="Times New Roman"/>
          <w:lang w:val="en-US" w:eastAsia="en-US"/>
        </w:rPr>
        <w:t>Programme</w:t>
      </w:r>
      <w:proofErr w:type="spellEnd"/>
      <w:r w:rsidRPr="00497147">
        <w:rPr>
          <w:rFonts w:eastAsia="Times New Roman"/>
          <w:lang w:val="en-US" w:eastAsia="en-US"/>
        </w:rPr>
        <w:t xml:space="preserve"> covers only two Professional staff positions, of which only one is currently filled. The General Service (GS) capacity is sustained only through in-kind secondment from the Government of Kenya and shared arrangements with the Ocean Decade Office in Paris, with no GS-level staff formally financed through the Regular </w:t>
      </w:r>
      <w:proofErr w:type="spellStart"/>
      <w:r w:rsidRPr="00497147">
        <w:rPr>
          <w:rFonts w:eastAsia="Times New Roman"/>
          <w:lang w:val="en-US" w:eastAsia="en-US"/>
        </w:rPr>
        <w:t>Programme</w:t>
      </w:r>
      <w:proofErr w:type="spellEnd"/>
      <w:r w:rsidRPr="00731B5E">
        <w:rPr>
          <w:rFonts w:eastAsia="Times New Roman"/>
          <w:lang w:val="en-US" w:eastAsia="en-US"/>
        </w:rPr>
        <w:t xml:space="preserve">. In response, IOCAFRICA has proposed to allocate approximately USD 120,000 (13%) of its Regular </w:t>
      </w:r>
      <w:proofErr w:type="spellStart"/>
      <w:r w:rsidRPr="00731B5E">
        <w:rPr>
          <w:rFonts w:eastAsia="Times New Roman"/>
          <w:lang w:val="en-US" w:eastAsia="en-US"/>
        </w:rPr>
        <w:t>Programme</w:t>
      </w:r>
      <w:proofErr w:type="spellEnd"/>
      <w:r w:rsidRPr="00731B5E">
        <w:rPr>
          <w:rFonts w:eastAsia="Times New Roman"/>
          <w:lang w:val="en-US" w:eastAsia="en-US"/>
        </w:rPr>
        <w:t xml:space="preserve"> budget under ZRG to staff-related costs—demonstrating a lean operating model that prioritizes delivery, regional partnerships, and technical execution while maintaining minimal fixed overheads.</w:t>
      </w:r>
    </w:p>
    <w:p w14:paraId="3FFA0202" w14:textId="77777777" w:rsidR="00D44A69" w:rsidRDefault="00D44A69" w:rsidP="00D44A69">
      <w:pPr>
        <w:pStyle w:val="ListParagraph"/>
        <w:spacing w:before="0"/>
        <w:ind w:left="227"/>
        <w:jc w:val="left"/>
        <w:rPr>
          <w:rFonts w:eastAsia="Times New Roman"/>
          <w:lang w:val="en-US" w:eastAsia="en-US"/>
        </w:rPr>
      </w:pPr>
    </w:p>
    <w:p w14:paraId="539CDBCE" w14:textId="77777777" w:rsidR="00D44A69" w:rsidRDefault="0079740C" w:rsidP="006141CB">
      <w:pPr>
        <w:pStyle w:val="ListParagraph"/>
        <w:numPr>
          <w:ilvl w:val="0"/>
          <w:numId w:val="7"/>
        </w:numPr>
        <w:spacing w:before="0"/>
        <w:jc w:val="left"/>
        <w:rPr>
          <w:rFonts w:eastAsia="Times New Roman"/>
          <w:lang w:val="en-US" w:eastAsia="en-US"/>
        </w:rPr>
      </w:pPr>
      <w:r w:rsidRPr="00D44A69">
        <w:rPr>
          <w:rFonts w:eastAsia="Times New Roman"/>
          <w:lang w:val="en-US" w:eastAsia="en-US"/>
        </w:rPr>
        <w:t xml:space="preserve">He further underscored the importance of </w:t>
      </w:r>
      <w:r w:rsidRPr="00373732">
        <w:rPr>
          <w:rFonts w:eastAsia="Times New Roman"/>
          <w:lang w:val="en-US" w:eastAsia="en-US"/>
        </w:rPr>
        <w:t>voluntary contributions and partnership-based resource mobilization a</w:t>
      </w:r>
      <w:r w:rsidRPr="00D44A69">
        <w:rPr>
          <w:rFonts w:eastAsia="Times New Roman"/>
          <w:lang w:val="en-US" w:eastAsia="en-US"/>
        </w:rPr>
        <w:t xml:space="preserve">s enablers for successful implementation under constrained budget environments. Member States were invited to support targeted co-financing of </w:t>
      </w:r>
      <w:proofErr w:type="spellStart"/>
      <w:r w:rsidRPr="00D44A69">
        <w:rPr>
          <w:rFonts w:eastAsia="Times New Roman"/>
          <w:lang w:val="en-US" w:eastAsia="en-US"/>
        </w:rPr>
        <w:t>programme</w:t>
      </w:r>
      <w:proofErr w:type="spellEnd"/>
      <w:r w:rsidRPr="00D44A69">
        <w:rPr>
          <w:rFonts w:eastAsia="Times New Roman"/>
          <w:lang w:val="en-US" w:eastAsia="en-US"/>
        </w:rPr>
        <w:t xml:space="preserve"> components, consider hosting training or observatory </w:t>
      </w:r>
      <w:proofErr w:type="spellStart"/>
      <w:r w:rsidRPr="00D44A69">
        <w:rPr>
          <w:rFonts w:eastAsia="Times New Roman"/>
          <w:lang w:val="en-US" w:eastAsia="en-US"/>
        </w:rPr>
        <w:t>centres</w:t>
      </w:r>
      <w:proofErr w:type="spellEnd"/>
      <w:r w:rsidRPr="00D44A69">
        <w:rPr>
          <w:rFonts w:eastAsia="Times New Roman"/>
          <w:lang w:val="en-US" w:eastAsia="en-US"/>
        </w:rPr>
        <w:t>, and identify domestic partners aligned with IOCAFRICA objectives.</w:t>
      </w:r>
    </w:p>
    <w:p w14:paraId="43A95F0D" w14:textId="77777777" w:rsidR="00D44A69" w:rsidRPr="00D44A69" w:rsidRDefault="00D44A69" w:rsidP="00D44A69">
      <w:pPr>
        <w:pStyle w:val="ListParagraph"/>
        <w:rPr>
          <w:rFonts w:eastAsia="Times New Roman"/>
          <w:lang w:val="en-US" w:eastAsia="en-US"/>
        </w:rPr>
      </w:pPr>
    </w:p>
    <w:p w14:paraId="34300C20" w14:textId="623CBB43" w:rsidR="00040C35" w:rsidRDefault="0079740C" w:rsidP="006141CB">
      <w:pPr>
        <w:pStyle w:val="ListParagraph"/>
        <w:numPr>
          <w:ilvl w:val="0"/>
          <w:numId w:val="7"/>
        </w:numPr>
        <w:spacing w:before="0"/>
        <w:jc w:val="left"/>
        <w:rPr>
          <w:rFonts w:eastAsia="Times New Roman"/>
          <w:lang w:val="en-US" w:eastAsia="en-US"/>
        </w:rPr>
      </w:pPr>
      <w:r w:rsidRPr="00D44A69">
        <w:rPr>
          <w:rFonts w:eastAsia="Times New Roman"/>
          <w:lang w:val="en-US" w:eastAsia="en-US"/>
        </w:rPr>
        <w:t xml:space="preserve">In conclusion, </w:t>
      </w:r>
      <w:proofErr w:type="spellStart"/>
      <w:r w:rsidRPr="00D44A69">
        <w:rPr>
          <w:rFonts w:eastAsia="Times New Roman"/>
          <w:lang w:val="en-US" w:eastAsia="en-US"/>
        </w:rPr>
        <w:t>Mr</w:t>
      </w:r>
      <w:proofErr w:type="spellEnd"/>
      <w:r w:rsidRPr="00D44A69">
        <w:rPr>
          <w:rFonts w:eastAsia="Times New Roman"/>
          <w:lang w:val="en-US" w:eastAsia="en-US"/>
        </w:rPr>
        <w:t xml:space="preserve"> Adewumi reiterated that the proposed </w:t>
      </w:r>
      <w:proofErr w:type="spellStart"/>
      <w:r w:rsidRPr="00D44A69">
        <w:rPr>
          <w:rFonts w:eastAsia="Times New Roman"/>
          <w:lang w:val="en-US" w:eastAsia="en-US"/>
        </w:rPr>
        <w:t>programme</w:t>
      </w:r>
      <w:proofErr w:type="spellEnd"/>
      <w:r w:rsidRPr="00D44A69">
        <w:rPr>
          <w:rFonts w:eastAsia="Times New Roman"/>
          <w:lang w:val="en-US" w:eastAsia="en-US"/>
        </w:rPr>
        <w:t xml:space="preserve"> and budget are to be treated as </w:t>
      </w:r>
      <w:r w:rsidRPr="00373732">
        <w:rPr>
          <w:rFonts w:eastAsia="Times New Roman"/>
          <w:lang w:val="en-US" w:eastAsia="en-US"/>
        </w:rPr>
        <w:t>indicative and preliminary, and that final prioritization, thematic refinement, and implementation planning will be based on the synthesis of recommendations from the Sessional Working Groups under Agenda Item 5.2.</w:t>
      </w:r>
      <w:r w:rsidRPr="00D44A69">
        <w:rPr>
          <w:rFonts w:eastAsia="Times New Roman"/>
          <w:lang w:val="en-US" w:eastAsia="en-US"/>
        </w:rPr>
        <w:t xml:space="preserve"> He welcomed Member State feedback to help ensure that the 2026–2027 Work Plan is not only realistic but also ambitious enough to serve the continent’s ocean science and policy needs.</w:t>
      </w:r>
    </w:p>
    <w:p w14:paraId="588C7442" w14:textId="77777777" w:rsidR="0093422D" w:rsidRPr="0093422D" w:rsidRDefault="0093422D" w:rsidP="0093422D">
      <w:pPr>
        <w:spacing w:before="0"/>
        <w:jc w:val="left"/>
        <w:rPr>
          <w:rFonts w:eastAsia="Times New Roman"/>
          <w:lang w:val="en-US" w:eastAsia="en-US"/>
        </w:rPr>
      </w:pPr>
    </w:p>
    <w:p w14:paraId="6FB4F36F" w14:textId="3938A673" w:rsidR="00040C35" w:rsidRPr="0093422D" w:rsidRDefault="00040C35" w:rsidP="006141CB">
      <w:pPr>
        <w:pStyle w:val="ListParagraph"/>
        <w:numPr>
          <w:ilvl w:val="0"/>
          <w:numId w:val="7"/>
        </w:numPr>
        <w:spacing w:before="0"/>
        <w:jc w:val="left"/>
        <w:rPr>
          <w:rFonts w:eastAsia="Times New Roman"/>
          <w:highlight w:val="yellow"/>
          <w:lang w:val="en-US" w:eastAsia="en-US"/>
        </w:rPr>
      </w:pPr>
      <w:r w:rsidRPr="0093422D">
        <w:rPr>
          <w:rFonts w:eastAsia="Times New Roman"/>
          <w:highlight w:val="yellow"/>
          <w:lang w:val="en-US" w:eastAsia="en-US"/>
        </w:rPr>
        <w:t>Proposed</w:t>
      </w:r>
      <w:r w:rsidRPr="0093422D">
        <w:rPr>
          <w:rFonts w:eastAsia="Times New Roman"/>
          <w:highlight w:val="yellow"/>
          <w:lang w:val="en-US" w:eastAsia="en-US"/>
        </w:rPr>
        <w:t xml:space="preserve">: </w:t>
      </w:r>
      <w:r w:rsidR="00E65BB2" w:rsidRPr="000D1F55">
        <w:rPr>
          <w:rFonts w:eastAsia="Times New Roman"/>
          <w:highlight w:val="yellow"/>
          <w:lang w:val="en-US" w:eastAsia="en-US"/>
        </w:rPr>
        <w:t xml:space="preserve">The </w:t>
      </w:r>
      <w:r w:rsidR="00E65BB2">
        <w:rPr>
          <w:rFonts w:eastAsia="Times New Roman"/>
          <w:highlight w:val="yellow"/>
          <w:lang w:val="en-US" w:eastAsia="en-US"/>
        </w:rPr>
        <w:t>Sub-Commission</w:t>
      </w:r>
      <w:r w:rsidR="00E65BB2">
        <w:rPr>
          <w:rFonts w:eastAsia="Times New Roman"/>
          <w:highlight w:val="yellow"/>
          <w:lang w:val="en-US" w:eastAsia="en-US"/>
        </w:rPr>
        <w:t xml:space="preserve"> </w:t>
      </w:r>
      <w:r w:rsidRPr="0093422D">
        <w:rPr>
          <w:rFonts w:eastAsia="Times New Roman"/>
          <w:b/>
          <w:bCs/>
          <w:highlight w:val="yellow"/>
          <w:lang w:val="en-US" w:eastAsia="en-US"/>
        </w:rPr>
        <w:t>took note</w:t>
      </w:r>
      <w:r w:rsidRPr="0093422D">
        <w:rPr>
          <w:rFonts w:eastAsia="Times New Roman"/>
          <w:highlight w:val="yellow"/>
          <w:lang w:val="en-US" w:eastAsia="en-US"/>
        </w:rPr>
        <w:t xml:space="preserve"> of the Secretariat’s draft functional </w:t>
      </w:r>
      <w:proofErr w:type="spellStart"/>
      <w:r w:rsidRPr="0093422D">
        <w:rPr>
          <w:rFonts w:eastAsia="Times New Roman"/>
          <w:highlight w:val="yellow"/>
          <w:lang w:val="en-US" w:eastAsia="en-US"/>
        </w:rPr>
        <w:t>programme</w:t>
      </w:r>
      <w:proofErr w:type="spellEnd"/>
      <w:r w:rsidRPr="0093422D">
        <w:rPr>
          <w:rFonts w:eastAsia="Times New Roman"/>
          <w:highlight w:val="yellow"/>
          <w:lang w:val="en-US" w:eastAsia="en-US"/>
        </w:rPr>
        <w:t xml:space="preserve"> and budget proposal for the 2026–2027 </w:t>
      </w:r>
      <w:proofErr w:type="gramStart"/>
      <w:r w:rsidRPr="0093422D">
        <w:rPr>
          <w:rFonts w:eastAsia="Times New Roman"/>
          <w:highlight w:val="yellow"/>
          <w:lang w:val="en-US" w:eastAsia="en-US"/>
        </w:rPr>
        <w:t>biennium, and</w:t>
      </w:r>
      <w:proofErr w:type="gramEnd"/>
      <w:r w:rsidRPr="0093422D">
        <w:rPr>
          <w:rFonts w:eastAsia="Times New Roman"/>
          <w:highlight w:val="yellow"/>
          <w:lang w:val="en-US" w:eastAsia="en-US"/>
        </w:rPr>
        <w:t xml:space="preserve"> acknowledged its alignment with UNESCO’s Draft 43 C/5, the IOC Medium-Term Strategy (2022–2029), and key regional priorities outlined in the Africa Blue Economy Strategy and the African Ocean Decade Roadmap.</w:t>
      </w:r>
    </w:p>
    <w:p w14:paraId="0BEBCF01" w14:textId="77777777" w:rsidR="00040C35" w:rsidRPr="0093422D" w:rsidRDefault="00040C35" w:rsidP="00087AB2">
      <w:pPr>
        <w:pStyle w:val="ListParagraph"/>
        <w:spacing w:before="0"/>
        <w:ind w:left="227"/>
        <w:jc w:val="left"/>
        <w:rPr>
          <w:rFonts w:eastAsia="Times New Roman"/>
          <w:highlight w:val="yellow"/>
          <w:lang w:val="en-US" w:eastAsia="en-US"/>
        </w:rPr>
      </w:pPr>
    </w:p>
    <w:p w14:paraId="20B85BB5" w14:textId="2D3DB6B7" w:rsidR="0087258E" w:rsidRPr="0093422D" w:rsidRDefault="00087AB2" w:rsidP="006141CB">
      <w:pPr>
        <w:pStyle w:val="ListParagraph"/>
        <w:numPr>
          <w:ilvl w:val="0"/>
          <w:numId w:val="7"/>
        </w:numPr>
        <w:spacing w:before="0"/>
        <w:jc w:val="left"/>
        <w:rPr>
          <w:rFonts w:eastAsia="Times New Roman"/>
          <w:highlight w:val="yellow"/>
          <w:lang w:val="en-US" w:eastAsia="en-US"/>
        </w:rPr>
      </w:pPr>
      <w:r w:rsidRPr="0093422D">
        <w:rPr>
          <w:rFonts w:eastAsia="Times New Roman"/>
          <w:highlight w:val="yellow"/>
          <w:lang w:val="en-US" w:eastAsia="en-US"/>
        </w:rPr>
        <w:t>Proposed</w:t>
      </w:r>
      <w:r w:rsidR="00DE1DE0" w:rsidRPr="0093422D">
        <w:rPr>
          <w:rFonts w:eastAsia="Times New Roman"/>
          <w:highlight w:val="yellow"/>
          <w:lang w:val="en-US" w:eastAsia="en-US"/>
        </w:rPr>
        <w:t xml:space="preserve">: </w:t>
      </w:r>
      <w:r w:rsidR="00E65BB2" w:rsidRPr="000D1F55">
        <w:rPr>
          <w:rFonts w:eastAsia="Times New Roman"/>
          <w:highlight w:val="yellow"/>
          <w:lang w:val="en-US" w:eastAsia="en-US"/>
        </w:rPr>
        <w:t xml:space="preserve">The </w:t>
      </w:r>
      <w:r w:rsidR="00E65BB2">
        <w:rPr>
          <w:rFonts w:eastAsia="Times New Roman"/>
          <w:highlight w:val="yellow"/>
          <w:lang w:val="en-US" w:eastAsia="en-US"/>
        </w:rPr>
        <w:t>Sub-Commission</w:t>
      </w:r>
      <w:r w:rsidR="00E65BB2">
        <w:rPr>
          <w:rFonts w:eastAsia="Times New Roman"/>
          <w:highlight w:val="yellow"/>
          <w:lang w:val="en-US" w:eastAsia="en-US"/>
        </w:rPr>
        <w:t xml:space="preserve"> </w:t>
      </w:r>
      <w:r w:rsidR="0087258E" w:rsidRPr="0093422D">
        <w:rPr>
          <w:rFonts w:eastAsia="Times New Roman"/>
          <w:b/>
          <w:bCs/>
          <w:highlight w:val="yellow"/>
          <w:lang w:val="en-US" w:eastAsia="en-US"/>
        </w:rPr>
        <w:t xml:space="preserve">appreciated </w:t>
      </w:r>
      <w:r w:rsidR="0087258E" w:rsidRPr="0093422D">
        <w:rPr>
          <w:rFonts w:eastAsia="Times New Roman"/>
          <w:highlight w:val="yellow"/>
          <w:lang w:val="en-US" w:eastAsia="en-US"/>
        </w:rPr>
        <w:t xml:space="preserve">the clear articulation of expected outcomes, regional relevance, and budget implications under different UNESCO planning scenarios (ZRG, ZNG1, ZNG2), and emphasized the need for realistic prioritization </w:t>
      </w:r>
      <w:proofErr w:type="gramStart"/>
      <w:r w:rsidR="0087258E" w:rsidRPr="0093422D">
        <w:rPr>
          <w:rFonts w:eastAsia="Times New Roman"/>
          <w:highlight w:val="yellow"/>
          <w:lang w:val="en-US" w:eastAsia="en-US"/>
        </w:rPr>
        <w:t>in light of</w:t>
      </w:r>
      <w:proofErr w:type="gramEnd"/>
      <w:r w:rsidR="0087258E" w:rsidRPr="0093422D">
        <w:rPr>
          <w:rFonts w:eastAsia="Times New Roman"/>
          <w:highlight w:val="yellow"/>
          <w:lang w:val="en-US" w:eastAsia="en-US"/>
        </w:rPr>
        <w:t xml:space="preserve"> funding constraints.</w:t>
      </w:r>
    </w:p>
    <w:p w14:paraId="43DF541C" w14:textId="77777777" w:rsidR="00BD1186" w:rsidRPr="0093422D" w:rsidRDefault="00BD1186" w:rsidP="00BD1186">
      <w:pPr>
        <w:pStyle w:val="ListParagraph"/>
        <w:spacing w:before="0"/>
        <w:ind w:left="227"/>
        <w:jc w:val="left"/>
        <w:rPr>
          <w:rFonts w:eastAsia="Times New Roman"/>
          <w:highlight w:val="yellow"/>
          <w:lang w:val="en-US" w:eastAsia="en-US"/>
        </w:rPr>
      </w:pPr>
    </w:p>
    <w:p w14:paraId="25676B1D" w14:textId="653F761A" w:rsidR="00040C35" w:rsidRDefault="00E65BB2" w:rsidP="006141CB">
      <w:pPr>
        <w:pStyle w:val="ListParagraph"/>
        <w:numPr>
          <w:ilvl w:val="0"/>
          <w:numId w:val="7"/>
        </w:numPr>
        <w:spacing w:before="0"/>
        <w:jc w:val="left"/>
        <w:rPr>
          <w:rFonts w:eastAsia="Times New Roman"/>
          <w:highlight w:val="yellow"/>
          <w:lang w:val="en-US" w:eastAsia="en-US"/>
        </w:rPr>
      </w:pPr>
      <w:r w:rsidRPr="000D1F55">
        <w:rPr>
          <w:rFonts w:eastAsia="Times New Roman"/>
          <w:highlight w:val="yellow"/>
          <w:lang w:val="en-US" w:eastAsia="en-US"/>
        </w:rPr>
        <w:t xml:space="preserve">The </w:t>
      </w:r>
      <w:r>
        <w:rPr>
          <w:rFonts w:eastAsia="Times New Roman"/>
          <w:highlight w:val="yellow"/>
          <w:lang w:val="en-US" w:eastAsia="en-US"/>
        </w:rPr>
        <w:t>Sub-Commission</w:t>
      </w:r>
      <w:r>
        <w:rPr>
          <w:rFonts w:eastAsia="Times New Roman"/>
          <w:highlight w:val="yellow"/>
          <w:lang w:val="en-US" w:eastAsia="en-US"/>
        </w:rPr>
        <w:t xml:space="preserve"> </w:t>
      </w:r>
      <w:r w:rsidR="00BD1186" w:rsidRPr="0093422D">
        <w:rPr>
          <w:rFonts w:eastAsia="Times New Roman"/>
          <w:b/>
          <w:bCs/>
          <w:highlight w:val="yellow"/>
          <w:lang w:val="en-US" w:eastAsia="en-US"/>
        </w:rPr>
        <w:t>t</w:t>
      </w:r>
      <w:r w:rsidR="00040C35" w:rsidRPr="0093422D">
        <w:rPr>
          <w:rFonts w:eastAsia="Times New Roman"/>
          <w:b/>
          <w:bCs/>
          <w:highlight w:val="yellow"/>
          <w:lang w:val="en-US" w:eastAsia="en-US"/>
        </w:rPr>
        <w:t>ook note</w:t>
      </w:r>
      <w:r w:rsidR="00040C35" w:rsidRPr="0093422D">
        <w:rPr>
          <w:rFonts w:eastAsia="Times New Roman"/>
          <w:highlight w:val="yellow"/>
          <w:lang w:val="en-US" w:eastAsia="en-US"/>
        </w:rPr>
        <w:t xml:space="preserve"> of the three budget scenarios (ZRG, ZNG1, and ZNG2), acknowledged the implications of each on the implementation potential of </w:t>
      </w:r>
      <w:proofErr w:type="spellStart"/>
      <w:r w:rsidR="00040C35" w:rsidRPr="0093422D">
        <w:rPr>
          <w:rFonts w:eastAsia="Times New Roman"/>
          <w:highlight w:val="yellow"/>
          <w:lang w:val="en-US" w:eastAsia="en-US"/>
        </w:rPr>
        <w:t>programme</w:t>
      </w:r>
      <w:proofErr w:type="spellEnd"/>
      <w:r w:rsidR="00040C35" w:rsidRPr="0093422D">
        <w:rPr>
          <w:rFonts w:eastAsia="Times New Roman"/>
          <w:highlight w:val="yellow"/>
          <w:lang w:val="en-US" w:eastAsia="en-US"/>
        </w:rPr>
        <w:t xml:space="preserve"> components, and encouraged the Secretariat to actively pursue complementary funding through partnerships and voluntary contributions.</w:t>
      </w:r>
    </w:p>
    <w:p w14:paraId="36DE0D3B" w14:textId="77777777" w:rsidR="00F1185E" w:rsidRPr="00F1185E" w:rsidRDefault="00F1185E" w:rsidP="00F1185E">
      <w:pPr>
        <w:pStyle w:val="ListParagraph"/>
        <w:rPr>
          <w:rFonts w:eastAsia="Times New Roman"/>
          <w:highlight w:val="yellow"/>
          <w:lang w:val="en-US" w:eastAsia="en-US"/>
        </w:rPr>
      </w:pPr>
    </w:p>
    <w:p w14:paraId="7E1CEDDC" w14:textId="014DF974" w:rsidR="00F1185E" w:rsidRPr="00D7014A" w:rsidRDefault="00E65BB2" w:rsidP="006141CB">
      <w:pPr>
        <w:pStyle w:val="ListParagraph"/>
        <w:numPr>
          <w:ilvl w:val="0"/>
          <w:numId w:val="7"/>
        </w:numPr>
        <w:spacing w:before="0"/>
        <w:jc w:val="left"/>
        <w:rPr>
          <w:rFonts w:eastAsia="Times New Roman"/>
          <w:highlight w:val="yellow"/>
          <w:lang w:val="en-US" w:eastAsia="en-US"/>
        </w:rPr>
      </w:pPr>
      <w:r w:rsidRPr="000D1F55">
        <w:rPr>
          <w:rFonts w:eastAsia="Times New Roman"/>
          <w:highlight w:val="yellow"/>
          <w:lang w:val="en-US" w:eastAsia="en-US"/>
        </w:rPr>
        <w:t xml:space="preserve">The </w:t>
      </w:r>
      <w:r>
        <w:rPr>
          <w:rFonts w:eastAsia="Times New Roman"/>
          <w:highlight w:val="yellow"/>
          <w:lang w:val="en-US" w:eastAsia="en-US"/>
        </w:rPr>
        <w:t>Sub-Commission</w:t>
      </w:r>
      <w:r>
        <w:rPr>
          <w:rFonts w:eastAsia="Times New Roman"/>
          <w:highlight w:val="yellow"/>
          <w:lang w:val="en-US" w:eastAsia="en-US"/>
        </w:rPr>
        <w:t xml:space="preserve"> </w:t>
      </w:r>
      <w:r w:rsidR="00F1185E" w:rsidRPr="00D7014A">
        <w:rPr>
          <w:rFonts w:eastAsia="Times New Roman"/>
          <w:b/>
          <w:bCs/>
          <w:highlight w:val="yellow"/>
          <w:lang w:val="en-US" w:eastAsia="en-US"/>
        </w:rPr>
        <w:t xml:space="preserve">expressed </w:t>
      </w:r>
      <w:r w:rsidR="00F1185E" w:rsidRPr="00D7014A">
        <w:rPr>
          <w:rFonts w:eastAsia="Times New Roman"/>
          <w:highlight w:val="yellow"/>
          <w:lang w:val="en-US" w:eastAsia="en-US"/>
        </w:rPr>
        <w:t>concern over the Secretariat’s limited staffing resources and acknowledged the continued structural underfunding of General Service positions, which constrains the efficient implementation of an expanding regional mandate. It noted the Secretariat’s lean budgeting approach, including the proposal to allocate USD 120,000 (13%) of the ZRG budget to staff-related costs.</w:t>
      </w:r>
    </w:p>
    <w:p w14:paraId="0B85065D" w14:textId="77777777" w:rsidR="00040C35" w:rsidRPr="0093422D" w:rsidRDefault="00040C35" w:rsidP="00BD1186">
      <w:pPr>
        <w:pStyle w:val="ListParagraph"/>
        <w:spacing w:before="0"/>
        <w:ind w:left="227"/>
        <w:jc w:val="left"/>
        <w:rPr>
          <w:rFonts w:eastAsia="Times New Roman"/>
          <w:highlight w:val="yellow"/>
          <w:lang w:val="en-US" w:eastAsia="en-US"/>
        </w:rPr>
      </w:pPr>
    </w:p>
    <w:p w14:paraId="2BECD0CD" w14:textId="70372593" w:rsidR="0093422D" w:rsidRDefault="0093422D" w:rsidP="006141CB">
      <w:pPr>
        <w:pStyle w:val="ListParagraph"/>
        <w:numPr>
          <w:ilvl w:val="0"/>
          <w:numId w:val="7"/>
        </w:numPr>
        <w:spacing w:before="0"/>
        <w:jc w:val="left"/>
        <w:rPr>
          <w:rFonts w:eastAsia="Times New Roman"/>
          <w:highlight w:val="yellow"/>
          <w:lang w:val="en-US" w:eastAsia="en-US"/>
        </w:rPr>
      </w:pPr>
      <w:r w:rsidRPr="0093422D">
        <w:rPr>
          <w:rFonts w:eastAsia="Times New Roman"/>
          <w:highlight w:val="yellow"/>
          <w:lang w:val="en-US" w:eastAsia="en-US"/>
        </w:rPr>
        <w:lastRenderedPageBreak/>
        <w:t xml:space="preserve">Proposed: </w:t>
      </w:r>
      <w:r w:rsidR="00E65BB2" w:rsidRPr="000D1F55">
        <w:rPr>
          <w:rFonts w:eastAsia="Times New Roman"/>
          <w:highlight w:val="yellow"/>
          <w:lang w:val="en-US" w:eastAsia="en-US"/>
        </w:rPr>
        <w:t xml:space="preserve">The </w:t>
      </w:r>
      <w:r w:rsidR="00E65BB2">
        <w:rPr>
          <w:rFonts w:eastAsia="Times New Roman"/>
          <w:highlight w:val="yellow"/>
          <w:lang w:val="en-US" w:eastAsia="en-US"/>
        </w:rPr>
        <w:t>Sub-Commission</w:t>
      </w:r>
      <w:r w:rsidR="00E65BB2">
        <w:rPr>
          <w:rFonts w:eastAsia="Times New Roman"/>
          <w:highlight w:val="yellow"/>
          <w:lang w:val="en-US" w:eastAsia="en-US"/>
        </w:rPr>
        <w:t xml:space="preserve"> </w:t>
      </w:r>
      <w:r w:rsidRPr="0093422D">
        <w:rPr>
          <w:rFonts w:eastAsia="Times New Roman"/>
          <w:b/>
          <w:bCs/>
          <w:highlight w:val="yellow"/>
          <w:lang w:val="en-US" w:eastAsia="en-US"/>
        </w:rPr>
        <w:t>invited</w:t>
      </w:r>
      <w:r w:rsidRPr="0093422D">
        <w:rPr>
          <w:rFonts w:eastAsia="Times New Roman"/>
          <w:highlight w:val="yellow"/>
          <w:lang w:val="en-US" w:eastAsia="en-US"/>
        </w:rPr>
        <w:t xml:space="preserve"> </w:t>
      </w:r>
      <w:r w:rsidR="00AB39C9">
        <w:rPr>
          <w:rFonts w:eastAsia="Times New Roman"/>
          <w:highlight w:val="yellow"/>
          <w:lang w:val="en-US" w:eastAsia="en-US"/>
        </w:rPr>
        <w:t xml:space="preserve">Member </w:t>
      </w:r>
      <w:proofErr w:type="spellStart"/>
      <w:r w:rsidR="00AB39C9">
        <w:rPr>
          <w:rFonts w:eastAsia="Times New Roman"/>
          <w:highlight w:val="yellow"/>
          <w:lang w:val="en-US" w:eastAsia="en-US"/>
        </w:rPr>
        <w:t>States</w:t>
      </w:r>
      <w:r w:rsidRPr="0093422D">
        <w:rPr>
          <w:rFonts w:eastAsia="Times New Roman"/>
          <w:highlight w:val="yellow"/>
          <w:lang w:val="en-US" w:eastAsia="en-US"/>
        </w:rPr>
        <w:t>to</w:t>
      </w:r>
      <w:proofErr w:type="spellEnd"/>
      <w:r w:rsidRPr="0093422D">
        <w:rPr>
          <w:rFonts w:eastAsia="Times New Roman"/>
          <w:highlight w:val="yellow"/>
          <w:lang w:val="en-US" w:eastAsia="en-US"/>
        </w:rPr>
        <w:t xml:space="preserve"> provide feedback and suggestions to guide the finalization of the </w:t>
      </w:r>
      <w:proofErr w:type="spellStart"/>
      <w:r w:rsidRPr="0093422D">
        <w:rPr>
          <w:rFonts w:eastAsia="Times New Roman"/>
          <w:highlight w:val="yellow"/>
          <w:lang w:val="en-US" w:eastAsia="en-US"/>
        </w:rPr>
        <w:t>programme</w:t>
      </w:r>
      <w:proofErr w:type="spellEnd"/>
      <w:r w:rsidRPr="0093422D">
        <w:rPr>
          <w:rFonts w:eastAsia="Times New Roman"/>
          <w:highlight w:val="yellow"/>
          <w:lang w:val="en-US" w:eastAsia="en-US"/>
        </w:rPr>
        <w:t xml:space="preserve">, including identification of co-financing opportunities, institutional partnerships, and in-kind contributions to strengthen </w:t>
      </w:r>
      <w:proofErr w:type="spellStart"/>
      <w:r w:rsidRPr="0093422D">
        <w:rPr>
          <w:rFonts w:eastAsia="Times New Roman"/>
          <w:highlight w:val="yellow"/>
          <w:lang w:val="en-US" w:eastAsia="en-US"/>
        </w:rPr>
        <w:t>programme</w:t>
      </w:r>
      <w:proofErr w:type="spellEnd"/>
      <w:r w:rsidRPr="0093422D">
        <w:rPr>
          <w:rFonts w:eastAsia="Times New Roman"/>
          <w:highlight w:val="yellow"/>
          <w:lang w:val="en-US" w:eastAsia="en-US"/>
        </w:rPr>
        <w:t xml:space="preserve"> delivery.</w:t>
      </w:r>
    </w:p>
    <w:p w14:paraId="20D13A5D" w14:textId="77777777" w:rsidR="00AB3E8E" w:rsidRPr="00AB3E8E" w:rsidRDefault="00AB3E8E" w:rsidP="00AB3E8E">
      <w:pPr>
        <w:pStyle w:val="ListParagraph"/>
        <w:rPr>
          <w:rFonts w:eastAsia="Times New Roman"/>
          <w:highlight w:val="yellow"/>
          <w:lang w:val="en-US" w:eastAsia="en-US"/>
        </w:rPr>
      </w:pPr>
    </w:p>
    <w:p w14:paraId="2F5630CE" w14:textId="128DF1C9" w:rsidR="00AB3E8E" w:rsidRPr="00F212E1" w:rsidRDefault="00AB3E8E" w:rsidP="006141CB">
      <w:pPr>
        <w:numPr>
          <w:ilvl w:val="0"/>
          <w:numId w:val="7"/>
        </w:numPr>
        <w:pBdr>
          <w:top w:val="nil"/>
          <w:left w:val="nil"/>
          <w:bottom w:val="nil"/>
          <w:right w:val="nil"/>
          <w:between w:val="nil"/>
        </w:pBdr>
        <w:spacing w:before="0"/>
        <w:rPr>
          <w:color w:val="000000"/>
        </w:rPr>
      </w:pPr>
      <w:r w:rsidRPr="00F212E1">
        <w:rPr>
          <w:highlight w:val="yellow"/>
        </w:rPr>
        <w:t xml:space="preserve">Proposed: </w:t>
      </w:r>
      <w:r w:rsidR="00AB39C9" w:rsidRPr="000D1F55">
        <w:rPr>
          <w:rFonts w:eastAsia="Times New Roman"/>
          <w:highlight w:val="yellow"/>
          <w:lang w:val="en-US" w:eastAsia="en-US"/>
        </w:rPr>
        <w:t xml:space="preserve">The </w:t>
      </w:r>
      <w:r w:rsidR="00AB39C9">
        <w:rPr>
          <w:rFonts w:eastAsia="Times New Roman"/>
          <w:highlight w:val="yellow"/>
          <w:lang w:val="en-US" w:eastAsia="en-US"/>
        </w:rPr>
        <w:t>Sub-Commission</w:t>
      </w:r>
      <w:r w:rsidRPr="00F212E1">
        <w:rPr>
          <w:b/>
          <w:highlight w:val="yellow"/>
        </w:rPr>
        <w:t xml:space="preserve">adopted </w:t>
      </w:r>
      <w:r w:rsidRPr="00F212E1">
        <w:rPr>
          <w:b/>
          <w:highlight w:val="yellow"/>
          <w:u w:val="single"/>
        </w:rPr>
        <w:t xml:space="preserve">Decision </w:t>
      </w:r>
      <w:r w:rsidRPr="00F212E1">
        <w:rPr>
          <w:b/>
          <w:u w:val="single"/>
        </w:rPr>
        <w:t>IOCAFRICA-VIII/</w:t>
      </w:r>
      <w:r>
        <w:rPr>
          <w:b/>
          <w:u w:val="single"/>
        </w:rPr>
        <w:t>5.1</w:t>
      </w:r>
    </w:p>
    <w:p w14:paraId="664C8683" w14:textId="189B2934" w:rsidR="00AB3E8E" w:rsidRDefault="00AB3E8E" w:rsidP="006141CB">
      <w:pPr>
        <w:pStyle w:val="ListParagraph"/>
        <w:numPr>
          <w:ilvl w:val="0"/>
          <w:numId w:val="7"/>
        </w:numPr>
        <w:spacing w:before="0"/>
        <w:jc w:val="left"/>
        <w:rPr>
          <w:rFonts w:eastAsia="Times New Roman"/>
          <w:highlight w:val="yellow"/>
          <w:lang w:val="en-US" w:eastAsia="en-US"/>
        </w:rPr>
      </w:pPr>
    </w:p>
    <w:p w14:paraId="33340D11" w14:textId="77777777" w:rsidR="00AB3E8E" w:rsidRPr="00AB3E8E" w:rsidRDefault="00AB3E8E" w:rsidP="00AB3E8E">
      <w:pPr>
        <w:pStyle w:val="ListParagraph"/>
        <w:rPr>
          <w:rFonts w:eastAsia="Times New Roman"/>
          <w:highlight w:val="yellow"/>
          <w:lang w:val="en-US" w:eastAsia="en-US"/>
        </w:rPr>
      </w:pPr>
    </w:p>
    <w:p w14:paraId="6B5930A6" w14:textId="01C8EAD6" w:rsidR="00AB3E8E" w:rsidRDefault="00AB39C9" w:rsidP="00AB3E8E">
      <w:pPr>
        <w:spacing w:before="100" w:beforeAutospacing="1" w:after="100" w:afterAutospacing="1"/>
      </w:pPr>
      <w:r w:rsidRPr="00AB39C9">
        <w:rPr>
          <w:rFonts w:eastAsia="Times New Roman"/>
          <w:lang w:val="en-US" w:eastAsia="en-US"/>
        </w:rPr>
        <w:t>The Sub-Commission</w:t>
      </w:r>
      <w:r w:rsidR="00AB3E8E">
        <w:rPr>
          <w:rStyle w:val="Strong"/>
        </w:rPr>
        <w:t>,</w:t>
      </w:r>
    </w:p>
    <w:p w14:paraId="57AC468A" w14:textId="77777777" w:rsidR="00AB3E8E" w:rsidRDefault="00AB3E8E" w:rsidP="00AB3E8E">
      <w:pPr>
        <w:spacing w:before="100" w:beforeAutospacing="1" w:after="100" w:afterAutospacing="1"/>
      </w:pPr>
      <w:r>
        <w:rPr>
          <w:rStyle w:val="Strong"/>
        </w:rPr>
        <w:t>Recalling</w:t>
      </w:r>
      <w:r>
        <w:t xml:space="preserve"> the objectives of the IOC Medium-Term Strategy (2022–2029) and the Draft UNESCO Programme and Budget for 2026–2029 (43 C/5), which guide the strategic and operational priorities of IOCAFRICA,</w:t>
      </w:r>
    </w:p>
    <w:p w14:paraId="071B0E41" w14:textId="77777777" w:rsidR="00AB3E8E" w:rsidRDefault="00AB3E8E" w:rsidP="00AB3E8E">
      <w:pPr>
        <w:spacing w:before="100" w:beforeAutospacing="1" w:after="100" w:afterAutospacing="1"/>
      </w:pPr>
      <w:r>
        <w:rPr>
          <w:rStyle w:val="Strong"/>
        </w:rPr>
        <w:t>Recognizing</w:t>
      </w:r>
      <w:r>
        <w:t xml:space="preserve"> the role of IOCAFRICA as a regional platform for the coordination of ocean science, data, capacity development, and policy support in Africa and the Adjacent Island States,</w:t>
      </w:r>
    </w:p>
    <w:p w14:paraId="3D7EE18A" w14:textId="42957274" w:rsidR="00AB3E8E" w:rsidRDefault="00AB3E8E" w:rsidP="00AB3E8E">
      <w:pPr>
        <w:spacing w:before="100" w:beforeAutospacing="1" w:after="100" w:afterAutospacing="1"/>
      </w:pPr>
      <w:r>
        <w:rPr>
          <w:rStyle w:val="Strong"/>
        </w:rPr>
        <w:t>Concerned</w:t>
      </w:r>
      <w:r>
        <w:t xml:space="preserve"> by the persistent underfunding of Secretariat staffing needs, particularly the absence of General Service </w:t>
      </w:r>
      <w:r w:rsidR="00BF0C9A">
        <w:t xml:space="preserve">and </w:t>
      </w:r>
      <w:r w:rsidR="00114A11">
        <w:t xml:space="preserve">Professional </w:t>
      </w:r>
      <w:r>
        <w:t>posts in the Regular Programme budget and the operational dependency on seconded and shared positions,</w:t>
      </w:r>
    </w:p>
    <w:p w14:paraId="479F3636" w14:textId="77777777" w:rsidR="00AB3E8E" w:rsidRDefault="00AB3E8E" w:rsidP="00AB3E8E">
      <w:pPr>
        <w:spacing w:before="100" w:beforeAutospacing="1" w:after="100" w:afterAutospacing="1"/>
      </w:pPr>
      <w:r>
        <w:rPr>
          <w:rStyle w:val="Strong"/>
        </w:rPr>
        <w:t>Appreciating</w:t>
      </w:r>
      <w:r>
        <w:t xml:space="preserve"> the Secretariat’s strategic focus on delivery, partnerships, and lean operations, including the allocation of approximately USD 120,000 (13%) of the ZRG budget to staff-related costs, with </w:t>
      </w:r>
      <w:proofErr w:type="gramStart"/>
      <w:r>
        <w:t>the majority of</w:t>
      </w:r>
      <w:proofErr w:type="gramEnd"/>
      <w:r>
        <w:t xml:space="preserve"> resources directed toward programme execution and regional engagement,</w:t>
      </w:r>
    </w:p>
    <w:p w14:paraId="41EF8F9B" w14:textId="77777777" w:rsidR="00AB3E8E" w:rsidRDefault="00AB3E8E" w:rsidP="00AB3E8E">
      <w:pPr>
        <w:spacing w:before="100" w:beforeAutospacing="1" w:after="100" w:afterAutospacing="1"/>
      </w:pPr>
      <w:r>
        <w:rPr>
          <w:rStyle w:val="Strong"/>
        </w:rPr>
        <w:t>Decides to:</w:t>
      </w:r>
    </w:p>
    <w:p w14:paraId="06022EF6" w14:textId="220E417A" w:rsidR="00AB3E8E" w:rsidRDefault="00AB3E8E" w:rsidP="003B0657">
      <w:pPr>
        <w:numPr>
          <w:ilvl w:val="0"/>
          <w:numId w:val="47"/>
        </w:numPr>
        <w:spacing w:before="100" w:beforeAutospacing="1" w:after="100" w:afterAutospacing="1"/>
        <w:jc w:val="left"/>
      </w:pPr>
      <w:r>
        <w:rPr>
          <w:rStyle w:val="Strong"/>
        </w:rPr>
        <w:t>Urge</w:t>
      </w:r>
      <w:r>
        <w:t xml:space="preserve"> Member States and partners to support implementation through voluntary contributions, in-kind support, secondment of staff</w:t>
      </w:r>
      <w:r w:rsidR="00583998">
        <w:t xml:space="preserve"> (</w:t>
      </w:r>
      <w:r w:rsidR="00583998">
        <w:t>either at the</w:t>
      </w:r>
      <w:r w:rsidR="00583998">
        <w:t xml:space="preserve"> </w:t>
      </w:r>
      <w:r w:rsidR="00583998">
        <w:t>IOC</w:t>
      </w:r>
      <w:r w:rsidR="00583998">
        <w:t>AFRICA Secretariat</w:t>
      </w:r>
      <w:r w:rsidR="00583998">
        <w:t xml:space="preserve">, in </w:t>
      </w:r>
      <w:r w:rsidR="00583998">
        <w:t>Nairobi</w:t>
      </w:r>
      <w:r w:rsidR="00583998">
        <w:t xml:space="preserve">, </w:t>
      </w:r>
      <w:r w:rsidR="00583998">
        <w:t>Kenya</w:t>
      </w:r>
      <w:r w:rsidR="00583998">
        <w:t xml:space="preserve"> or from their usual place</w:t>
      </w:r>
      <w:r w:rsidR="00F35B3C">
        <w:t xml:space="preserve"> </w:t>
      </w:r>
      <w:r w:rsidR="00583998">
        <w:t xml:space="preserve">of work) </w:t>
      </w:r>
      <w:proofErr w:type="gramStart"/>
      <w:r w:rsidR="00583998">
        <w:t>in order to</w:t>
      </w:r>
      <w:proofErr w:type="gramEnd"/>
      <w:r w:rsidR="00583998">
        <w:t xml:space="preserve"> strengthen the IO</w:t>
      </w:r>
      <w:r w:rsidR="00E85B51">
        <w:t>CAFRICA</w:t>
      </w:r>
      <w:r w:rsidR="00583998">
        <w:t xml:space="preserve"> Secretariat.</w:t>
      </w:r>
      <w:r>
        <w:t xml:space="preserve">, and co-financing of specific programme </w:t>
      </w:r>
      <w:proofErr w:type="gramStart"/>
      <w:r>
        <w:t>components;</w:t>
      </w:r>
      <w:proofErr w:type="gramEnd"/>
    </w:p>
    <w:p w14:paraId="4BCA4F07" w14:textId="7DB9D599" w:rsidR="00E11434" w:rsidRPr="000A3887" w:rsidRDefault="00E11434" w:rsidP="00E11434">
      <w:pPr>
        <w:pStyle w:val="ListParagraph"/>
        <w:numPr>
          <w:ilvl w:val="0"/>
          <w:numId w:val="47"/>
        </w:numPr>
      </w:pPr>
      <w:r w:rsidRPr="00E11434">
        <w:rPr>
          <w:b/>
        </w:rPr>
        <w:t>Requests</w:t>
      </w:r>
      <w:r w:rsidRPr="00BB4C8C">
        <w:t xml:space="preserve"> the I</w:t>
      </w:r>
      <w:r>
        <w:t>OCAFRICA Chair</w:t>
      </w:r>
      <w:r w:rsidRPr="00BB4C8C">
        <w:t xml:space="preserve"> to bring to the attention of the 33</w:t>
      </w:r>
      <w:r w:rsidRPr="00E11434">
        <w:rPr>
          <w:vertAlign w:val="superscript"/>
        </w:rPr>
        <w:t>rd</w:t>
      </w:r>
      <w:r w:rsidRPr="00BB4C8C">
        <w:t xml:space="preserve"> Session of the IOC Assembly, the </w:t>
      </w:r>
      <w:r>
        <w:t>IOCAFRICA</w:t>
      </w:r>
      <w:r w:rsidRPr="00BB4C8C">
        <w:t xml:space="preserve"> Programme and Budget for the period 202</w:t>
      </w:r>
      <w:r>
        <w:t>6</w:t>
      </w:r>
      <w:r w:rsidRPr="00BB4C8C">
        <w:t>-202</w:t>
      </w:r>
      <w:r>
        <w:t>7</w:t>
      </w:r>
      <w:r w:rsidRPr="00BB4C8C">
        <w:t xml:space="preserve">, as attached in the Annex to this </w:t>
      </w:r>
      <w:r>
        <w:t>Decis</w:t>
      </w:r>
      <w:r w:rsidR="00D23249">
        <w:t>i</w:t>
      </w:r>
      <w:r>
        <w:t>on</w:t>
      </w:r>
      <w:r w:rsidRPr="00BB4C8C">
        <w:t>.</w:t>
      </w:r>
    </w:p>
    <w:p w14:paraId="3F91FE09" w14:textId="77777777" w:rsidR="00572DB3" w:rsidRPr="00572DB3" w:rsidRDefault="00572DB3" w:rsidP="00572DB3"/>
    <w:p w14:paraId="3656261C" w14:textId="7F414F8E" w:rsidR="00FA635D" w:rsidRDefault="00FA635D" w:rsidP="00FA635D">
      <w:pPr>
        <w:pStyle w:val="Heading2"/>
      </w:pPr>
      <w:bookmarkStart w:id="72" w:name="_Toc197303518"/>
      <w:r>
        <w:t>5.2 DEVELOPMENT OF IOCAFRICA WORK PLAN FOR 2026–2027 REPORT OF SESSIONAL WORKING GROUPS</w:t>
      </w:r>
      <w:bookmarkEnd w:id="72"/>
    </w:p>
    <w:p w14:paraId="44C21472" w14:textId="30A538A8" w:rsidR="00F20B19" w:rsidRDefault="00F20B19" w:rsidP="006141CB">
      <w:pPr>
        <w:numPr>
          <w:ilvl w:val="0"/>
          <w:numId w:val="7"/>
        </w:numPr>
        <w:ind w:left="284" w:hanging="284"/>
      </w:pPr>
      <w:r w:rsidRPr="00BB4C8C">
        <w:t xml:space="preserve">This agenda item was introduced by </w:t>
      </w:r>
      <w:r>
        <w:rPr>
          <w:b/>
          <w:bCs/>
        </w:rPr>
        <w:t xml:space="preserve">Prof </w:t>
      </w:r>
      <w:proofErr w:type="spellStart"/>
      <w:r>
        <w:rPr>
          <w:b/>
          <w:bCs/>
        </w:rPr>
        <w:t>Kaudio</w:t>
      </w:r>
      <w:proofErr w:type="spellEnd"/>
      <w:r>
        <w:rPr>
          <w:b/>
          <w:bCs/>
        </w:rPr>
        <w:t xml:space="preserve"> AFFIAN</w:t>
      </w:r>
      <w:r w:rsidRPr="00BB4C8C">
        <w:t xml:space="preserve">. </w:t>
      </w:r>
    </w:p>
    <w:p w14:paraId="13AA6DC6" w14:textId="77777777" w:rsidR="00FF792B" w:rsidRPr="00FF792B" w:rsidRDefault="00FF792B" w:rsidP="00FF792B"/>
    <w:p w14:paraId="2200CDF3" w14:textId="77777777" w:rsidR="00FA635D" w:rsidRDefault="00FA635D" w:rsidP="00FA635D">
      <w:pPr>
        <w:pStyle w:val="Heading2"/>
      </w:pPr>
      <w:bookmarkStart w:id="73" w:name="_Toc197303519"/>
      <w:r>
        <w:t>5.2.1 Ocean Observations and Monitoring</w:t>
      </w:r>
      <w:bookmarkEnd w:id="73"/>
    </w:p>
    <w:p w14:paraId="41BC026E" w14:textId="574EE07A" w:rsidR="002479A3" w:rsidRPr="008E2207" w:rsidRDefault="004477E6" w:rsidP="006141CB">
      <w:pPr>
        <w:numPr>
          <w:ilvl w:val="0"/>
          <w:numId w:val="7"/>
        </w:numPr>
        <w:ind w:left="284" w:hanging="284"/>
        <w:rPr>
          <w:highlight w:val="yellow"/>
        </w:rPr>
      </w:pPr>
      <w:r w:rsidRPr="008E2207">
        <w:rPr>
          <w:highlight w:val="yellow"/>
        </w:rPr>
        <w:t>[to be added</w:t>
      </w:r>
      <w:r w:rsidR="008E2207">
        <w:rPr>
          <w:highlight w:val="yellow"/>
        </w:rPr>
        <w:t>,</w:t>
      </w:r>
      <w:r w:rsidRPr="008E2207">
        <w:rPr>
          <w:highlight w:val="yellow"/>
        </w:rPr>
        <w:t xml:space="preserve"> as information may be available only </w:t>
      </w:r>
      <w:r w:rsidR="008E2207" w:rsidRPr="008E2207">
        <w:rPr>
          <w:highlight w:val="yellow"/>
        </w:rPr>
        <w:t>during the intersectional working group reporting sections</w:t>
      </w:r>
    </w:p>
    <w:p w14:paraId="13E9AB96" w14:textId="77777777" w:rsidR="00FA635D" w:rsidRDefault="00FA635D" w:rsidP="00FA635D">
      <w:pPr>
        <w:pStyle w:val="Heading2"/>
      </w:pPr>
      <w:bookmarkStart w:id="74" w:name="_Toc197303520"/>
      <w:r>
        <w:t>5.2.2 Ocean Sciences, Biodiversity and Assessments</w:t>
      </w:r>
      <w:bookmarkEnd w:id="74"/>
    </w:p>
    <w:p w14:paraId="20E5522F" w14:textId="1718B604" w:rsidR="002479A3" w:rsidRPr="008E2207" w:rsidRDefault="008E2207" w:rsidP="006141CB">
      <w:pPr>
        <w:numPr>
          <w:ilvl w:val="0"/>
          <w:numId w:val="7"/>
        </w:numPr>
        <w:ind w:left="284" w:hanging="284"/>
        <w:rPr>
          <w:highlight w:val="yellow"/>
        </w:rPr>
      </w:pPr>
      <w:r w:rsidRPr="008E2207">
        <w:rPr>
          <w:highlight w:val="yellow"/>
        </w:rPr>
        <w:t>[to be added</w:t>
      </w:r>
      <w:r>
        <w:rPr>
          <w:highlight w:val="yellow"/>
        </w:rPr>
        <w:t>,</w:t>
      </w:r>
      <w:r w:rsidRPr="008E2207">
        <w:rPr>
          <w:highlight w:val="yellow"/>
        </w:rPr>
        <w:t xml:space="preserve"> as information may be available only during the intersectional working group reporting sections</w:t>
      </w:r>
    </w:p>
    <w:p w14:paraId="066857D6" w14:textId="77777777" w:rsidR="00FA635D" w:rsidRDefault="00FA635D" w:rsidP="00FA635D">
      <w:pPr>
        <w:pStyle w:val="Heading2"/>
      </w:pPr>
      <w:bookmarkStart w:id="75" w:name="_Toc197303521"/>
      <w:r>
        <w:lastRenderedPageBreak/>
        <w:t>5.2.3 Ocean Data and Information Management</w:t>
      </w:r>
      <w:bookmarkEnd w:id="75"/>
    </w:p>
    <w:p w14:paraId="474A0573" w14:textId="092AFE66" w:rsidR="002479A3" w:rsidRPr="00373732" w:rsidRDefault="008E2207" w:rsidP="006141CB">
      <w:pPr>
        <w:numPr>
          <w:ilvl w:val="0"/>
          <w:numId w:val="7"/>
        </w:numPr>
        <w:ind w:left="284" w:hanging="284"/>
        <w:rPr>
          <w:highlight w:val="yellow"/>
        </w:rPr>
      </w:pPr>
      <w:r w:rsidRPr="008E2207">
        <w:rPr>
          <w:highlight w:val="yellow"/>
        </w:rPr>
        <w:t>[to be added</w:t>
      </w:r>
      <w:r>
        <w:rPr>
          <w:highlight w:val="yellow"/>
        </w:rPr>
        <w:t>,</w:t>
      </w:r>
      <w:r w:rsidRPr="008E2207">
        <w:rPr>
          <w:highlight w:val="yellow"/>
        </w:rPr>
        <w:t xml:space="preserve"> as information may be available only during the intersectional working group reporting sections</w:t>
      </w:r>
    </w:p>
    <w:p w14:paraId="1FBD34EE" w14:textId="5F4776B3" w:rsidR="00FA635D" w:rsidRPr="00FA635D" w:rsidRDefault="00FA635D" w:rsidP="003F4A07">
      <w:pPr>
        <w:pStyle w:val="Heading2"/>
      </w:pPr>
      <w:bookmarkStart w:id="76" w:name="_Toc197303522"/>
      <w:r>
        <w:t>5.2.4 Capacity Development, Partnerships and Resource Mobilization</w:t>
      </w:r>
      <w:bookmarkEnd w:id="76"/>
    </w:p>
    <w:p w14:paraId="46A7DC9B" w14:textId="5FBCD55E" w:rsidR="00142E86" w:rsidRPr="00142E86" w:rsidRDefault="00373732" w:rsidP="006141CB">
      <w:pPr>
        <w:numPr>
          <w:ilvl w:val="0"/>
          <w:numId w:val="7"/>
        </w:numPr>
        <w:ind w:left="284" w:hanging="284"/>
        <w:rPr>
          <w:highlight w:val="yellow"/>
        </w:rPr>
      </w:pPr>
      <w:r w:rsidRPr="008E2207">
        <w:rPr>
          <w:highlight w:val="yellow"/>
        </w:rPr>
        <w:t>[to be added</w:t>
      </w:r>
      <w:r>
        <w:rPr>
          <w:highlight w:val="yellow"/>
        </w:rPr>
        <w:t>,</w:t>
      </w:r>
      <w:r w:rsidRPr="008E2207">
        <w:rPr>
          <w:highlight w:val="yellow"/>
        </w:rPr>
        <w:t xml:space="preserve"> as information may be available only during the intersectional working group reporting sections</w:t>
      </w:r>
    </w:p>
    <w:p w14:paraId="5D88A189" w14:textId="1EE10435" w:rsidR="009254B6" w:rsidRPr="000A3887" w:rsidRDefault="00112548" w:rsidP="006141CB">
      <w:pPr>
        <w:numPr>
          <w:ilvl w:val="0"/>
          <w:numId w:val="7"/>
        </w:numPr>
        <w:pBdr>
          <w:top w:val="nil"/>
          <w:left w:val="nil"/>
          <w:bottom w:val="nil"/>
          <w:right w:val="nil"/>
          <w:between w:val="nil"/>
        </w:pBdr>
        <w:rPr>
          <w:highlight w:val="yellow"/>
        </w:rPr>
      </w:pPr>
      <w:r w:rsidRPr="00112548">
        <w:rPr>
          <w:rFonts w:eastAsia="Times New Roman"/>
          <w:b/>
          <w:bCs/>
          <w:highlight w:val="yellow"/>
          <w:lang w:val="en-US" w:eastAsia="en-US"/>
        </w:rPr>
        <w:t>The Sub-Commission</w:t>
      </w:r>
      <w:r w:rsidR="009254B6" w:rsidRPr="00BB4C8C">
        <w:rPr>
          <w:b/>
          <w:highlight w:val="yellow"/>
        </w:rPr>
        <w:t xml:space="preserve"> adopted </w:t>
      </w:r>
      <w:r w:rsidR="009254B6" w:rsidRPr="00BB4C8C">
        <w:rPr>
          <w:color w:val="1155CC"/>
          <w:highlight w:val="yellow"/>
          <w:u w:val="single"/>
        </w:rPr>
        <w:t>Recommendation IO</w:t>
      </w:r>
      <w:r>
        <w:rPr>
          <w:color w:val="1155CC"/>
          <w:highlight w:val="yellow"/>
          <w:u w:val="single"/>
        </w:rPr>
        <w:t>CAFRICA</w:t>
      </w:r>
      <w:r w:rsidR="009254B6" w:rsidRPr="00BB4C8C">
        <w:rPr>
          <w:color w:val="1155CC"/>
          <w:highlight w:val="yellow"/>
          <w:u w:val="single"/>
        </w:rPr>
        <w:t>-</w:t>
      </w:r>
      <w:r>
        <w:rPr>
          <w:color w:val="1155CC"/>
          <w:highlight w:val="yellow"/>
          <w:u w:val="single"/>
        </w:rPr>
        <w:t>VIII</w:t>
      </w:r>
      <w:r w:rsidR="009254B6" w:rsidRPr="00BB4C8C">
        <w:rPr>
          <w:color w:val="1155CC"/>
          <w:highlight w:val="yellow"/>
          <w:u w:val="single"/>
        </w:rPr>
        <w:t>/</w:t>
      </w:r>
      <w:r>
        <w:rPr>
          <w:color w:val="1155CC"/>
          <w:highlight w:val="yellow"/>
          <w:u w:val="single"/>
        </w:rPr>
        <w:t>5</w:t>
      </w:r>
      <w:r w:rsidR="009254B6" w:rsidRPr="00BB4C8C">
        <w:rPr>
          <w:color w:val="1155CC"/>
          <w:highlight w:val="yellow"/>
          <w:u w:val="single"/>
        </w:rPr>
        <w:t>.4</w:t>
      </w:r>
      <w:r w:rsidR="009254B6" w:rsidRPr="00BB4C8C">
        <w:rPr>
          <w:color w:val="1155CC"/>
          <w:u w:val="single"/>
        </w:rPr>
        <w:t xml:space="preserve">, </w:t>
      </w:r>
      <w:r w:rsidR="009254B6" w:rsidRPr="00BB4C8C">
        <w:rPr>
          <w:color w:val="000000"/>
        </w:rPr>
        <w:t>added in Annex II</w:t>
      </w:r>
      <w:r w:rsidR="009254B6">
        <w:rPr>
          <w:color w:val="000000"/>
        </w:rPr>
        <w:t xml:space="preserve"> </w:t>
      </w:r>
      <w:r w:rsidR="009254B6" w:rsidRPr="000A3887">
        <w:rPr>
          <w:color w:val="FF0000"/>
        </w:rPr>
        <w:t>(to be added after the Session).</w:t>
      </w:r>
    </w:p>
    <w:p w14:paraId="0F075642" w14:textId="77777777" w:rsidR="009254B6" w:rsidRDefault="009254B6" w:rsidP="00112548">
      <w:pPr>
        <w:pBdr>
          <w:top w:val="nil"/>
          <w:left w:val="nil"/>
          <w:bottom w:val="nil"/>
          <w:right w:val="nil"/>
          <w:between w:val="nil"/>
        </w:pBdr>
        <w:rPr>
          <w:highlight w:val="yellow"/>
        </w:rPr>
      </w:pPr>
    </w:p>
    <w:p w14:paraId="2784EBC8" w14:textId="12221540" w:rsidR="009254B6" w:rsidRPr="00BB4C8C" w:rsidRDefault="009254B6" w:rsidP="009254B6">
      <w:pPr>
        <w:jc w:val="center"/>
        <w:rPr>
          <w:b/>
        </w:rPr>
      </w:pPr>
      <w:r w:rsidRPr="00BB4C8C">
        <w:rPr>
          <w:b/>
        </w:rPr>
        <w:t>Recommendation IO</w:t>
      </w:r>
      <w:r w:rsidR="003578AC">
        <w:rPr>
          <w:b/>
        </w:rPr>
        <w:t>CAFRICA</w:t>
      </w:r>
      <w:r w:rsidR="00377026">
        <w:rPr>
          <w:b/>
        </w:rPr>
        <w:t>-VIII.5.2</w:t>
      </w:r>
    </w:p>
    <w:p w14:paraId="31562E46" w14:textId="3C6865CA" w:rsidR="009254B6" w:rsidRPr="00BB4C8C" w:rsidRDefault="009254B6" w:rsidP="009254B6">
      <w:pPr>
        <w:jc w:val="center"/>
        <w:rPr>
          <w:b/>
        </w:rPr>
      </w:pPr>
      <w:r w:rsidRPr="00BB4C8C">
        <w:rPr>
          <w:b/>
        </w:rPr>
        <w:t>I</w:t>
      </w:r>
      <w:r w:rsidR="003578AC">
        <w:rPr>
          <w:b/>
        </w:rPr>
        <w:t>OCAFRICA</w:t>
      </w:r>
      <w:r w:rsidRPr="00BB4C8C">
        <w:rPr>
          <w:b/>
        </w:rPr>
        <w:t xml:space="preserve"> Workplan and Budget 202</w:t>
      </w:r>
      <w:r w:rsidR="003578AC">
        <w:rPr>
          <w:b/>
        </w:rPr>
        <w:t>6</w:t>
      </w:r>
      <w:r w:rsidRPr="00BB4C8C">
        <w:rPr>
          <w:b/>
        </w:rPr>
        <w:t>-202</w:t>
      </w:r>
      <w:r w:rsidR="003578AC">
        <w:rPr>
          <w:b/>
        </w:rPr>
        <w:t>7</w:t>
      </w:r>
    </w:p>
    <w:p w14:paraId="523A0C5E" w14:textId="77777777" w:rsidR="009254B6" w:rsidRPr="00BB4C8C" w:rsidRDefault="009254B6" w:rsidP="009254B6"/>
    <w:p w14:paraId="4AA54487" w14:textId="77777777" w:rsidR="003578AC" w:rsidRPr="003578AC" w:rsidRDefault="003578AC" w:rsidP="003578AC">
      <w:pPr>
        <w:pStyle w:val="NormalWeb"/>
        <w:rPr>
          <w:rFonts w:ascii="Arial" w:hAnsi="Arial" w:cs="Arial"/>
          <w:sz w:val="22"/>
          <w:szCs w:val="22"/>
        </w:rPr>
      </w:pPr>
      <w:r w:rsidRPr="003578AC">
        <w:rPr>
          <w:rStyle w:val="Strong"/>
          <w:rFonts w:ascii="Arial" w:eastAsiaTheme="majorEastAsia" w:hAnsi="Arial" w:cs="Arial"/>
          <w:sz w:val="22"/>
          <w:szCs w:val="22"/>
        </w:rPr>
        <w:t>The Sub-Commission,</w:t>
      </w:r>
    </w:p>
    <w:p w14:paraId="3491D71E"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Having considered</w:t>
      </w:r>
      <w:r w:rsidRPr="003450FA">
        <w:rPr>
          <w:rFonts w:ascii="Arial" w:hAnsi="Arial" w:cs="Arial"/>
          <w:sz w:val="22"/>
          <w:szCs w:val="22"/>
        </w:rPr>
        <w:t xml:space="preserve"> the detailed outcomes and strategic recommendations presented by the four Sessional Working Groups convened under Agenda Item </w:t>
      </w:r>
      <w:proofErr w:type="gramStart"/>
      <w:r w:rsidRPr="003450FA">
        <w:rPr>
          <w:rFonts w:ascii="Arial" w:hAnsi="Arial" w:cs="Arial"/>
          <w:sz w:val="22"/>
          <w:szCs w:val="22"/>
        </w:rPr>
        <w:t>5.2, and</w:t>
      </w:r>
      <w:proofErr w:type="gramEnd"/>
      <w:r w:rsidRPr="003450FA">
        <w:rPr>
          <w:rFonts w:ascii="Arial" w:hAnsi="Arial" w:cs="Arial"/>
          <w:sz w:val="22"/>
          <w:szCs w:val="22"/>
        </w:rPr>
        <w:t xml:space="preserve"> guided by the framework set out in document IOCAFRICA-VIII/5.</w:t>
      </w:r>
      <w:proofErr w:type="gramStart"/>
      <w:r w:rsidRPr="003450FA">
        <w:rPr>
          <w:rFonts w:ascii="Arial" w:hAnsi="Arial" w:cs="Arial"/>
          <w:sz w:val="22"/>
          <w:szCs w:val="22"/>
        </w:rPr>
        <w:t>2.Doc</w:t>
      </w:r>
      <w:proofErr w:type="gramEnd"/>
      <w:r w:rsidRPr="003450FA">
        <w:rPr>
          <w:rFonts w:ascii="Arial" w:hAnsi="Arial" w:cs="Arial"/>
          <w:sz w:val="22"/>
          <w:szCs w:val="22"/>
        </w:rPr>
        <w:t>(1),</w:t>
      </w:r>
    </w:p>
    <w:p w14:paraId="59F665A7"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Recognizing</w:t>
      </w:r>
      <w:r w:rsidRPr="003450FA">
        <w:rPr>
          <w:rFonts w:ascii="Arial" w:hAnsi="Arial" w:cs="Arial"/>
          <w:sz w:val="22"/>
          <w:szCs w:val="22"/>
        </w:rPr>
        <w:t xml:space="preserve"> the need to ensure continuity, coherence, and regional ownership in the development of the IOCAFRICA </w:t>
      </w:r>
      <w:proofErr w:type="spellStart"/>
      <w:r w:rsidRPr="003450FA">
        <w:rPr>
          <w:rFonts w:ascii="Arial" w:hAnsi="Arial" w:cs="Arial"/>
          <w:sz w:val="22"/>
          <w:szCs w:val="22"/>
        </w:rPr>
        <w:t>Programme</w:t>
      </w:r>
      <w:proofErr w:type="spellEnd"/>
      <w:r w:rsidRPr="003450FA">
        <w:rPr>
          <w:rFonts w:ascii="Arial" w:hAnsi="Arial" w:cs="Arial"/>
          <w:sz w:val="22"/>
          <w:szCs w:val="22"/>
        </w:rPr>
        <w:t xml:space="preserve"> and Budget for the 2026–2027 biennium,</w:t>
      </w:r>
    </w:p>
    <w:p w14:paraId="5CA68F25"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Acknowledging</w:t>
      </w:r>
      <w:r w:rsidRPr="003450FA">
        <w:rPr>
          <w:rFonts w:ascii="Arial" w:hAnsi="Arial" w:cs="Arial"/>
          <w:sz w:val="22"/>
          <w:szCs w:val="22"/>
        </w:rPr>
        <w:t xml:space="preserve"> the critical importance of aligning IOCAFRICA’s strategic priorities with UNESCO’s Draft </w:t>
      </w:r>
      <w:proofErr w:type="spellStart"/>
      <w:r w:rsidRPr="003450FA">
        <w:rPr>
          <w:rFonts w:ascii="Arial" w:hAnsi="Arial" w:cs="Arial"/>
          <w:sz w:val="22"/>
          <w:szCs w:val="22"/>
        </w:rPr>
        <w:t>Programme</w:t>
      </w:r>
      <w:proofErr w:type="spellEnd"/>
      <w:r w:rsidRPr="003450FA">
        <w:rPr>
          <w:rFonts w:ascii="Arial" w:hAnsi="Arial" w:cs="Arial"/>
          <w:sz w:val="22"/>
          <w:szCs w:val="22"/>
        </w:rPr>
        <w:t xml:space="preserve"> and Budget for 2026–2029 (43 C/5), the IOC Medium-Term Strategy (2022–2029), and global ocean initiatives including the UN Decade of Ocean Science for Sustainable Development,</w:t>
      </w:r>
    </w:p>
    <w:p w14:paraId="7CCE6DEE"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Reaffirming</w:t>
      </w:r>
      <w:r w:rsidRPr="003450FA">
        <w:rPr>
          <w:rFonts w:ascii="Arial" w:hAnsi="Arial" w:cs="Arial"/>
          <w:sz w:val="22"/>
          <w:szCs w:val="22"/>
        </w:rPr>
        <w:t xml:space="preserve"> IOCAFRICA’s unique role as the regional coordination mechanism for ocean science, observations, data and information management, and capacity development in Africa and the Adjacent Island States,</w:t>
      </w:r>
    </w:p>
    <w:p w14:paraId="165C4E75"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Welcoming</w:t>
      </w:r>
      <w:r w:rsidRPr="003450FA">
        <w:rPr>
          <w:rFonts w:ascii="Arial" w:hAnsi="Arial" w:cs="Arial"/>
          <w:sz w:val="22"/>
          <w:szCs w:val="22"/>
        </w:rPr>
        <w:t xml:space="preserve"> the comprehensive, cross-cutting, and action-oriented contributions of the four Sessional Working Groups, which provided a strong foundation for defining high-impact outputs, deliverables, and implementation strategies across the following priority areas:</w:t>
      </w:r>
    </w:p>
    <w:p w14:paraId="6E3A8FE1" w14:textId="77777777" w:rsidR="003450FA" w:rsidRPr="003450FA" w:rsidRDefault="003450FA" w:rsidP="003450FA">
      <w:pPr>
        <w:pStyle w:val="NormalWeb"/>
        <w:numPr>
          <w:ilvl w:val="0"/>
          <w:numId w:val="55"/>
        </w:numPr>
        <w:rPr>
          <w:rFonts w:ascii="Arial" w:hAnsi="Arial" w:cs="Arial"/>
          <w:sz w:val="22"/>
          <w:szCs w:val="22"/>
        </w:rPr>
      </w:pPr>
      <w:r w:rsidRPr="003450FA">
        <w:rPr>
          <w:rFonts w:ascii="Arial" w:hAnsi="Arial" w:cs="Arial"/>
          <w:sz w:val="22"/>
          <w:szCs w:val="22"/>
        </w:rPr>
        <w:t>Ocean Observations and Monitoring</w:t>
      </w:r>
    </w:p>
    <w:p w14:paraId="57AE9F7A" w14:textId="77777777" w:rsidR="003450FA" w:rsidRPr="003450FA" w:rsidRDefault="003450FA" w:rsidP="003450FA">
      <w:pPr>
        <w:pStyle w:val="NormalWeb"/>
        <w:numPr>
          <w:ilvl w:val="0"/>
          <w:numId w:val="55"/>
        </w:numPr>
        <w:rPr>
          <w:rFonts w:ascii="Arial" w:hAnsi="Arial" w:cs="Arial"/>
          <w:sz w:val="22"/>
          <w:szCs w:val="22"/>
        </w:rPr>
      </w:pPr>
      <w:r w:rsidRPr="003450FA">
        <w:rPr>
          <w:rFonts w:ascii="Arial" w:hAnsi="Arial" w:cs="Arial"/>
          <w:sz w:val="22"/>
          <w:szCs w:val="22"/>
        </w:rPr>
        <w:t>Ocean Sciences, Biodiversity and Assessments</w:t>
      </w:r>
    </w:p>
    <w:p w14:paraId="6128E528" w14:textId="77777777" w:rsidR="003450FA" w:rsidRPr="003450FA" w:rsidRDefault="003450FA" w:rsidP="003450FA">
      <w:pPr>
        <w:pStyle w:val="NormalWeb"/>
        <w:numPr>
          <w:ilvl w:val="0"/>
          <w:numId w:val="55"/>
        </w:numPr>
        <w:rPr>
          <w:rFonts w:ascii="Arial" w:hAnsi="Arial" w:cs="Arial"/>
          <w:sz w:val="22"/>
          <w:szCs w:val="22"/>
        </w:rPr>
      </w:pPr>
      <w:r w:rsidRPr="003450FA">
        <w:rPr>
          <w:rFonts w:ascii="Arial" w:hAnsi="Arial" w:cs="Arial"/>
          <w:sz w:val="22"/>
          <w:szCs w:val="22"/>
        </w:rPr>
        <w:t>Ocean Data and Information Management</w:t>
      </w:r>
    </w:p>
    <w:p w14:paraId="78EC2790" w14:textId="77777777" w:rsidR="003450FA" w:rsidRPr="003450FA" w:rsidRDefault="003450FA" w:rsidP="003450FA">
      <w:pPr>
        <w:pStyle w:val="NormalWeb"/>
        <w:numPr>
          <w:ilvl w:val="0"/>
          <w:numId w:val="55"/>
        </w:numPr>
        <w:rPr>
          <w:rFonts w:ascii="Arial" w:hAnsi="Arial" w:cs="Arial"/>
          <w:sz w:val="22"/>
          <w:szCs w:val="22"/>
        </w:rPr>
      </w:pPr>
      <w:r w:rsidRPr="003450FA">
        <w:rPr>
          <w:rFonts w:ascii="Arial" w:hAnsi="Arial" w:cs="Arial"/>
          <w:sz w:val="22"/>
          <w:szCs w:val="22"/>
        </w:rPr>
        <w:t>Capacity Development, Partnerships and Resource Mobilization,</w:t>
      </w:r>
    </w:p>
    <w:p w14:paraId="16B6BF11"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Further recognizing</w:t>
      </w:r>
      <w:r w:rsidRPr="003450FA">
        <w:rPr>
          <w:rFonts w:ascii="Arial" w:hAnsi="Arial" w:cs="Arial"/>
          <w:sz w:val="22"/>
          <w:szCs w:val="22"/>
        </w:rPr>
        <w:t xml:space="preserve"> that the next session of IOCAFRICA will be convened in early 2027, and that the current work planning period shall therefore cover April 2025 through December 2026,</w:t>
      </w:r>
    </w:p>
    <w:p w14:paraId="7BCCBD79" w14:textId="6159978E"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Emphasizing</w:t>
      </w:r>
      <w:r w:rsidRPr="003450FA">
        <w:rPr>
          <w:rFonts w:ascii="Arial" w:hAnsi="Arial" w:cs="Arial"/>
          <w:sz w:val="22"/>
          <w:szCs w:val="22"/>
        </w:rPr>
        <w:t xml:space="preserve"> the need for enhanced coordination with African Union frameworks, notably the </w:t>
      </w:r>
      <w:r w:rsidRPr="00F43B8A">
        <w:rPr>
          <w:rStyle w:val="Strong"/>
          <w:rFonts w:ascii="Arial" w:eastAsiaTheme="majorEastAsia" w:hAnsi="Arial" w:cs="Arial"/>
          <w:b w:val="0"/>
          <w:bCs w:val="0"/>
          <w:sz w:val="22"/>
          <w:szCs w:val="22"/>
        </w:rPr>
        <w:t>Africa Blue Economy Strategy</w:t>
      </w:r>
      <w:r w:rsidRPr="00F43B8A">
        <w:rPr>
          <w:rFonts w:ascii="Arial" w:hAnsi="Arial" w:cs="Arial"/>
          <w:sz w:val="22"/>
          <w:szCs w:val="22"/>
        </w:rPr>
        <w:t>, the</w:t>
      </w:r>
      <w:r w:rsidRPr="00F43B8A">
        <w:rPr>
          <w:rFonts w:ascii="Arial" w:hAnsi="Arial" w:cs="Arial"/>
          <w:b/>
          <w:bCs/>
          <w:sz w:val="22"/>
          <w:szCs w:val="22"/>
        </w:rPr>
        <w:t xml:space="preserve"> </w:t>
      </w:r>
      <w:r w:rsidRPr="00F43B8A">
        <w:rPr>
          <w:rStyle w:val="Strong"/>
          <w:rFonts w:ascii="Arial" w:eastAsiaTheme="majorEastAsia" w:hAnsi="Arial" w:cs="Arial"/>
          <w:b w:val="0"/>
          <w:bCs w:val="0"/>
          <w:sz w:val="22"/>
          <w:szCs w:val="22"/>
        </w:rPr>
        <w:t>African Union Agenda 2063</w:t>
      </w:r>
      <w:r w:rsidRPr="00F43B8A">
        <w:rPr>
          <w:rFonts w:ascii="Arial" w:hAnsi="Arial" w:cs="Arial"/>
          <w:b/>
          <w:bCs/>
          <w:sz w:val="22"/>
          <w:szCs w:val="22"/>
        </w:rPr>
        <w:t xml:space="preserve">, </w:t>
      </w:r>
      <w:r w:rsidRPr="00F43B8A">
        <w:rPr>
          <w:rFonts w:ascii="Arial" w:hAnsi="Arial" w:cs="Arial"/>
          <w:sz w:val="22"/>
          <w:szCs w:val="22"/>
        </w:rPr>
        <w:t>the</w:t>
      </w:r>
      <w:r w:rsidRPr="00F43B8A">
        <w:rPr>
          <w:rFonts w:ascii="Arial" w:hAnsi="Arial" w:cs="Arial"/>
          <w:b/>
          <w:bCs/>
          <w:sz w:val="22"/>
          <w:szCs w:val="22"/>
        </w:rPr>
        <w:t xml:space="preserve"> </w:t>
      </w:r>
      <w:r w:rsidRPr="00F43B8A">
        <w:rPr>
          <w:rStyle w:val="Strong"/>
          <w:rFonts w:ascii="Arial" w:eastAsiaTheme="majorEastAsia" w:hAnsi="Arial" w:cs="Arial"/>
          <w:b w:val="0"/>
          <w:bCs w:val="0"/>
          <w:sz w:val="22"/>
          <w:szCs w:val="22"/>
        </w:rPr>
        <w:t>African Strategy on Climate Change</w:t>
      </w:r>
      <w:r w:rsidRPr="00F43B8A">
        <w:rPr>
          <w:rFonts w:ascii="Arial" w:hAnsi="Arial" w:cs="Arial"/>
          <w:b/>
          <w:bCs/>
          <w:sz w:val="22"/>
          <w:szCs w:val="22"/>
        </w:rPr>
        <w:t xml:space="preserve">, </w:t>
      </w:r>
      <w:r w:rsidRPr="00F43B8A">
        <w:rPr>
          <w:rFonts w:ascii="Arial" w:hAnsi="Arial" w:cs="Arial"/>
          <w:sz w:val="22"/>
          <w:szCs w:val="22"/>
        </w:rPr>
        <w:t>and the</w:t>
      </w:r>
      <w:r w:rsidRPr="00F43B8A">
        <w:rPr>
          <w:rFonts w:ascii="Arial" w:hAnsi="Arial" w:cs="Arial"/>
          <w:b/>
          <w:bCs/>
          <w:sz w:val="22"/>
          <w:szCs w:val="22"/>
        </w:rPr>
        <w:t xml:space="preserve"> </w:t>
      </w:r>
      <w:r w:rsidRPr="00F43B8A">
        <w:rPr>
          <w:rStyle w:val="Strong"/>
          <w:rFonts w:ascii="Arial" w:eastAsiaTheme="majorEastAsia" w:hAnsi="Arial" w:cs="Arial"/>
          <w:b w:val="0"/>
          <w:bCs w:val="0"/>
          <w:sz w:val="22"/>
          <w:szCs w:val="22"/>
        </w:rPr>
        <w:t>African Regional Framework for the Implementation of the UN Ocean Decade</w:t>
      </w:r>
      <w:r w:rsidRPr="003450FA">
        <w:rPr>
          <w:rFonts w:ascii="Arial" w:hAnsi="Arial" w:cs="Arial"/>
          <w:sz w:val="22"/>
          <w:szCs w:val="22"/>
        </w:rPr>
        <w:t>, as well as stronger alignment with regional economic communities and key partners,</w:t>
      </w:r>
    </w:p>
    <w:p w14:paraId="788DC40A"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lastRenderedPageBreak/>
        <w:t>Highlighting</w:t>
      </w:r>
      <w:r w:rsidRPr="003450FA">
        <w:rPr>
          <w:rFonts w:ascii="Arial" w:hAnsi="Arial" w:cs="Arial"/>
          <w:sz w:val="22"/>
          <w:szCs w:val="22"/>
        </w:rPr>
        <w:t xml:space="preserve"> the importance of advancing a programmatic approach that promotes synergy across IOCAFRICA’s six functional areas, strengthens science-policy interfaces, and accelerates delivery on national and regional commitments related to sustainable ocean governance,</w:t>
      </w:r>
    </w:p>
    <w:p w14:paraId="71A6A1DA" w14:textId="77777777" w:rsidR="003450FA" w:rsidRPr="003450FA" w:rsidRDefault="003450FA" w:rsidP="003450FA">
      <w:pPr>
        <w:pStyle w:val="NormalWeb"/>
        <w:rPr>
          <w:rFonts w:ascii="Arial" w:hAnsi="Arial" w:cs="Arial"/>
          <w:sz w:val="22"/>
          <w:szCs w:val="22"/>
        </w:rPr>
      </w:pPr>
      <w:r w:rsidRPr="003450FA">
        <w:rPr>
          <w:rStyle w:val="Strong"/>
          <w:rFonts w:ascii="Arial" w:eastAsiaTheme="majorEastAsia" w:hAnsi="Arial" w:cs="Arial"/>
          <w:sz w:val="22"/>
          <w:szCs w:val="22"/>
        </w:rPr>
        <w:t>Decides to:</w:t>
      </w:r>
    </w:p>
    <w:p w14:paraId="209C0988" w14:textId="77777777" w:rsidR="003450FA" w:rsidRPr="003450FA" w:rsidRDefault="003450FA" w:rsidP="003450FA">
      <w:pPr>
        <w:pStyle w:val="NormalWeb"/>
        <w:numPr>
          <w:ilvl w:val="0"/>
          <w:numId w:val="56"/>
        </w:numPr>
        <w:rPr>
          <w:rFonts w:ascii="Arial" w:hAnsi="Arial" w:cs="Arial"/>
          <w:sz w:val="22"/>
          <w:szCs w:val="22"/>
        </w:rPr>
      </w:pPr>
      <w:r w:rsidRPr="003450FA">
        <w:rPr>
          <w:rStyle w:val="Strong"/>
          <w:rFonts w:ascii="Arial" w:eastAsiaTheme="majorEastAsia" w:hAnsi="Arial" w:cs="Arial"/>
          <w:sz w:val="22"/>
          <w:szCs w:val="22"/>
        </w:rPr>
        <w:t>Adopt</w:t>
      </w:r>
      <w:r w:rsidRPr="003450FA">
        <w:rPr>
          <w:rFonts w:ascii="Arial" w:hAnsi="Arial" w:cs="Arial"/>
          <w:sz w:val="22"/>
          <w:szCs w:val="22"/>
        </w:rPr>
        <w:t xml:space="preserve"> the thematic priorities, proposed outputs, and action areas developed by the four Sessional Working Groups as the strategic basis for the development of IOCAFRICA’s Work Plan and Budget for the period April 2025 to December </w:t>
      </w:r>
      <w:proofErr w:type="gramStart"/>
      <w:r w:rsidRPr="003450FA">
        <w:rPr>
          <w:rFonts w:ascii="Arial" w:hAnsi="Arial" w:cs="Arial"/>
          <w:sz w:val="22"/>
          <w:szCs w:val="22"/>
        </w:rPr>
        <w:t>2026;</w:t>
      </w:r>
      <w:proofErr w:type="gramEnd"/>
    </w:p>
    <w:p w14:paraId="1D265816" w14:textId="77777777" w:rsidR="003450FA" w:rsidRPr="003450FA" w:rsidRDefault="003450FA" w:rsidP="003450FA">
      <w:pPr>
        <w:pStyle w:val="NormalWeb"/>
        <w:numPr>
          <w:ilvl w:val="0"/>
          <w:numId w:val="56"/>
        </w:numPr>
        <w:rPr>
          <w:rFonts w:ascii="Arial" w:hAnsi="Arial" w:cs="Arial"/>
          <w:sz w:val="22"/>
          <w:szCs w:val="22"/>
        </w:rPr>
      </w:pPr>
      <w:r w:rsidRPr="003450FA">
        <w:rPr>
          <w:rStyle w:val="Strong"/>
          <w:rFonts w:ascii="Arial" w:eastAsiaTheme="majorEastAsia" w:hAnsi="Arial" w:cs="Arial"/>
          <w:sz w:val="22"/>
          <w:szCs w:val="22"/>
        </w:rPr>
        <w:t>Request</w:t>
      </w:r>
      <w:r w:rsidRPr="003450FA">
        <w:rPr>
          <w:rFonts w:ascii="Arial" w:hAnsi="Arial" w:cs="Arial"/>
          <w:sz w:val="22"/>
          <w:szCs w:val="22"/>
        </w:rPr>
        <w:t xml:space="preserve"> the Secretariat to synthesize these outcomes into a consolidated, costed draft Work Plan and Budget for 2026–2027, ensuring alignment with IOCAFRICA’s six functional pillars, and reflecting contributions from Member States, technical partners, and key African and global </w:t>
      </w:r>
      <w:proofErr w:type="gramStart"/>
      <w:r w:rsidRPr="003450FA">
        <w:rPr>
          <w:rFonts w:ascii="Arial" w:hAnsi="Arial" w:cs="Arial"/>
          <w:sz w:val="22"/>
          <w:szCs w:val="22"/>
        </w:rPr>
        <w:t>frameworks;</w:t>
      </w:r>
      <w:proofErr w:type="gramEnd"/>
    </w:p>
    <w:p w14:paraId="630E07E0" w14:textId="77777777" w:rsidR="003450FA" w:rsidRPr="003450FA" w:rsidRDefault="003450FA" w:rsidP="003450FA">
      <w:pPr>
        <w:pStyle w:val="NormalWeb"/>
        <w:numPr>
          <w:ilvl w:val="0"/>
          <w:numId w:val="56"/>
        </w:numPr>
        <w:rPr>
          <w:rFonts w:ascii="Arial" w:hAnsi="Arial" w:cs="Arial"/>
          <w:sz w:val="22"/>
          <w:szCs w:val="22"/>
        </w:rPr>
      </w:pPr>
      <w:r w:rsidRPr="003450FA">
        <w:rPr>
          <w:rStyle w:val="Strong"/>
          <w:rFonts w:ascii="Arial" w:eastAsiaTheme="majorEastAsia" w:hAnsi="Arial" w:cs="Arial"/>
          <w:sz w:val="22"/>
          <w:szCs w:val="22"/>
        </w:rPr>
        <w:t>Call upon</w:t>
      </w:r>
      <w:r w:rsidRPr="003450FA">
        <w:rPr>
          <w:rFonts w:ascii="Arial" w:hAnsi="Arial" w:cs="Arial"/>
          <w:sz w:val="22"/>
          <w:szCs w:val="22"/>
        </w:rPr>
        <w:t xml:space="preserve"> Member States, development agencies, foundations, and private sector actors to support the implementation of the 2026–2027 Work Plan through voluntary financial contributions, in-kind support, capacity development, and joint programming </w:t>
      </w:r>
      <w:proofErr w:type="gramStart"/>
      <w:r w:rsidRPr="003450FA">
        <w:rPr>
          <w:rFonts w:ascii="Arial" w:hAnsi="Arial" w:cs="Arial"/>
          <w:sz w:val="22"/>
          <w:szCs w:val="22"/>
        </w:rPr>
        <w:t>initiatives;</w:t>
      </w:r>
      <w:proofErr w:type="gramEnd"/>
    </w:p>
    <w:p w14:paraId="2C510BF2" w14:textId="77777777" w:rsidR="003450FA" w:rsidRPr="003450FA" w:rsidRDefault="003450FA" w:rsidP="003450FA">
      <w:pPr>
        <w:pStyle w:val="NormalWeb"/>
        <w:numPr>
          <w:ilvl w:val="0"/>
          <w:numId w:val="56"/>
        </w:numPr>
        <w:rPr>
          <w:rFonts w:ascii="Arial" w:hAnsi="Arial" w:cs="Arial"/>
          <w:sz w:val="22"/>
          <w:szCs w:val="22"/>
        </w:rPr>
      </w:pPr>
      <w:r w:rsidRPr="003450FA">
        <w:rPr>
          <w:rStyle w:val="Strong"/>
          <w:rFonts w:ascii="Arial" w:eastAsiaTheme="majorEastAsia" w:hAnsi="Arial" w:cs="Arial"/>
          <w:sz w:val="22"/>
          <w:szCs w:val="22"/>
        </w:rPr>
        <w:t>Encourage</w:t>
      </w:r>
      <w:r w:rsidRPr="003450FA">
        <w:rPr>
          <w:rFonts w:ascii="Arial" w:hAnsi="Arial" w:cs="Arial"/>
          <w:sz w:val="22"/>
          <w:szCs w:val="22"/>
        </w:rPr>
        <w:t xml:space="preserve"> the Secretariat to engage with the African Union Commission, UNECA, AMCEN, regional economic communities, and other pan-African bodies to foster policy coherence, mutual reinforcement, and resource mobilization in support of IOCAFRICA’s </w:t>
      </w:r>
      <w:proofErr w:type="spellStart"/>
      <w:r w:rsidRPr="003450FA">
        <w:rPr>
          <w:rFonts w:ascii="Arial" w:hAnsi="Arial" w:cs="Arial"/>
          <w:sz w:val="22"/>
          <w:szCs w:val="22"/>
        </w:rPr>
        <w:t>programme</w:t>
      </w:r>
      <w:proofErr w:type="spellEnd"/>
      <w:r w:rsidRPr="003450FA">
        <w:rPr>
          <w:rFonts w:ascii="Arial" w:hAnsi="Arial" w:cs="Arial"/>
          <w:sz w:val="22"/>
          <w:szCs w:val="22"/>
        </w:rPr>
        <w:t xml:space="preserve"> </w:t>
      </w:r>
      <w:proofErr w:type="gramStart"/>
      <w:r w:rsidRPr="003450FA">
        <w:rPr>
          <w:rFonts w:ascii="Arial" w:hAnsi="Arial" w:cs="Arial"/>
          <w:sz w:val="22"/>
          <w:szCs w:val="22"/>
        </w:rPr>
        <w:t>goals;</w:t>
      </w:r>
      <w:proofErr w:type="gramEnd"/>
    </w:p>
    <w:p w14:paraId="3C440826" w14:textId="5FB75547" w:rsidR="003450FA" w:rsidRPr="003450FA" w:rsidRDefault="003450FA" w:rsidP="003450FA">
      <w:pPr>
        <w:pStyle w:val="NormalWeb"/>
        <w:numPr>
          <w:ilvl w:val="0"/>
          <w:numId w:val="56"/>
        </w:numPr>
        <w:rPr>
          <w:rFonts w:ascii="Arial" w:hAnsi="Arial" w:cs="Arial"/>
          <w:sz w:val="22"/>
          <w:szCs w:val="22"/>
        </w:rPr>
      </w:pPr>
      <w:r w:rsidRPr="003450FA">
        <w:rPr>
          <w:rStyle w:val="Strong"/>
          <w:rFonts w:ascii="Arial" w:eastAsiaTheme="majorEastAsia" w:hAnsi="Arial" w:cs="Arial"/>
          <w:sz w:val="22"/>
          <w:szCs w:val="22"/>
        </w:rPr>
        <w:t>Further request</w:t>
      </w:r>
      <w:r w:rsidRPr="003450FA">
        <w:rPr>
          <w:rFonts w:ascii="Arial" w:hAnsi="Arial" w:cs="Arial"/>
          <w:sz w:val="22"/>
          <w:szCs w:val="22"/>
        </w:rPr>
        <w:t xml:space="preserve"> the </w:t>
      </w:r>
      <w:r w:rsidR="00D9665B">
        <w:rPr>
          <w:rFonts w:ascii="Arial" w:hAnsi="Arial" w:cs="Arial"/>
          <w:sz w:val="22"/>
          <w:szCs w:val="22"/>
        </w:rPr>
        <w:t>IOCAFRICA Chair</w:t>
      </w:r>
      <w:r w:rsidRPr="003450FA">
        <w:rPr>
          <w:rFonts w:ascii="Arial" w:hAnsi="Arial" w:cs="Arial"/>
          <w:sz w:val="22"/>
          <w:szCs w:val="22"/>
        </w:rPr>
        <w:t xml:space="preserve"> to present the finalized 2026–2027 Work Plan and Budget to the 33rd Session of the IOC Assembly for information, and to facilitate intersessional consultations with Member States and partners to track progress, strengthen implementation partnerships, and ensure responsiveness to emerging regional </w:t>
      </w:r>
      <w:proofErr w:type="gramStart"/>
      <w:r w:rsidRPr="003450FA">
        <w:rPr>
          <w:rFonts w:ascii="Arial" w:hAnsi="Arial" w:cs="Arial"/>
          <w:sz w:val="22"/>
          <w:szCs w:val="22"/>
        </w:rPr>
        <w:t>priorities;</w:t>
      </w:r>
      <w:proofErr w:type="gramEnd"/>
    </w:p>
    <w:p w14:paraId="18F96D5A" w14:textId="77777777" w:rsidR="003450FA" w:rsidRPr="003450FA" w:rsidRDefault="003450FA" w:rsidP="003450FA">
      <w:pPr>
        <w:pStyle w:val="NormalWeb"/>
        <w:numPr>
          <w:ilvl w:val="0"/>
          <w:numId w:val="56"/>
        </w:numPr>
        <w:rPr>
          <w:rFonts w:ascii="Arial" w:hAnsi="Arial" w:cs="Arial"/>
          <w:sz w:val="22"/>
          <w:szCs w:val="22"/>
        </w:rPr>
      </w:pPr>
      <w:r w:rsidRPr="003450FA">
        <w:rPr>
          <w:rStyle w:val="Strong"/>
          <w:rFonts w:ascii="Arial" w:eastAsiaTheme="majorEastAsia" w:hAnsi="Arial" w:cs="Arial"/>
          <w:sz w:val="22"/>
          <w:szCs w:val="22"/>
        </w:rPr>
        <w:t>Request</w:t>
      </w:r>
      <w:r w:rsidRPr="003450FA">
        <w:rPr>
          <w:rFonts w:ascii="Arial" w:hAnsi="Arial" w:cs="Arial"/>
          <w:sz w:val="22"/>
          <w:szCs w:val="22"/>
        </w:rPr>
        <w:t xml:space="preserve"> the Secretariat to develop a robust implementation framework and a results-based monitoring and evaluation mechanism for the 2026–2027 Work Plan, with clearly defined milestones, performance indicators, reporting responsibilities, and feedback loops to support evidence-based decision-making and accountability.</w:t>
      </w:r>
    </w:p>
    <w:p w14:paraId="0E9B0F38" w14:textId="2EED8177" w:rsidR="009254B6" w:rsidRPr="00BB4C8C" w:rsidRDefault="009254B6" w:rsidP="009254B6">
      <w:pPr>
        <w:spacing w:after="200"/>
        <w:jc w:val="center"/>
        <w:rPr>
          <w:b/>
        </w:rPr>
      </w:pPr>
      <w:r w:rsidRPr="00BB4C8C">
        <w:rPr>
          <w:b/>
        </w:rPr>
        <w:t>Annex to Recommendation IO</w:t>
      </w:r>
      <w:r w:rsidR="007F557D">
        <w:rPr>
          <w:b/>
        </w:rPr>
        <w:t>CAFRICA</w:t>
      </w:r>
      <w:r w:rsidRPr="00BB4C8C">
        <w:rPr>
          <w:b/>
        </w:rPr>
        <w:t>-</w:t>
      </w:r>
      <w:r w:rsidR="00324F9B">
        <w:rPr>
          <w:b/>
        </w:rPr>
        <w:t>VIII</w:t>
      </w:r>
      <w:r w:rsidRPr="00BB4C8C">
        <w:rPr>
          <w:b/>
        </w:rPr>
        <w:t>/</w:t>
      </w:r>
      <w:r w:rsidR="009778E4">
        <w:rPr>
          <w:b/>
        </w:rPr>
        <w:t>5.2</w:t>
      </w:r>
    </w:p>
    <w:p w14:paraId="6DA37D42" w14:textId="77777777" w:rsidR="009254B6" w:rsidRPr="000A3887" w:rsidRDefault="009254B6" w:rsidP="009254B6">
      <w:r w:rsidRPr="00BB4C8C">
        <w:rPr>
          <w:highlight w:val="yellow"/>
        </w:rPr>
        <w:t>[</w:t>
      </w:r>
      <w:r w:rsidRPr="000A3887">
        <w:rPr>
          <w:color w:val="FF0000"/>
          <w:highlight w:val="yellow"/>
        </w:rPr>
        <w:t>budget table, to be added after the Session</w:t>
      </w:r>
      <w:r w:rsidRPr="00BB4C8C">
        <w:rPr>
          <w:highlight w:val="yellow"/>
        </w:rPr>
        <w:t>]</w:t>
      </w:r>
    </w:p>
    <w:p w14:paraId="68EC1D4B" w14:textId="77777777" w:rsidR="00180A76" w:rsidRPr="00180A76" w:rsidRDefault="00180A76" w:rsidP="003B0657">
      <w:pPr>
        <w:pStyle w:val="ListParagraph"/>
        <w:numPr>
          <w:ilvl w:val="1"/>
          <w:numId w:val="48"/>
        </w:numPr>
        <w:pBdr>
          <w:top w:val="nil"/>
          <w:left w:val="nil"/>
          <w:bottom w:val="nil"/>
          <w:right w:val="nil"/>
          <w:between w:val="nil"/>
        </w:pBdr>
        <w:tabs>
          <w:tab w:val="left" w:pos="284"/>
        </w:tabs>
      </w:pPr>
      <w:r w:rsidRPr="00180A76">
        <w:rPr>
          <w:rFonts w:asciiTheme="majorHAnsi" w:eastAsiaTheme="majorEastAsia" w:hAnsiTheme="majorHAnsi" w:cstheme="majorBidi"/>
          <w:color w:val="0F4761" w:themeColor="accent1" w:themeShade="BF"/>
          <w:sz w:val="40"/>
          <w:szCs w:val="40"/>
        </w:rPr>
        <w:t>ELECTIONS OF THE OFFICERS OF THE SUB COMMISSION</w:t>
      </w:r>
    </w:p>
    <w:p w14:paraId="7EC20228" w14:textId="47340D20" w:rsidR="008840EB" w:rsidRPr="00680118" w:rsidRDefault="009254B6" w:rsidP="006141CB">
      <w:pPr>
        <w:pStyle w:val="ListParagraph"/>
        <w:numPr>
          <w:ilvl w:val="0"/>
          <w:numId w:val="7"/>
        </w:numPr>
        <w:pBdr>
          <w:top w:val="nil"/>
          <w:left w:val="nil"/>
          <w:bottom w:val="nil"/>
          <w:right w:val="nil"/>
          <w:between w:val="nil"/>
        </w:pBdr>
        <w:tabs>
          <w:tab w:val="left" w:pos="284"/>
        </w:tabs>
        <w:rPr>
          <w:rFonts w:eastAsia="Times New Roman"/>
          <w:lang w:val="en-US" w:eastAsia="en-US"/>
        </w:rPr>
      </w:pPr>
      <w:r w:rsidRPr="006F65AA">
        <w:rPr>
          <w:color w:val="000000"/>
        </w:rPr>
        <w:t>The IO</w:t>
      </w:r>
      <w:r w:rsidR="006F65AA">
        <w:rPr>
          <w:color w:val="000000"/>
        </w:rPr>
        <w:t>CAFRICA</w:t>
      </w:r>
      <w:r w:rsidRPr="006F65AA">
        <w:rPr>
          <w:color w:val="000000"/>
        </w:rPr>
        <w:t xml:space="preserve"> Technical Secretary, </w:t>
      </w:r>
      <w:r w:rsidR="00204A97" w:rsidRPr="006F65AA">
        <w:rPr>
          <w:b/>
          <w:color w:val="000000"/>
        </w:rPr>
        <w:t>Ibukun Adewumi</w:t>
      </w:r>
      <w:r w:rsidRPr="006F65AA">
        <w:rPr>
          <w:color w:val="000000"/>
        </w:rPr>
        <w:t>, introduced this item</w:t>
      </w:r>
      <w:r w:rsidR="004A6D5A">
        <w:rPr>
          <w:color w:val="000000"/>
        </w:rPr>
        <w:t>. He</w:t>
      </w:r>
      <w:r w:rsidR="008840EB" w:rsidRPr="00680118">
        <w:rPr>
          <w:rFonts w:eastAsia="Times New Roman"/>
          <w:lang w:val="en-US" w:eastAsia="en-US"/>
        </w:rPr>
        <w:t xml:space="preserve"> referred to the </w:t>
      </w:r>
      <w:r w:rsidR="008840EB" w:rsidRPr="00680118">
        <w:rPr>
          <w:rFonts w:eastAsia="Times New Roman"/>
          <w:i/>
          <w:iCs/>
          <w:lang w:val="en-US" w:eastAsia="en-US"/>
        </w:rPr>
        <w:t>Rules of Procedure of the Intergovernmental Oceanographic Commission</w:t>
      </w:r>
      <w:r w:rsidR="008840EB" w:rsidRPr="00680118">
        <w:rPr>
          <w:rFonts w:eastAsia="Times New Roman"/>
          <w:lang w:val="en-US" w:eastAsia="en-US"/>
        </w:rPr>
        <w:t xml:space="preserve"> (</w:t>
      </w:r>
      <w:hyperlink r:id="rId18" w:history="1">
        <w:r w:rsidR="008840EB" w:rsidRPr="002E306A">
          <w:rPr>
            <w:rStyle w:val="Hyperlink"/>
            <w:rFonts w:eastAsia="Times New Roman"/>
            <w:lang w:val="en-US" w:eastAsia="en-US"/>
          </w:rPr>
          <w:t>IOC/INF-1166</w:t>
        </w:r>
      </w:hyperlink>
      <w:r w:rsidR="008840EB" w:rsidRPr="00680118">
        <w:rPr>
          <w:rFonts w:eastAsia="Times New Roman"/>
          <w:lang w:val="en-US" w:eastAsia="en-US"/>
        </w:rPr>
        <w:t xml:space="preserve">), and more specifically to </w:t>
      </w:r>
      <w:r w:rsidR="008840EB" w:rsidRPr="00680118">
        <w:rPr>
          <w:rFonts w:eastAsia="Times New Roman"/>
          <w:b/>
          <w:bCs/>
          <w:lang w:val="en-US" w:eastAsia="en-US"/>
        </w:rPr>
        <w:t>Rule 25, paragraph 2</w:t>
      </w:r>
      <w:r w:rsidR="008840EB" w:rsidRPr="00680118">
        <w:rPr>
          <w:rFonts w:eastAsia="Times New Roman"/>
          <w:lang w:val="en-US" w:eastAsia="en-US"/>
        </w:rPr>
        <w:t>, which states:</w:t>
      </w:r>
    </w:p>
    <w:p w14:paraId="73D9B522" w14:textId="77777777" w:rsidR="008840EB" w:rsidRPr="008840EB" w:rsidRDefault="008840EB" w:rsidP="008840EB">
      <w:pPr>
        <w:spacing w:before="100" w:beforeAutospacing="1" w:afterAutospacing="1"/>
        <w:jc w:val="left"/>
        <w:rPr>
          <w:rFonts w:eastAsia="Times New Roman"/>
          <w:lang w:val="en-US" w:eastAsia="en-US"/>
        </w:rPr>
      </w:pPr>
      <w:r w:rsidRPr="008840EB">
        <w:rPr>
          <w:rFonts w:eastAsia="Times New Roman"/>
          <w:i/>
          <w:iCs/>
          <w:lang w:val="en-US" w:eastAsia="en-US"/>
        </w:rPr>
        <w:t>“No person shall hold the same office for more than two successive terms.”</w:t>
      </w:r>
    </w:p>
    <w:p w14:paraId="7718587C" w14:textId="77777777" w:rsidR="00B63D04" w:rsidRDefault="008840EB" w:rsidP="006141CB">
      <w:pPr>
        <w:pStyle w:val="ListParagraph"/>
        <w:numPr>
          <w:ilvl w:val="0"/>
          <w:numId w:val="7"/>
        </w:numPr>
        <w:spacing w:before="100" w:beforeAutospacing="1" w:after="100" w:afterAutospacing="1"/>
        <w:jc w:val="left"/>
        <w:rPr>
          <w:rFonts w:eastAsia="Times New Roman"/>
          <w:lang w:val="en-US" w:eastAsia="en-US"/>
        </w:rPr>
      </w:pPr>
      <w:r w:rsidRPr="00680118">
        <w:rPr>
          <w:rFonts w:eastAsia="Times New Roman"/>
          <w:lang w:val="en-US" w:eastAsia="en-US"/>
        </w:rPr>
        <w:t xml:space="preserve">He informed the </w:t>
      </w:r>
      <w:r w:rsidR="00680118">
        <w:rPr>
          <w:rFonts w:eastAsia="Times New Roman"/>
          <w:lang w:val="en-US" w:eastAsia="en-US"/>
        </w:rPr>
        <w:t>Member States</w:t>
      </w:r>
      <w:r w:rsidRPr="00680118">
        <w:rPr>
          <w:rFonts w:eastAsia="Times New Roman"/>
          <w:lang w:val="en-US" w:eastAsia="en-US"/>
        </w:rPr>
        <w:t xml:space="preserve"> that, in accordance with this provision, the current </w:t>
      </w:r>
      <w:r w:rsidRPr="00B63D04">
        <w:rPr>
          <w:rFonts w:eastAsia="Times New Roman"/>
          <w:lang w:val="en-US" w:eastAsia="en-US"/>
        </w:rPr>
        <w:t>Chairperson,</w:t>
      </w:r>
      <w:r w:rsidRPr="00680118">
        <w:rPr>
          <w:rFonts w:eastAsia="Times New Roman"/>
          <w:lang w:val="en-US" w:eastAsia="en-US"/>
        </w:rPr>
        <w:t xml:space="preserve"> Prof. Kouadio Affian (Côte d’Ivoire), and the three </w:t>
      </w:r>
      <w:r w:rsidRPr="00B63D04">
        <w:rPr>
          <w:rFonts w:eastAsia="Times New Roman"/>
          <w:lang w:val="en-US" w:eastAsia="en-US"/>
        </w:rPr>
        <w:t>Co-Chairs,</w:t>
      </w:r>
      <w:r w:rsidRPr="00680118">
        <w:rPr>
          <w:rFonts w:eastAsia="Times New Roman"/>
          <w:lang w:val="en-US" w:eastAsia="en-US"/>
        </w:rPr>
        <w:t xml:space="preserve"> Prof. Zacharie </w:t>
      </w:r>
      <w:proofErr w:type="spellStart"/>
      <w:r w:rsidRPr="00680118">
        <w:rPr>
          <w:rFonts w:eastAsia="Times New Roman"/>
          <w:lang w:val="en-US" w:eastAsia="en-US"/>
        </w:rPr>
        <w:t>Sohou</w:t>
      </w:r>
      <w:proofErr w:type="spellEnd"/>
      <w:r w:rsidRPr="00680118">
        <w:rPr>
          <w:rFonts w:eastAsia="Times New Roman"/>
          <w:lang w:val="en-US" w:eastAsia="en-US"/>
        </w:rPr>
        <w:t xml:space="preserve"> (Benin), Ms. Candida Sete (Mozambique), and </w:t>
      </w:r>
      <w:bookmarkStart w:id="77" w:name="_Hlk197251410"/>
      <w:r w:rsidRPr="00680118">
        <w:rPr>
          <w:rFonts w:eastAsia="Times New Roman"/>
          <w:lang w:val="en-US" w:eastAsia="en-US"/>
        </w:rPr>
        <w:t xml:space="preserve">Prof. Zuzan </w:t>
      </w:r>
      <w:proofErr w:type="spellStart"/>
      <w:r w:rsidRPr="00680118">
        <w:rPr>
          <w:rFonts w:eastAsia="Times New Roman"/>
          <w:lang w:val="en-US" w:eastAsia="en-US"/>
        </w:rPr>
        <w:t>Elgharabawy</w:t>
      </w:r>
      <w:proofErr w:type="spellEnd"/>
      <w:r w:rsidRPr="00680118">
        <w:rPr>
          <w:rFonts w:eastAsia="Times New Roman"/>
          <w:lang w:val="en-US" w:eastAsia="en-US"/>
        </w:rPr>
        <w:t xml:space="preserve"> </w:t>
      </w:r>
      <w:bookmarkEnd w:id="77"/>
      <w:r w:rsidRPr="00680118">
        <w:rPr>
          <w:rFonts w:eastAsia="Times New Roman"/>
          <w:lang w:val="en-US" w:eastAsia="en-US"/>
        </w:rPr>
        <w:t xml:space="preserve">(Egypt), had completed their </w:t>
      </w:r>
      <w:r w:rsidRPr="00680118">
        <w:rPr>
          <w:rFonts w:eastAsia="Times New Roman"/>
          <w:b/>
          <w:bCs/>
          <w:lang w:val="en-US" w:eastAsia="en-US"/>
        </w:rPr>
        <w:t>second consecutive terms</w:t>
      </w:r>
      <w:r w:rsidRPr="00680118">
        <w:rPr>
          <w:rFonts w:eastAsia="Times New Roman"/>
          <w:lang w:val="en-US" w:eastAsia="en-US"/>
        </w:rPr>
        <w:t xml:space="preserve"> and were therefore </w:t>
      </w:r>
      <w:r w:rsidRPr="00680118">
        <w:rPr>
          <w:rFonts w:eastAsia="Times New Roman"/>
          <w:b/>
          <w:bCs/>
          <w:lang w:val="en-US" w:eastAsia="en-US"/>
        </w:rPr>
        <w:t>ineligible for re-election</w:t>
      </w:r>
      <w:r w:rsidRPr="00680118">
        <w:rPr>
          <w:rFonts w:eastAsia="Times New Roman"/>
          <w:lang w:val="en-US" w:eastAsia="en-US"/>
        </w:rPr>
        <w:t xml:space="preserve"> to the same positions.</w:t>
      </w:r>
    </w:p>
    <w:p w14:paraId="4586C73E" w14:textId="77777777" w:rsidR="00B63D04" w:rsidRDefault="00B63D04" w:rsidP="00B63D04">
      <w:pPr>
        <w:pStyle w:val="ListParagraph"/>
        <w:spacing w:before="100" w:beforeAutospacing="1" w:after="100" w:afterAutospacing="1"/>
        <w:ind w:left="227"/>
        <w:jc w:val="left"/>
        <w:rPr>
          <w:rFonts w:eastAsia="Times New Roman"/>
          <w:lang w:val="en-US" w:eastAsia="en-US"/>
        </w:rPr>
      </w:pPr>
    </w:p>
    <w:p w14:paraId="12D8E3A9" w14:textId="77777777" w:rsidR="004C5572" w:rsidRDefault="008840EB" w:rsidP="006141CB">
      <w:pPr>
        <w:pStyle w:val="ListParagraph"/>
        <w:numPr>
          <w:ilvl w:val="0"/>
          <w:numId w:val="7"/>
        </w:numPr>
        <w:spacing w:before="100" w:beforeAutospacing="1" w:after="100" w:afterAutospacing="1"/>
        <w:jc w:val="left"/>
        <w:rPr>
          <w:rFonts w:eastAsia="Times New Roman"/>
          <w:lang w:val="en-US" w:eastAsia="en-US"/>
        </w:rPr>
      </w:pPr>
      <w:r w:rsidRPr="00B63D04">
        <w:rPr>
          <w:rFonts w:eastAsia="Times New Roman"/>
          <w:lang w:val="en-US" w:eastAsia="en-US"/>
        </w:rPr>
        <w:t>The Technical Secretary further recalled that, as part of the preparation for this session, Member States had been formally invited to submit nominations for the positions of Chair and three Co-Chairs of the Sub-Commission. In line with the procedural guidance and the call issued by the Secretariat</w:t>
      </w:r>
      <w:r w:rsidR="00202283">
        <w:rPr>
          <w:rFonts w:eastAsia="Times New Roman"/>
          <w:lang w:val="en-US" w:eastAsia="en-US"/>
        </w:rPr>
        <w:t xml:space="preserve"> through </w:t>
      </w:r>
      <w:r w:rsidR="004C5572">
        <w:rPr>
          <w:rFonts w:eastAsia="Times New Roman"/>
          <w:lang w:val="en-US" w:eastAsia="en-US"/>
        </w:rPr>
        <w:t>document</w:t>
      </w:r>
      <w:r w:rsidR="00202283">
        <w:rPr>
          <w:rFonts w:eastAsia="Times New Roman"/>
          <w:lang w:val="en-US" w:eastAsia="en-US"/>
        </w:rPr>
        <w:t xml:space="preserve"> </w:t>
      </w:r>
      <w:hyperlink r:id="rId19" w:history="1">
        <w:r w:rsidR="00202283" w:rsidRPr="004C5572">
          <w:rPr>
            <w:rStyle w:val="Hyperlink"/>
            <w:rFonts w:eastAsia="Times New Roman"/>
            <w:lang w:val="en-US" w:eastAsia="en-US"/>
          </w:rPr>
          <w:t>CL-</w:t>
        </w:r>
        <w:r w:rsidR="00202283" w:rsidRPr="004C5572">
          <w:rPr>
            <w:rStyle w:val="Hyperlink"/>
            <w:rFonts w:eastAsia="Times New Roman"/>
            <w:lang w:val="en-US" w:eastAsia="en-US"/>
          </w:rPr>
          <w:lastRenderedPageBreak/>
          <w:t>3033</w:t>
        </w:r>
      </w:hyperlink>
      <w:r w:rsidRPr="00B63D04">
        <w:rPr>
          <w:rFonts w:eastAsia="Times New Roman"/>
          <w:lang w:val="en-US" w:eastAsia="en-US"/>
        </w:rPr>
        <w:t xml:space="preserve">, nominations were requested to be submitted by the evening of </w:t>
      </w:r>
      <w:r w:rsidRPr="00B63D04">
        <w:rPr>
          <w:rFonts w:eastAsia="Times New Roman"/>
          <w:b/>
          <w:bCs/>
          <w:lang w:val="en-US" w:eastAsia="en-US"/>
        </w:rPr>
        <w:t>7 May 2025</w:t>
      </w:r>
      <w:r w:rsidRPr="00B63D04">
        <w:rPr>
          <w:rFonts w:eastAsia="Times New Roman"/>
          <w:lang w:val="en-US" w:eastAsia="en-US"/>
        </w:rPr>
        <w:t>, to ensure transparency and allow proper verification before the conduct of elections.</w:t>
      </w:r>
    </w:p>
    <w:p w14:paraId="25A27A47" w14:textId="77777777" w:rsidR="004C5572" w:rsidRPr="004C5572" w:rsidRDefault="004C5572" w:rsidP="004C5572">
      <w:pPr>
        <w:pStyle w:val="ListParagraph"/>
        <w:rPr>
          <w:rFonts w:eastAsia="Times New Roman"/>
          <w:lang w:val="en-US" w:eastAsia="en-US"/>
        </w:rPr>
      </w:pPr>
    </w:p>
    <w:p w14:paraId="14AEF74E" w14:textId="1B9294B2" w:rsidR="008840EB" w:rsidRPr="004C5572" w:rsidRDefault="008840EB" w:rsidP="006141CB">
      <w:pPr>
        <w:pStyle w:val="ListParagraph"/>
        <w:numPr>
          <w:ilvl w:val="0"/>
          <w:numId w:val="7"/>
        </w:numPr>
        <w:spacing w:before="100" w:beforeAutospacing="1" w:after="100" w:afterAutospacing="1"/>
        <w:jc w:val="left"/>
        <w:rPr>
          <w:rFonts w:eastAsia="Times New Roman"/>
          <w:lang w:val="en-US" w:eastAsia="en-US"/>
        </w:rPr>
      </w:pPr>
      <w:proofErr w:type="spellStart"/>
      <w:r w:rsidRPr="004C5572">
        <w:rPr>
          <w:rFonts w:eastAsia="Times New Roman"/>
          <w:lang w:val="en-US" w:eastAsia="en-US"/>
        </w:rPr>
        <w:t>Mr</w:t>
      </w:r>
      <w:proofErr w:type="spellEnd"/>
      <w:r w:rsidRPr="004C5572">
        <w:rPr>
          <w:rFonts w:eastAsia="Times New Roman"/>
          <w:lang w:val="en-US" w:eastAsia="en-US"/>
        </w:rPr>
        <w:t xml:space="preserve"> Adewumi then proceeded to inform the </w:t>
      </w:r>
      <w:r w:rsidR="004C5572" w:rsidRPr="004C5572">
        <w:rPr>
          <w:rFonts w:eastAsia="Times New Roman"/>
          <w:lang w:val="en-US" w:eastAsia="en-US"/>
        </w:rPr>
        <w:t>Member States</w:t>
      </w:r>
      <w:r w:rsidRPr="004C5572">
        <w:rPr>
          <w:rFonts w:eastAsia="Times New Roman"/>
          <w:lang w:val="en-US" w:eastAsia="en-US"/>
        </w:rPr>
        <w:t xml:space="preserve"> of the nominations </w:t>
      </w:r>
      <w:proofErr w:type="gramStart"/>
      <w:r w:rsidRPr="004C5572">
        <w:rPr>
          <w:rFonts w:eastAsia="Times New Roman"/>
          <w:lang w:val="en-US" w:eastAsia="en-US"/>
        </w:rPr>
        <w:t>received, and</w:t>
      </w:r>
      <w:proofErr w:type="gramEnd"/>
      <w:r w:rsidRPr="004C5572">
        <w:rPr>
          <w:rFonts w:eastAsia="Times New Roman"/>
          <w:lang w:val="en-US" w:eastAsia="en-US"/>
        </w:rPr>
        <w:t xml:space="preserve"> outlined the procedure to be followed for the election, in accordance with the relevant provisions of the Rules of Procedure and the established practices of the Sub-Commission.</w:t>
      </w:r>
    </w:p>
    <w:p w14:paraId="49DDF3CF" w14:textId="17523392" w:rsidR="008840EB" w:rsidRPr="00C708E9" w:rsidRDefault="008840EB" w:rsidP="006141CB">
      <w:pPr>
        <w:numPr>
          <w:ilvl w:val="0"/>
          <w:numId w:val="7"/>
        </w:numPr>
        <w:pBdr>
          <w:top w:val="nil"/>
          <w:left w:val="nil"/>
          <w:bottom w:val="nil"/>
          <w:right w:val="nil"/>
          <w:between w:val="nil"/>
        </w:pBdr>
        <w:tabs>
          <w:tab w:val="left" w:pos="284"/>
        </w:tabs>
        <w:ind w:left="284" w:hanging="284"/>
        <w:rPr>
          <w:color w:val="000000"/>
          <w:highlight w:val="yellow"/>
        </w:rPr>
      </w:pPr>
    </w:p>
    <w:p w14:paraId="6B5D0C09" w14:textId="5D352E84" w:rsidR="00F83404" w:rsidRPr="00996708" w:rsidRDefault="00154318" w:rsidP="003B0657">
      <w:pPr>
        <w:pStyle w:val="ListParagraph"/>
        <w:numPr>
          <w:ilvl w:val="2"/>
          <w:numId w:val="49"/>
        </w:numPr>
        <w:pBdr>
          <w:top w:val="nil"/>
          <w:left w:val="nil"/>
          <w:bottom w:val="nil"/>
          <w:right w:val="nil"/>
          <w:between w:val="nil"/>
        </w:pBdr>
        <w:tabs>
          <w:tab w:val="left" w:pos="284"/>
        </w:tabs>
      </w:pPr>
      <w:r>
        <w:rPr>
          <w:rFonts w:asciiTheme="majorHAnsi" w:eastAsiaTheme="majorEastAsia" w:hAnsiTheme="majorHAnsi" w:cstheme="majorBidi"/>
          <w:color w:val="0F4761" w:themeColor="accent1" w:themeShade="BF"/>
          <w:sz w:val="40"/>
          <w:szCs w:val="40"/>
        </w:rPr>
        <w:t xml:space="preserve"> </w:t>
      </w:r>
      <w:r w:rsidRPr="00154318">
        <w:rPr>
          <w:rFonts w:asciiTheme="majorHAnsi" w:eastAsiaTheme="majorEastAsia" w:hAnsiTheme="majorHAnsi" w:cstheme="majorBidi"/>
          <w:color w:val="0F4761" w:themeColor="accent1" w:themeShade="BF"/>
          <w:sz w:val="40"/>
          <w:szCs w:val="40"/>
        </w:rPr>
        <w:t xml:space="preserve">ELECTIONS OF THE </w:t>
      </w:r>
      <w:proofErr w:type="gramStart"/>
      <w:r w:rsidR="009D6D73">
        <w:rPr>
          <w:rFonts w:asciiTheme="majorHAnsi" w:eastAsiaTheme="majorEastAsia" w:hAnsiTheme="majorHAnsi" w:cstheme="majorBidi"/>
          <w:color w:val="0F4761" w:themeColor="accent1" w:themeShade="BF"/>
          <w:sz w:val="40"/>
          <w:szCs w:val="40"/>
        </w:rPr>
        <w:t>CHAIR PERSON</w:t>
      </w:r>
      <w:proofErr w:type="gramEnd"/>
      <w:r w:rsidRPr="00154318">
        <w:rPr>
          <w:rFonts w:asciiTheme="majorHAnsi" w:eastAsiaTheme="majorEastAsia" w:hAnsiTheme="majorHAnsi" w:cstheme="majorBidi"/>
          <w:color w:val="0F4761" w:themeColor="accent1" w:themeShade="BF"/>
          <w:sz w:val="40"/>
          <w:szCs w:val="40"/>
        </w:rPr>
        <w:t xml:space="preserve"> OF THE SUB COMMISSION</w:t>
      </w:r>
      <w:r w:rsidR="00F83404">
        <w:rPr>
          <w:rFonts w:asciiTheme="majorHAnsi" w:eastAsiaTheme="majorEastAsia" w:hAnsiTheme="majorHAnsi" w:cstheme="majorBidi"/>
          <w:color w:val="0F4761" w:themeColor="accent1" w:themeShade="BF"/>
          <w:sz w:val="40"/>
          <w:szCs w:val="40"/>
        </w:rPr>
        <w:t xml:space="preserve"> </w:t>
      </w:r>
    </w:p>
    <w:p w14:paraId="7AD1FE8E" w14:textId="445544F9" w:rsidR="00996708" w:rsidRPr="004409B2" w:rsidRDefault="00996708" w:rsidP="006141CB">
      <w:pPr>
        <w:pStyle w:val="ListParagraph"/>
        <w:numPr>
          <w:ilvl w:val="0"/>
          <w:numId w:val="7"/>
        </w:numPr>
        <w:pBdr>
          <w:top w:val="nil"/>
          <w:left w:val="nil"/>
          <w:bottom w:val="nil"/>
          <w:right w:val="nil"/>
          <w:between w:val="nil"/>
        </w:pBdr>
        <w:tabs>
          <w:tab w:val="left" w:pos="284"/>
        </w:tabs>
        <w:rPr>
          <w:color w:val="000000"/>
          <w:highlight w:val="yellow"/>
        </w:rPr>
      </w:pPr>
      <w:r w:rsidRPr="004409B2">
        <w:rPr>
          <w:color w:val="000000"/>
          <w:highlight w:val="yellow"/>
        </w:rPr>
        <w:t xml:space="preserve">Proposed: </w:t>
      </w:r>
      <w:r w:rsidRPr="004409B2">
        <w:rPr>
          <w:b/>
          <w:color w:val="000000"/>
          <w:highlight w:val="yellow"/>
        </w:rPr>
        <w:t xml:space="preserve">The </w:t>
      </w:r>
      <w:r w:rsidR="004409B2">
        <w:rPr>
          <w:b/>
          <w:color w:val="000000"/>
          <w:highlight w:val="yellow"/>
        </w:rPr>
        <w:t>Member States</w:t>
      </w:r>
      <w:r w:rsidRPr="004409B2">
        <w:rPr>
          <w:b/>
          <w:color w:val="000000"/>
          <w:highlight w:val="yellow"/>
        </w:rPr>
        <w:t xml:space="preserve"> </w:t>
      </w:r>
      <w:r w:rsidRPr="004409B2">
        <w:rPr>
          <w:b/>
          <w:highlight w:val="yellow"/>
        </w:rPr>
        <w:t>unanimousl</w:t>
      </w:r>
      <w:r w:rsidR="004409B2">
        <w:rPr>
          <w:b/>
          <w:highlight w:val="yellow"/>
        </w:rPr>
        <w:t>y</w:t>
      </w:r>
      <w:r w:rsidRPr="004409B2">
        <w:rPr>
          <w:b/>
          <w:color w:val="000000"/>
          <w:highlight w:val="yellow"/>
        </w:rPr>
        <w:t xml:space="preserve"> elected</w:t>
      </w:r>
      <w:r w:rsidRPr="004409B2">
        <w:rPr>
          <w:color w:val="000000"/>
          <w:highlight w:val="yellow"/>
        </w:rPr>
        <w:t xml:space="preserve"> Ms </w:t>
      </w:r>
      <w:r w:rsidR="004409B2">
        <w:rPr>
          <w:color w:val="000000"/>
          <w:highlight w:val="yellow"/>
        </w:rPr>
        <w:t>……</w:t>
      </w:r>
      <w:r w:rsidRPr="004409B2">
        <w:rPr>
          <w:color w:val="000000"/>
          <w:highlight w:val="yellow"/>
        </w:rPr>
        <w:t xml:space="preserve"> as IO</w:t>
      </w:r>
      <w:r w:rsidR="004409B2">
        <w:rPr>
          <w:color w:val="000000"/>
          <w:highlight w:val="yellow"/>
        </w:rPr>
        <w:t xml:space="preserve">CAFRICA </w:t>
      </w:r>
      <w:r w:rsidRPr="004409B2">
        <w:rPr>
          <w:color w:val="000000"/>
          <w:highlight w:val="yellow"/>
        </w:rPr>
        <w:t>Chair for the next inter-sessional period.</w:t>
      </w:r>
    </w:p>
    <w:p w14:paraId="6A9BECA2" w14:textId="77777777" w:rsidR="00996708" w:rsidRPr="00996708" w:rsidRDefault="00996708" w:rsidP="00996708">
      <w:pPr>
        <w:pStyle w:val="ListParagraph"/>
        <w:pBdr>
          <w:top w:val="nil"/>
          <w:left w:val="nil"/>
          <w:bottom w:val="nil"/>
          <w:right w:val="nil"/>
          <w:between w:val="nil"/>
        </w:pBdr>
        <w:tabs>
          <w:tab w:val="left" w:pos="284"/>
        </w:tabs>
        <w:ind w:left="830"/>
      </w:pPr>
    </w:p>
    <w:p w14:paraId="7D8219D1" w14:textId="77777777" w:rsidR="00996708" w:rsidRPr="00F83404" w:rsidRDefault="00996708" w:rsidP="00996708">
      <w:pPr>
        <w:pStyle w:val="ListParagraph"/>
        <w:pBdr>
          <w:top w:val="nil"/>
          <w:left w:val="nil"/>
          <w:bottom w:val="nil"/>
          <w:right w:val="nil"/>
          <w:between w:val="nil"/>
        </w:pBdr>
        <w:tabs>
          <w:tab w:val="left" w:pos="284"/>
        </w:tabs>
        <w:ind w:left="830"/>
      </w:pPr>
    </w:p>
    <w:p w14:paraId="2A617C8D" w14:textId="17C5E916" w:rsidR="00154318" w:rsidRPr="00F83404" w:rsidRDefault="00F83404" w:rsidP="003B0657">
      <w:pPr>
        <w:pStyle w:val="ListParagraph"/>
        <w:numPr>
          <w:ilvl w:val="2"/>
          <w:numId w:val="49"/>
        </w:numPr>
        <w:pBdr>
          <w:top w:val="nil"/>
          <w:left w:val="nil"/>
          <w:bottom w:val="nil"/>
          <w:right w:val="nil"/>
          <w:between w:val="nil"/>
        </w:pBdr>
        <w:tabs>
          <w:tab w:val="left" w:pos="284"/>
        </w:tabs>
      </w:pPr>
      <w:r w:rsidRPr="003B0657">
        <w:rPr>
          <w:rFonts w:asciiTheme="majorHAnsi" w:eastAsiaTheme="majorEastAsia" w:hAnsiTheme="majorHAnsi" w:cstheme="majorBidi"/>
          <w:color w:val="0F4761" w:themeColor="accent1" w:themeShade="BF"/>
          <w:sz w:val="40"/>
          <w:szCs w:val="40"/>
        </w:rPr>
        <w:t xml:space="preserve">ELECTIONS OF THE </w:t>
      </w:r>
      <w:r w:rsidR="009D6D73" w:rsidRPr="003B0657">
        <w:rPr>
          <w:rFonts w:asciiTheme="majorHAnsi" w:eastAsiaTheme="majorEastAsia" w:hAnsiTheme="majorHAnsi" w:cstheme="majorBidi"/>
          <w:color w:val="0F4761" w:themeColor="accent1" w:themeShade="BF"/>
          <w:sz w:val="40"/>
          <w:szCs w:val="40"/>
        </w:rPr>
        <w:t xml:space="preserve">VICE-CHAIRPERSONS </w:t>
      </w:r>
      <w:r w:rsidRPr="003B0657">
        <w:rPr>
          <w:rFonts w:asciiTheme="majorHAnsi" w:eastAsiaTheme="majorEastAsia" w:hAnsiTheme="majorHAnsi" w:cstheme="majorBidi"/>
          <w:color w:val="0F4761" w:themeColor="accent1" w:themeShade="BF"/>
          <w:sz w:val="40"/>
          <w:szCs w:val="40"/>
        </w:rPr>
        <w:t>OF THE SUB COMMISSION</w:t>
      </w:r>
    </w:p>
    <w:p w14:paraId="269CB7C5" w14:textId="1C75A13C" w:rsidR="00F83404" w:rsidRPr="00180A76" w:rsidRDefault="00F83404" w:rsidP="00F83404">
      <w:pPr>
        <w:pStyle w:val="ListParagraph"/>
        <w:pBdr>
          <w:top w:val="nil"/>
          <w:left w:val="nil"/>
          <w:bottom w:val="nil"/>
          <w:right w:val="nil"/>
          <w:between w:val="nil"/>
        </w:pBdr>
        <w:tabs>
          <w:tab w:val="left" w:pos="284"/>
        </w:tabs>
        <w:ind w:left="830"/>
      </w:pPr>
    </w:p>
    <w:p w14:paraId="4BFC413B" w14:textId="1F32805E" w:rsidR="004409B2" w:rsidRPr="004409B2" w:rsidRDefault="004409B2" w:rsidP="006141CB">
      <w:pPr>
        <w:pStyle w:val="ListParagraph"/>
        <w:numPr>
          <w:ilvl w:val="0"/>
          <w:numId w:val="7"/>
        </w:numPr>
        <w:pBdr>
          <w:top w:val="nil"/>
          <w:left w:val="nil"/>
          <w:bottom w:val="nil"/>
          <w:right w:val="nil"/>
          <w:between w:val="nil"/>
        </w:pBdr>
        <w:tabs>
          <w:tab w:val="left" w:pos="284"/>
        </w:tabs>
        <w:rPr>
          <w:color w:val="000000"/>
          <w:highlight w:val="yellow"/>
        </w:rPr>
      </w:pPr>
      <w:r w:rsidRPr="004409B2">
        <w:rPr>
          <w:color w:val="000000"/>
          <w:highlight w:val="yellow"/>
        </w:rPr>
        <w:t xml:space="preserve">Proposed: </w:t>
      </w:r>
      <w:r w:rsidRPr="004409B2">
        <w:rPr>
          <w:b/>
          <w:color w:val="000000"/>
          <w:highlight w:val="yellow"/>
        </w:rPr>
        <w:t xml:space="preserve">The </w:t>
      </w:r>
      <w:r>
        <w:rPr>
          <w:b/>
          <w:color w:val="000000"/>
          <w:highlight w:val="yellow"/>
        </w:rPr>
        <w:t>Member States</w:t>
      </w:r>
      <w:r w:rsidRPr="004409B2">
        <w:rPr>
          <w:b/>
          <w:color w:val="000000"/>
          <w:highlight w:val="yellow"/>
        </w:rPr>
        <w:t xml:space="preserve"> </w:t>
      </w:r>
      <w:r w:rsidRPr="004409B2">
        <w:rPr>
          <w:b/>
          <w:highlight w:val="yellow"/>
        </w:rPr>
        <w:t>unanimousl</w:t>
      </w:r>
      <w:r>
        <w:rPr>
          <w:b/>
          <w:highlight w:val="yellow"/>
        </w:rPr>
        <w:t>y</w:t>
      </w:r>
      <w:r w:rsidRPr="004409B2">
        <w:rPr>
          <w:b/>
          <w:color w:val="000000"/>
          <w:highlight w:val="yellow"/>
        </w:rPr>
        <w:t xml:space="preserve"> elected</w:t>
      </w:r>
      <w:r w:rsidRPr="004409B2">
        <w:rPr>
          <w:color w:val="000000"/>
          <w:highlight w:val="yellow"/>
        </w:rPr>
        <w:t xml:space="preserve"> </w:t>
      </w:r>
      <w:r w:rsidR="005A6BCB">
        <w:rPr>
          <w:color w:val="000000"/>
          <w:highlight w:val="yellow"/>
        </w:rPr>
        <w:t>……</w:t>
      </w:r>
      <w:r w:rsidRPr="004409B2">
        <w:rPr>
          <w:color w:val="000000"/>
          <w:highlight w:val="yellow"/>
        </w:rPr>
        <w:t xml:space="preserve"> as IO</w:t>
      </w:r>
      <w:r w:rsidR="005A6BCB">
        <w:rPr>
          <w:color w:val="000000"/>
          <w:highlight w:val="yellow"/>
        </w:rPr>
        <w:t>CAFRICA</w:t>
      </w:r>
      <w:r w:rsidRPr="004409B2">
        <w:rPr>
          <w:color w:val="000000"/>
          <w:highlight w:val="yellow"/>
        </w:rPr>
        <w:t xml:space="preserve"> Co-Chairs for the next inter-sessional period.</w:t>
      </w:r>
    </w:p>
    <w:p w14:paraId="0AF12CB7" w14:textId="2A708FA2" w:rsidR="00C708E9" w:rsidRPr="00C708E9" w:rsidRDefault="00C708E9" w:rsidP="005A6BCB">
      <w:pPr>
        <w:pBdr>
          <w:top w:val="nil"/>
          <w:left w:val="nil"/>
          <w:bottom w:val="nil"/>
          <w:right w:val="nil"/>
          <w:between w:val="nil"/>
        </w:pBdr>
        <w:tabs>
          <w:tab w:val="left" w:pos="284"/>
        </w:tabs>
        <w:ind w:left="284"/>
        <w:rPr>
          <w:color w:val="000000"/>
          <w:highlight w:val="yellow"/>
        </w:rPr>
      </w:pPr>
    </w:p>
    <w:p w14:paraId="46A0A4BB" w14:textId="1641B0B2" w:rsidR="009254B6" w:rsidRPr="00BB4C8C" w:rsidRDefault="009254B6" w:rsidP="006141CB">
      <w:pPr>
        <w:numPr>
          <w:ilvl w:val="0"/>
          <w:numId w:val="7"/>
        </w:numPr>
        <w:pBdr>
          <w:top w:val="nil"/>
          <w:left w:val="nil"/>
          <w:bottom w:val="nil"/>
          <w:right w:val="nil"/>
          <w:between w:val="nil"/>
        </w:pBdr>
        <w:tabs>
          <w:tab w:val="left" w:pos="284"/>
        </w:tabs>
        <w:ind w:left="284" w:hanging="284"/>
      </w:pPr>
      <w:r w:rsidRPr="00BB4C8C">
        <w:rPr>
          <w:color w:val="000000"/>
        </w:rPr>
        <w:t xml:space="preserve">The Co-Chairs briefly addressed the </w:t>
      </w:r>
      <w:r w:rsidR="004D013A">
        <w:rPr>
          <w:color w:val="000000"/>
        </w:rPr>
        <w:t>Member States</w:t>
      </w:r>
      <w:proofErr w:type="gramStart"/>
      <w:r w:rsidRPr="00BB4C8C">
        <w:rPr>
          <w:color w:val="000000"/>
        </w:rPr>
        <w:t>…..</w:t>
      </w:r>
      <w:proofErr w:type="gramEnd"/>
      <w:r w:rsidRPr="00BB4C8C">
        <w:rPr>
          <w:color w:val="000000"/>
        </w:rPr>
        <w:t xml:space="preserve"> </w:t>
      </w:r>
      <w:r w:rsidRPr="00BB4C8C">
        <w:rPr>
          <w:color w:val="FF0000"/>
          <w:highlight w:val="yellow"/>
        </w:rPr>
        <w:t>this will be completed during the Session</w:t>
      </w:r>
      <w:r w:rsidRPr="00BB4C8C">
        <w:t>.</w:t>
      </w:r>
    </w:p>
    <w:p w14:paraId="36A8E1D8" w14:textId="59E0B344" w:rsidR="004515F9" w:rsidRPr="00BB4C8C" w:rsidRDefault="00C80C98" w:rsidP="004515F9">
      <w:pPr>
        <w:pStyle w:val="Heading1"/>
      </w:pPr>
      <w:bookmarkStart w:id="78" w:name="_Toc197303523"/>
      <w:r>
        <w:t xml:space="preserve">5.4. </w:t>
      </w:r>
      <w:r w:rsidR="008E0697" w:rsidRPr="008E0697">
        <w:t>DATES AND PLACE OF THE 9th SESSION OF THE SUB COMMISSION</w:t>
      </w:r>
      <w:bookmarkEnd w:id="78"/>
    </w:p>
    <w:p w14:paraId="07ECE1D5" w14:textId="27411390" w:rsidR="004515F9" w:rsidRPr="00BB4C8C" w:rsidRDefault="004515F9" w:rsidP="006141CB">
      <w:pPr>
        <w:numPr>
          <w:ilvl w:val="0"/>
          <w:numId w:val="7"/>
        </w:numPr>
        <w:pBdr>
          <w:top w:val="nil"/>
          <w:left w:val="nil"/>
          <w:bottom w:val="nil"/>
          <w:right w:val="nil"/>
          <w:between w:val="nil"/>
        </w:pBdr>
        <w:ind w:left="284" w:hanging="284"/>
      </w:pPr>
      <w:r w:rsidRPr="00BB4C8C">
        <w:rPr>
          <w:color w:val="000000"/>
        </w:rPr>
        <w:t xml:space="preserve">This agenda item was introduced by </w:t>
      </w:r>
      <w:r w:rsidR="00CB45A2">
        <w:rPr>
          <w:b/>
          <w:color w:val="000000"/>
          <w:highlight w:val="yellow"/>
        </w:rPr>
        <w:t>[</w:t>
      </w:r>
      <w:r w:rsidR="00C418A0" w:rsidRPr="00C418A0">
        <w:rPr>
          <w:b/>
          <w:color w:val="000000"/>
          <w:highlight w:val="yellow"/>
        </w:rPr>
        <w:t>one of the new Co-Chairs</w:t>
      </w:r>
      <w:r w:rsidR="00CB45A2">
        <w:rPr>
          <w:b/>
          <w:color w:val="000000"/>
        </w:rPr>
        <w:t>]</w:t>
      </w:r>
      <w:r w:rsidRPr="00BB4C8C">
        <w:rPr>
          <w:color w:val="000000"/>
        </w:rPr>
        <w:t xml:space="preserve">. The </w:t>
      </w:r>
      <w:r w:rsidR="00AD6BB3">
        <w:rPr>
          <w:color w:val="000000"/>
        </w:rPr>
        <w:t>Member States</w:t>
      </w:r>
      <w:r w:rsidRPr="00BB4C8C">
        <w:rPr>
          <w:color w:val="000000"/>
        </w:rPr>
        <w:t xml:space="preserve"> was invited to consider holding the meeting the month of </w:t>
      </w:r>
      <w:r w:rsidR="00AD6BB3">
        <w:rPr>
          <w:color w:val="000000"/>
        </w:rPr>
        <w:t>March</w:t>
      </w:r>
      <w:r w:rsidRPr="00BB4C8C">
        <w:rPr>
          <w:color w:val="000000"/>
        </w:rPr>
        <w:t xml:space="preserve"> or </w:t>
      </w:r>
      <w:r w:rsidR="00AD6BB3">
        <w:rPr>
          <w:color w:val="000000"/>
        </w:rPr>
        <w:t>April</w:t>
      </w:r>
      <w:r w:rsidRPr="00BB4C8C">
        <w:rPr>
          <w:color w:val="000000"/>
        </w:rPr>
        <w:t xml:space="preserve"> 2027, taking into consideration the need to report to the IOC Assembly in June 2027.</w:t>
      </w:r>
    </w:p>
    <w:p w14:paraId="25A04AFF" w14:textId="00A85280" w:rsidR="004515F9" w:rsidRPr="004515F9" w:rsidRDefault="004515F9" w:rsidP="006141CB">
      <w:pPr>
        <w:numPr>
          <w:ilvl w:val="0"/>
          <w:numId w:val="7"/>
        </w:numPr>
        <w:pBdr>
          <w:top w:val="nil"/>
          <w:left w:val="nil"/>
          <w:bottom w:val="nil"/>
          <w:right w:val="nil"/>
          <w:between w:val="nil"/>
        </w:pBdr>
        <w:ind w:left="284" w:hanging="284"/>
      </w:pPr>
      <w:r w:rsidRPr="00BB4C8C">
        <w:rPr>
          <w:color w:val="000000"/>
        </w:rPr>
        <w:t>Countries that would be prepared to host the next Session were kindly requested to inform the IO</w:t>
      </w:r>
      <w:r w:rsidR="003F2253">
        <w:rPr>
          <w:color w:val="000000"/>
        </w:rPr>
        <w:t>CAFRICA</w:t>
      </w:r>
      <w:r w:rsidRPr="00BB4C8C">
        <w:rPr>
          <w:color w:val="000000"/>
        </w:rPr>
        <w:t xml:space="preserve"> Secretariat of their intention to host, not later than 12 months before the next Session dates (i.e., before March 2026). </w:t>
      </w:r>
      <w:r w:rsidR="008A7431">
        <w:rPr>
          <w:color w:val="000000"/>
        </w:rPr>
        <w:t xml:space="preserve">Interested Member States can </w:t>
      </w:r>
      <w:proofErr w:type="spellStart"/>
      <w:r w:rsidR="008A7431">
        <w:rPr>
          <w:color w:val="000000"/>
        </w:rPr>
        <w:t>alo</w:t>
      </w:r>
      <w:proofErr w:type="spellEnd"/>
      <w:r w:rsidR="008A7431">
        <w:rPr>
          <w:color w:val="000000"/>
        </w:rPr>
        <w:t xml:space="preserve"> make </w:t>
      </w:r>
      <w:proofErr w:type="spellStart"/>
      <w:proofErr w:type="gramStart"/>
      <w:r w:rsidR="008A7431">
        <w:rPr>
          <w:color w:val="000000"/>
        </w:rPr>
        <w:t>there</w:t>
      </w:r>
      <w:proofErr w:type="spellEnd"/>
      <w:proofErr w:type="gramEnd"/>
      <w:r w:rsidR="008A7431">
        <w:rPr>
          <w:color w:val="000000"/>
        </w:rPr>
        <w:t xml:space="preserve"> interest known within this Session. </w:t>
      </w:r>
      <w:r w:rsidRPr="00BB4C8C">
        <w:rPr>
          <w:color w:val="000000"/>
        </w:rPr>
        <w:t>Full information on the in-kind contributions expected from a Host are available upon request from the IO</w:t>
      </w:r>
      <w:r w:rsidR="003F2253">
        <w:rPr>
          <w:color w:val="000000"/>
        </w:rPr>
        <w:t>CAFRICA</w:t>
      </w:r>
      <w:r w:rsidRPr="00BB4C8C">
        <w:rPr>
          <w:color w:val="000000"/>
        </w:rPr>
        <w:t xml:space="preserve"> Secretariat.</w:t>
      </w:r>
    </w:p>
    <w:p w14:paraId="1169EF55" w14:textId="0B0D4986" w:rsidR="004515F9" w:rsidRPr="00BB4C8C" w:rsidRDefault="00C80C98" w:rsidP="004515F9">
      <w:pPr>
        <w:pStyle w:val="Heading1"/>
      </w:pPr>
      <w:bookmarkStart w:id="79" w:name="_Toc197303524"/>
      <w:r>
        <w:t xml:space="preserve">5.5. </w:t>
      </w:r>
      <w:r w:rsidR="004515F9" w:rsidRPr="00BB4C8C">
        <w:t>ANY OTHER BUSINESS</w:t>
      </w:r>
      <w:bookmarkEnd w:id="79"/>
    </w:p>
    <w:p w14:paraId="280F496D" w14:textId="56C39E0D" w:rsidR="004515F9" w:rsidRPr="00BB4C8C" w:rsidRDefault="004515F9" w:rsidP="006141CB">
      <w:pPr>
        <w:numPr>
          <w:ilvl w:val="0"/>
          <w:numId w:val="7"/>
        </w:numPr>
        <w:pBdr>
          <w:top w:val="nil"/>
          <w:left w:val="nil"/>
          <w:bottom w:val="nil"/>
          <w:right w:val="nil"/>
          <w:between w:val="nil"/>
        </w:pBdr>
      </w:pPr>
      <w:r w:rsidRPr="00BB4C8C">
        <w:rPr>
          <w:color w:val="000000"/>
        </w:rPr>
        <w:t>This agenda item was introduced by</w:t>
      </w:r>
      <w:r w:rsidRPr="00BB4C8C">
        <w:rPr>
          <w:b/>
          <w:color w:val="000000"/>
        </w:rPr>
        <w:t xml:space="preserve"> </w:t>
      </w:r>
      <w:r w:rsidR="00BA2CE0">
        <w:rPr>
          <w:b/>
          <w:color w:val="000000"/>
          <w:highlight w:val="yellow"/>
        </w:rPr>
        <w:t>[</w:t>
      </w:r>
      <w:r w:rsidR="00C418A0" w:rsidRPr="00C418A0">
        <w:rPr>
          <w:b/>
          <w:color w:val="000000"/>
          <w:highlight w:val="yellow"/>
        </w:rPr>
        <w:t>one of the new Co-Chairs</w:t>
      </w:r>
      <w:r w:rsidR="008A7431">
        <w:rPr>
          <w:b/>
          <w:color w:val="000000"/>
          <w:highlight w:val="yellow"/>
        </w:rPr>
        <w:t>]</w:t>
      </w:r>
      <w:r w:rsidR="00C418A0" w:rsidRPr="00C418A0">
        <w:rPr>
          <w:color w:val="000000"/>
          <w:highlight w:val="yellow"/>
        </w:rPr>
        <w:t>,</w:t>
      </w:r>
      <w:r w:rsidR="00C418A0" w:rsidRPr="00BB4C8C">
        <w:rPr>
          <w:color w:val="000000"/>
        </w:rPr>
        <w:t xml:space="preserve"> </w:t>
      </w:r>
      <w:r w:rsidRPr="00BB4C8C">
        <w:rPr>
          <w:color w:val="000000"/>
        </w:rPr>
        <w:t xml:space="preserve">based upon input from the </w:t>
      </w:r>
      <w:r w:rsidR="003B453C">
        <w:rPr>
          <w:color w:val="000000"/>
        </w:rPr>
        <w:t>Member States</w:t>
      </w:r>
      <w:r w:rsidRPr="00BB4C8C">
        <w:rPr>
          <w:color w:val="000000"/>
        </w:rPr>
        <w:t xml:space="preserve"> under agenda item 2.1.</w:t>
      </w:r>
    </w:p>
    <w:p w14:paraId="7AB71F77" w14:textId="220B4EE9" w:rsidR="004515F9" w:rsidRPr="003B453C" w:rsidRDefault="004515F9" w:rsidP="003B453C">
      <w:pPr>
        <w:rPr>
          <w:b/>
          <w:sz w:val="20"/>
          <w:szCs w:val="20"/>
        </w:rPr>
      </w:pPr>
      <w:r w:rsidRPr="00BB4C8C">
        <w:rPr>
          <w:highlight w:val="yellow"/>
        </w:rPr>
        <w:t>(</w:t>
      </w:r>
      <w:r w:rsidRPr="00BB4C8C">
        <w:rPr>
          <w:color w:val="FF0000"/>
          <w:highlight w:val="yellow"/>
        </w:rPr>
        <w:t>this will be completed during the Session</w:t>
      </w:r>
      <w:r w:rsidRPr="00BB4C8C">
        <w:rPr>
          <w:highlight w:val="yellow"/>
        </w:rPr>
        <w:t>)</w:t>
      </w:r>
    </w:p>
    <w:p w14:paraId="45B30BA8" w14:textId="715CBEDD" w:rsidR="009A59B4" w:rsidRDefault="004515F9" w:rsidP="004515F9">
      <w:pPr>
        <w:pStyle w:val="Heading1"/>
      </w:pPr>
      <w:r w:rsidRPr="00BB4C8C">
        <w:rPr>
          <w:sz w:val="20"/>
          <w:szCs w:val="20"/>
        </w:rPr>
        <w:t xml:space="preserve"> </w:t>
      </w:r>
      <w:bookmarkStart w:id="80" w:name="_Toc197303525"/>
      <w:r w:rsidR="009A59B4">
        <w:t xml:space="preserve">5.6. </w:t>
      </w:r>
      <w:r w:rsidRPr="00BB4C8C">
        <w:t xml:space="preserve">  </w:t>
      </w:r>
      <w:r w:rsidR="009A59B4" w:rsidRPr="009A59B4">
        <w:t>ADOPTION OF THE IOCAFRICA WORKPLAN AND BUDGET FOR 2026–2027</w:t>
      </w:r>
      <w:bookmarkEnd w:id="80"/>
    </w:p>
    <w:p w14:paraId="19D16218" w14:textId="31D7AA2E" w:rsidR="009A59B4" w:rsidRPr="00BB4C8C" w:rsidRDefault="009A59B4" w:rsidP="006141CB">
      <w:pPr>
        <w:numPr>
          <w:ilvl w:val="0"/>
          <w:numId w:val="7"/>
        </w:numPr>
        <w:pBdr>
          <w:top w:val="nil"/>
          <w:left w:val="nil"/>
          <w:bottom w:val="nil"/>
          <w:right w:val="nil"/>
          <w:between w:val="nil"/>
        </w:pBdr>
      </w:pPr>
      <w:r w:rsidRPr="00BB4C8C">
        <w:rPr>
          <w:color w:val="000000"/>
        </w:rPr>
        <w:t>This agenda item was introduced by</w:t>
      </w:r>
      <w:r w:rsidRPr="00BB4C8C">
        <w:rPr>
          <w:b/>
          <w:color w:val="000000"/>
        </w:rPr>
        <w:t xml:space="preserve"> </w:t>
      </w:r>
      <w:r w:rsidR="00C418A0" w:rsidRPr="00C418A0">
        <w:rPr>
          <w:b/>
          <w:color w:val="000000"/>
          <w:highlight w:val="yellow"/>
        </w:rPr>
        <w:t>(one of the new Co-Chairs)</w:t>
      </w:r>
      <w:r w:rsidR="00C418A0" w:rsidRPr="00C418A0">
        <w:rPr>
          <w:color w:val="000000"/>
          <w:highlight w:val="yellow"/>
        </w:rPr>
        <w:t>,</w:t>
      </w:r>
      <w:r w:rsidR="00C418A0" w:rsidRPr="00BB4C8C">
        <w:rPr>
          <w:color w:val="000000"/>
        </w:rPr>
        <w:t xml:space="preserve"> </w:t>
      </w:r>
      <w:r w:rsidRPr="00BB4C8C">
        <w:rPr>
          <w:color w:val="000000"/>
        </w:rPr>
        <w:t xml:space="preserve">based </w:t>
      </w:r>
      <w:r w:rsidR="00001C75">
        <w:rPr>
          <w:color w:val="000000"/>
        </w:rPr>
        <w:t xml:space="preserve">on </w:t>
      </w:r>
      <w:r w:rsidRPr="00BB4C8C">
        <w:rPr>
          <w:color w:val="000000"/>
        </w:rPr>
        <w:t xml:space="preserve">input from the </w:t>
      </w:r>
      <w:r>
        <w:rPr>
          <w:color w:val="000000"/>
        </w:rPr>
        <w:t>Member States</w:t>
      </w:r>
      <w:r w:rsidRPr="00BB4C8C">
        <w:rPr>
          <w:color w:val="000000"/>
        </w:rPr>
        <w:t xml:space="preserve"> under agenda item </w:t>
      </w:r>
      <w:r w:rsidR="00130A9E">
        <w:rPr>
          <w:color w:val="000000"/>
        </w:rPr>
        <w:t>5.1 and 5.2</w:t>
      </w:r>
      <w:r w:rsidRPr="00BB4C8C">
        <w:rPr>
          <w:color w:val="000000"/>
        </w:rPr>
        <w:t>.</w:t>
      </w:r>
    </w:p>
    <w:p w14:paraId="10ACF76E" w14:textId="77777777" w:rsidR="009A59B4" w:rsidRPr="003B453C" w:rsidRDefault="009A59B4" w:rsidP="009A59B4">
      <w:pPr>
        <w:rPr>
          <w:b/>
          <w:sz w:val="20"/>
          <w:szCs w:val="20"/>
        </w:rPr>
      </w:pPr>
      <w:r w:rsidRPr="00BB4C8C">
        <w:rPr>
          <w:highlight w:val="yellow"/>
        </w:rPr>
        <w:lastRenderedPageBreak/>
        <w:t>(</w:t>
      </w:r>
      <w:r w:rsidRPr="00BB4C8C">
        <w:rPr>
          <w:color w:val="FF0000"/>
          <w:highlight w:val="yellow"/>
        </w:rPr>
        <w:t>this will be completed during the Session</w:t>
      </w:r>
      <w:r w:rsidRPr="00BB4C8C">
        <w:rPr>
          <w:highlight w:val="yellow"/>
        </w:rPr>
        <w:t>)</w:t>
      </w:r>
    </w:p>
    <w:p w14:paraId="0C7FB1B7" w14:textId="77777777" w:rsidR="009A59B4" w:rsidRPr="009A59B4" w:rsidRDefault="009A59B4" w:rsidP="009A59B4"/>
    <w:p w14:paraId="70D9A391" w14:textId="642109E1" w:rsidR="009254B6" w:rsidRPr="00BB4C8C" w:rsidRDefault="004515F9" w:rsidP="004515F9">
      <w:pPr>
        <w:pStyle w:val="Heading1"/>
      </w:pPr>
      <w:r w:rsidRPr="00BB4C8C">
        <w:t xml:space="preserve">  </w:t>
      </w:r>
      <w:bookmarkStart w:id="81" w:name="_Toc197303526"/>
      <w:r w:rsidR="009254B6" w:rsidRPr="00BB4C8C">
        <w:t>13.   ADOPTION OF DECISIONS</w:t>
      </w:r>
      <w:r w:rsidR="00BB5110">
        <w:t>/</w:t>
      </w:r>
      <w:r w:rsidR="009254B6" w:rsidRPr="00BB4C8C">
        <w:t xml:space="preserve"> </w:t>
      </w:r>
      <w:proofErr w:type="gramStart"/>
      <w:r w:rsidR="009254B6" w:rsidRPr="00BB4C8C">
        <w:t>RECOMMENDATIONS</w:t>
      </w:r>
      <w:r w:rsidR="00BB5110">
        <w:t xml:space="preserve"> </w:t>
      </w:r>
      <w:r w:rsidR="00BB5110">
        <w:t xml:space="preserve"> AND</w:t>
      </w:r>
      <w:proofErr w:type="gramEnd"/>
      <w:r w:rsidR="00BB5110">
        <w:t xml:space="preserve"> MODALITIES</w:t>
      </w:r>
      <w:r w:rsidR="00E74F6D">
        <w:t xml:space="preserve"> </w:t>
      </w:r>
      <w:r w:rsidR="00E74F6D" w:rsidRPr="00E74F6D">
        <w:rPr>
          <w:rFonts w:eastAsiaTheme="minorHAnsi"/>
          <w:lang w:val="en-US" w:eastAsia="en-US"/>
          <w14:ligatures w14:val="standardContextual"/>
        </w:rPr>
        <w:t>FOR THE FINALISATION OF THE SUMMARY REPORT</w:t>
      </w:r>
      <w:bookmarkEnd w:id="81"/>
    </w:p>
    <w:p w14:paraId="6864D81A" w14:textId="0B694699" w:rsidR="009254B6" w:rsidRPr="00BB4C8C" w:rsidRDefault="009254B6" w:rsidP="006141CB">
      <w:pPr>
        <w:numPr>
          <w:ilvl w:val="0"/>
          <w:numId w:val="7"/>
        </w:numPr>
        <w:pBdr>
          <w:top w:val="nil"/>
          <w:left w:val="nil"/>
          <w:bottom w:val="nil"/>
          <w:right w:val="nil"/>
          <w:between w:val="nil"/>
        </w:pBdr>
        <w:ind w:left="284" w:hanging="284"/>
      </w:pPr>
      <w:r w:rsidRPr="00BB4C8C">
        <w:rPr>
          <w:color w:val="000000"/>
        </w:rPr>
        <w:t>This Agenda Item was introduced by</w:t>
      </w:r>
      <w:r w:rsidR="00C418A0">
        <w:rPr>
          <w:color w:val="000000"/>
        </w:rPr>
        <w:t xml:space="preserve"> </w:t>
      </w:r>
      <w:r w:rsidR="00B846A3">
        <w:rPr>
          <w:color w:val="000000"/>
          <w:highlight w:val="yellow"/>
        </w:rPr>
        <w:t>[</w:t>
      </w:r>
      <w:r w:rsidR="00C418A0" w:rsidRPr="00C418A0">
        <w:rPr>
          <w:color w:val="000000"/>
          <w:highlight w:val="yellow"/>
        </w:rPr>
        <w:t>the new</w:t>
      </w:r>
      <w:r w:rsidR="00E74F6D" w:rsidRPr="00C418A0">
        <w:rPr>
          <w:color w:val="000000"/>
          <w:highlight w:val="yellow"/>
        </w:rPr>
        <w:t xml:space="preserve"> Chair</w:t>
      </w:r>
      <w:r w:rsidR="00B846A3">
        <w:rPr>
          <w:color w:val="000000"/>
          <w:highlight w:val="yellow"/>
        </w:rPr>
        <w:t>]</w:t>
      </w:r>
      <w:r w:rsidRPr="00C418A0">
        <w:rPr>
          <w:color w:val="000000"/>
          <w:highlight w:val="yellow"/>
        </w:rPr>
        <w:t>.</w:t>
      </w:r>
      <w:r w:rsidRPr="00BB4C8C">
        <w:rPr>
          <w:color w:val="000000"/>
        </w:rPr>
        <w:t xml:space="preserve"> The </w:t>
      </w:r>
      <w:r w:rsidR="00E74F6D">
        <w:rPr>
          <w:color w:val="000000"/>
        </w:rPr>
        <w:t>Member States</w:t>
      </w:r>
      <w:r w:rsidRPr="00BB4C8C">
        <w:rPr>
          <w:color w:val="000000"/>
        </w:rPr>
        <w:t xml:space="preserve"> </w:t>
      </w:r>
      <w:r w:rsidR="00E74F6D" w:rsidRPr="00BB4C8C">
        <w:rPr>
          <w:color w:val="000000"/>
        </w:rPr>
        <w:t>were</w:t>
      </w:r>
      <w:r w:rsidRPr="00BB4C8C">
        <w:rPr>
          <w:color w:val="000000"/>
        </w:rPr>
        <w:t xml:space="preserve"> invited to adopt the Decisions and Recommendations which had been reviewed during the Session and included in the action paper. </w:t>
      </w:r>
    </w:p>
    <w:p w14:paraId="00ED2905" w14:textId="5AA84EC7" w:rsidR="009254B6" w:rsidRPr="00CB35C4" w:rsidRDefault="009254B6" w:rsidP="00CB35C4">
      <w:pPr>
        <w:ind w:left="284" w:hanging="284"/>
        <w:rPr>
          <w:i/>
        </w:rPr>
      </w:pPr>
      <w:r w:rsidRPr="00BB4C8C">
        <w:rPr>
          <w:i/>
          <w:highlight w:val="yellow"/>
        </w:rPr>
        <w:t>[</w:t>
      </w:r>
      <w:r w:rsidRPr="00BB4C8C">
        <w:rPr>
          <w:i/>
          <w:color w:val="FF0000"/>
          <w:highlight w:val="yellow"/>
        </w:rPr>
        <w:t>Note: Adopted Decisions and Recommendations will be attached as an Annex to the Summary Report of the Session</w:t>
      </w:r>
      <w:r w:rsidRPr="00BB4C8C">
        <w:rPr>
          <w:i/>
          <w:highlight w:val="yellow"/>
        </w:rPr>
        <w:t>].</w:t>
      </w:r>
    </w:p>
    <w:p w14:paraId="254B6149" w14:textId="1770B5AE" w:rsidR="009254B6" w:rsidRPr="00BB4C8C" w:rsidRDefault="00B846A3" w:rsidP="006141CB">
      <w:pPr>
        <w:numPr>
          <w:ilvl w:val="0"/>
          <w:numId w:val="7"/>
        </w:numPr>
        <w:pBdr>
          <w:top w:val="nil"/>
          <w:left w:val="nil"/>
          <w:bottom w:val="nil"/>
          <w:right w:val="nil"/>
          <w:between w:val="nil"/>
        </w:pBdr>
        <w:ind w:left="284" w:hanging="284"/>
      </w:pPr>
      <w:r>
        <w:rPr>
          <w:color w:val="000000"/>
          <w:highlight w:val="yellow"/>
        </w:rPr>
        <w:t>[</w:t>
      </w:r>
      <w:r w:rsidRPr="00C418A0">
        <w:rPr>
          <w:color w:val="000000"/>
          <w:highlight w:val="yellow"/>
        </w:rPr>
        <w:t>the new Chair</w:t>
      </w:r>
      <w:r>
        <w:rPr>
          <w:color w:val="000000"/>
          <w:highlight w:val="yellow"/>
        </w:rPr>
        <w:t>]</w:t>
      </w:r>
      <w:r w:rsidR="009254B6" w:rsidRPr="00BB4C8C">
        <w:t xml:space="preserve"> invited the </w:t>
      </w:r>
      <w:r w:rsidR="00380C2D">
        <w:t>Sub-Commission</w:t>
      </w:r>
      <w:r w:rsidR="009254B6" w:rsidRPr="00BB4C8C">
        <w:t xml:space="preserve"> to review and adopt all action items (marked in yellow in the action paper) during the Session. Introductions and other text would not be reviewed. He informed the </w:t>
      </w:r>
      <w:r w:rsidR="00416D7B">
        <w:t>Member States</w:t>
      </w:r>
      <w:r w:rsidR="009254B6" w:rsidRPr="00BB4C8C">
        <w:t xml:space="preserve"> that the Secretariat would review and finalize the report. The report would then be posted on the IO</w:t>
      </w:r>
      <w:r w:rsidR="00416D7B">
        <w:t>CAFRICA website</w:t>
      </w:r>
      <w:r w:rsidR="00A22D9F">
        <w:t xml:space="preserve">, </w:t>
      </w:r>
      <w:proofErr w:type="spellStart"/>
      <w:r w:rsidR="00A22D9F">
        <w:t>OceanExperts</w:t>
      </w:r>
      <w:proofErr w:type="spellEnd"/>
      <w:r w:rsidR="00A22D9F">
        <w:t>,</w:t>
      </w:r>
      <w:r w:rsidR="009254B6" w:rsidRPr="00BB4C8C">
        <w:t xml:space="preserve"> and circulated to all participants by the end of</w:t>
      </w:r>
      <w:r w:rsidR="00A22D9F">
        <w:t xml:space="preserve"> May</w:t>
      </w:r>
      <w:r w:rsidR="009254B6" w:rsidRPr="00BB4C8C">
        <w:t xml:space="preserve"> 2025. An executive Summary containing the adopted Decisions and Recommendations would be prepared for the IOC Assembly in June 2025.  </w:t>
      </w:r>
    </w:p>
    <w:p w14:paraId="57DFF766" w14:textId="43A98932" w:rsidR="009254B6" w:rsidRPr="00697668" w:rsidRDefault="009254B6" w:rsidP="006141CB">
      <w:pPr>
        <w:numPr>
          <w:ilvl w:val="0"/>
          <w:numId w:val="7"/>
        </w:numPr>
        <w:pBdr>
          <w:top w:val="nil"/>
          <w:left w:val="nil"/>
          <w:bottom w:val="nil"/>
          <w:right w:val="nil"/>
          <w:between w:val="nil"/>
        </w:pBdr>
        <w:ind w:left="284" w:hanging="284"/>
        <w:rPr>
          <w:highlight w:val="yellow"/>
        </w:rPr>
      </w:pPr>
      <w:r w:rsidRPr="00697668">
        <w:rPr>
          <w:color w:val="000000"/>
          <w:highlight w:val="yellow"/>
        </w:rPr>
        <w:t xml:space="preserve">Proposed: </w:t>
      </w:r>
      <w:r w:rsidR="00611DD0">
        <w:rPr>
          <w:color w:val="000000"/>
          <w:highlight w:val="yellow"/>
        </w:rPr>
        <w:t xml:space="preserve">The </w:t>
      </w:r>
      <w:r w:rsidR="004D013A" w:rsidRPr="004D013A">
        <w:rPr>
          <w:bCs/>
          <w:color w:val="000000"/>
          <w:highlight w:val="yellow"/>
        </w:rPr>
        <w:t>Sub-Commission</w:t>
      </w:r>
      <w:r w:rsidRPr="00697668">
        <w:rPr>
          <w:b/>
          <w:color w:val="000000"/>
          <w:highlight w:val="yellow"/>
        </w:rPr>
        <w:t xml:space="preserve"> requested</w:t>
      </w:r>
      <w:r w:rsidRPr="00697668">
        <w:rPr>
          <w:color w:val="000000"/>
          <w:highlight w:val="yellow"/>
        </w:rPr>
        <w:t xml:space="preserve"> </w:t>
      </w:r>
      <w:r w:rsidR="008A2E7B">
        <w:rPr>
          <w:color w:val="000000"/>
          <w:highlight w:val="yellow"/>
        </w:rPr>
        <w:t>the IOCAFRICA Chair,</w:t>
      </w:r>
      <w:r w:rsidRPr="00697668">
        <w:rPr>
          <w:color w:val="000000"/>
          <w:highlight w:val="yellow"/>
        </w:rPr>
        <w:t xml:space="preserve"> Co-Chairs and the IO</w:t>
      </w:r>
      <w:r w:rsidR="008A2E7B">
        <w:rPr>
          <w:color w:val="000000"/>
          <w:highlight w:val="yellow"/>
        </w:rPr>
        <w:t>CAFRICA</w:t>
      </w:r>
      <w:r w:rsidRPr="00697668">
        <w:rPr>
          <w:color w:val="000000"/>
          <w:highlight w:val="yellow"/>
        </w:rPr>
        <w:t xml:space="preserve"> Secretariat to make editorial corrections as necessary, </w:t>
      </w:r>
      <w:proofErr w:type="gramStart"/>
      <w:r w:rsidRPr="00697668">
        <w:rPr>
          <w:color w:val="000000"/>
          <w:highlight w:val="yellow"/>
        </w:rPr>
        <w:t>taking into account</w:t>
      </w:r>
      <w:proofErr w:type="gramEnd"/>
      <w:r w:rsidRPr="00697668">
        <w:rPr>
          <w:color w:val="000000"/>
          <w:highlight w:val="yellow"/>
        </w:rPr>
        <w:t xml:space="preserve"> the discussions held during the session.</w:t>
      </w:r>
    </w:p>
    <w:p w14:paraId="4622ED24" w14:textId="3CD6416B" w:rsidR="009254B6" w:rsidRPr="00BB4C8C" w:rsidRDefault="009254B6" w:rsidP="006141CB">
      <w:pPr>
        <w:numPr>
          <w:ilvl w:val="0"/>
          <w:numId w:val="7"/>
        </w:numPr>
        <w:pBdr>
          <w:top w:val="nil"/>
          <w:left w:val="nil"/>
          <w:bottom w:val="nil"/>
          <w:right w:val="nil"/>
          <w:between w:val="nil"/>
        </w:pBdr>
        <w:ind w:left="284" w:hanging="284"/>
        <w:rPr>
          <w:color w:val="000000"/>
          <w:highlight w:val="yellow"/>
        </w:rPr>
      </w:pPr>
      <w:r w:rsidRPr="00BB4C8C">
        <w:rPr>
          <w:color w:val="000000"/>
          <w:highlight w:val="yellow"/>
        </w:rPr>
        <w:t xml:space="preserve">Proposed: </w:t>
      </w:r>
      <w:r w:rsidR="00611DD0" w:rsidRPr="00611DD0">
        <w:rPr>
          <w:bCs/>
          <w:color w:val="000000"/>
          <w:highlight w:val="yellow"/>
        </w:rPr>
        <w:t>The Sub-Commission</w:t>
      </w:r>
      <w:r w:rsidRPr="00BB4C8C">
        <w:rPr>
          <w:b/>
          <w:color w:val="000000"/>
          <w:highlight w:val="yellow"/>
        </w:rPr>
        <w:t xml:space="preserve"> requested</w:t>
      </w:r>
      <w:r w:rsidRPr="00BB4C8C">
        <w:rPr>
          <w:color w:val="000000"/>
          <w:highlight w:val="yellow"/>
        </w:rPr>
        <w:t xml:space="preserve"> the IO</w:t>
      </w:r>
      <w:r w:rsidR="008A2E7B">
        <w:rPr>
          <w:color w:val="000000"/>
          <w:highlight w:val="yellow"/>
        </w:rPr>
        <w:t>CAFRICA</w:t>
      </w:r>
      <w:r w:rsidR="00CC6AB7">
        <w:rPr>
          <w:color w:val="000000"/>
          <w:highlight w:val="yellow"/>
        </w:rPr>
        <w:t xml:space="preserve"> Chair and</w:t>
      </w:r>
      <w:r w:rsidRPr="00BB4C8C">
        <w:rPr>
          <w:color w:val="000000"/>
          <w:highlight w:val="yellow"/>
        </w:rPr>
        <w:t xml:space="preserve"> Co-Chairs to present the Executive Summary to the Thirty Second Session of the IOC Assembly that would take place in June 202</w:t>
      </w:r>
      <w:r w:rsidRPr="00BB4C8C">
        <w:rPr>
          <w:highlight w:val="yellow"/>
        </w:rPr>
        <w:t>5</w:t>
      </w:r>
      <w:r w:rsidRPr="00BB4C8C">
        <w:rPr>
          <w:color w:val="000000"/>
          <w:highlight w:val="yellow"/>
        </w:rPr>
        <w:t>.</w:t>
      </w:r>
    </w:p>
    <w:p w14:paraId="44F06195" w14:textId="77777777" w:rsidR="009254B6" w:rsidRPr="00BB4C8C" w:rsidRDefault="009254B6" w:rsidP="009254B6">
      <w:pPr>
        <w:pStyle w:val="Heading1"/>
      </w:pPr>
      <w:bookmarkStart w:id="82" w:name="_Toc197303527"/>
      <w:r w:rsidRPr="00BB4C8C">
        <w:t>15.      CLOSURE</w:t>
      </w:r>
      <w:bookmarkEnd w:id="82"/>
    </w:p>
    <w:p w14:paraId="54DC735C" w14:textId="77777777" w:rsidR="009254B6" w:rsidRPr="00BB4C8C" w:rsidRDefault="009254B6" w:rsidP="009254B6">
      <w:r w:rsidRPr="00BB4C8C">
        <w:rPr>
          <w:i/>
        </w:rPr>
        <w:t>[</w:t>
      </w:r>
      <w:r w:rsidRPr="00BB4C8C">
        <w:rPr>
          <w:i/>
          <w:color w:val="FF0000"/>
        </w:rPr>
        <w:t>Note: text to be added after the Session]</w:t>
      </w:r>
    </w:p>
    <w:p w14:paraId="28426F48" w14:textId="69955420" w:rsidR="009254B6" w:rsidRPr="009A754D" w:rsidRDefault="009254B6" w:rsidP="006141CB">
      <w:pPr>
        <w:numPr>
          <w:ilvl w:val="0"/>
          <w:numId w:val="7"/>
        </w:numPr>
        <w:pBdr>
          <w:top w:val="nil"/>
          <w:left w:val="nil"/>
          <w:bottom w:val="nil"/>
          <w:right w:val="nil"/>
          <w:between w:val="nil"/>
        </w:pBdr>
        <w:ind w:left="284" w:hanging="284"/>
      </w:pPr>
      <w:r w:rsidRPr="00BB4C8C">
        <w:rPr>
          <w:color w:val="000000"/>
        </w:rPr>
        <w:t xml:space="preserve">The Chairs addressed the </w:t>
      </w:r>
      <w:r w:rsidR="009A754D">
        <w:rPr>
          <w:color w:val="000000"/>
        </w:rPr>
        <w:t>Member States</w:t>
      </w:r>
      <w:r w:rsidRPr="00BB4C8C">
        <w:rPr>
          <w:color w:val="000000"/>
        </w:rPr>
        <w:t>.</w:t>
      </w:r>
    </w:p>
    <w:p w14:paraId="6644A6F8" w14:textId="5D98450D" w:rsidR="009A754D" w:rsidRPr="00BB4C8C" w:rsidRDefault="009A754D" w:rsidP="006141CB">
      <w:pPr>
        <w:numPr>
          <w:ilvl w:val="0"/>
          <w:numId w:val="7"/>
        </w:numPr>
        <w:pBdr>
          <w:top w:val="nil"/>
          <w:left w:val="nil"/>
          <w:bottom w:val="nil"/>
          <w:right w:val="nil"/>
          <w:between w:val="nil"/>
        </w:pBdr>
        <w:ind w:left="284" w:hanging="284"/>
      </w:pPr>
      <w:r>
        <w:rPr>
          <w:color w:val="000000"/>
        </w:rPr>
        <w:t xml:space="preserve">The CO-Chair </w:t>
      </w:r>
      <w:proofErr w:type="spellStart"/>
      <w:r>
        <w:rPr>
          <w:color w:val="000000"/>
        </w:rPr>
        <w:t>addressd</w:t>
      </w:r>
      <w:proofErr w:type="spellEnd"/>
      <w:r>
        <w:rPr>
          <w:color w:val="000000"/>
        </w:rPr>
        <w:t xml:space="preserve"> the Member States</w:t>
      </w:r>
    </w:p>
    <w:p w14:paraId="17B3F55A" w14:textId="0AEFDD38" w:rsidR="009254B6" w:rsidRPr="00BB4C8C" w:rsidRDefault="009254B6" w:rsidP="006141CB">
      <w:pPr>
        <w:numPr>
          <w:ilvl w:val="0"/>
          <w:numId w:val="7"/>
        </w:numPr>
        <w:pBdr>
          <w:top w:val="nil"/>
          <w:left w:val="nil"/>
          <w:bottom w:val="nil"/>
          <w:right w:val="nil"/>
          <w:between w:val="nil"/>
        </w:pBdr>
        <w:ind w:left="284" w:hanging="284"/>
      </w:pPr>
      <w:r w:rsidRPr="00BB4C8C">
        <w:rPr>
          <w:color w:val="000000"/>
        </w:rPr>
        <w:t xml:space="preserve">The Chair closed the Session on Friday </w:t>
      </w:r>
      <w:r w:rsidR="009A754D">
        <w:t>09</w:t>
      </w:r>
      <w:r w:rsidRPr="00BB4C8C">
        <w:rPr>
          <w:color w:val="000000"/>
        </w:rPr>
        <w:t xml:space="preserve"> M</w:t>
      </w:r>
      <w:r w:rsidR="009A754D">
        <w:rPr>
          <w:color w:val="000000"/>
        </w:rPr>
        <w:t>ay</w:t>
      </w:r>
      <w:r w:rsidRPr="00BB4C8C">
        <w:rPr>
          <w:color w:val="000000"/>
        </w:rPr>
        <w:t xml:space="preserve"> 2025 at </w:t>
      </w:r>
      <w:r w:rsidRPr="00BB4C8C">
        <w:rPr>
          <w:color w:val="FF0000"/>
        </w:rPr>
        <w:t>XXXX</w:t>
      </w:r>
    </w:p>
    <w:p w14:paraId="6DD82927" w14:textId="77777777" w:rsidR="009254B6" w:rsidRPr="00BB4C8C" w:rsidRDefault="009254B6" w:rsidP="009254B6">
      <w:r w:rsidRPr="00BB4C8C">
        <w:t xml:space="preserve"> </w:t>
      </w:r>
    </w:p>
    <w:p w14:paraId="18AFA47F" w14:textId="77777777" w:rsidR="009254B6" w:rsidRPr="00BB4C8C" w:rsidRDefault="009254B6" w:rsidP="009254B6">
      <w:pPr>
        <w:sectPr w:rsidR="009254B6" w:rsidRPr="00BB4C8C" w:rsidSect="009254B6">
          <w:headerReference w:type="even" r:id="rId20"/>
          <w:headerReference w:type="default" r:id="rId21"/>
          <w:headerReference w:type="first" r:id="rId22"/>
          <w:pgSz w:w="11909" w:h="16834"/>
          <w:pgMar w:top="1440" w:right="1440" w:bottom="948" w:left="1440" w:header="720" w:footer="720" w:gutter="0"/>
          <w:pgNumType w:start="1"/>
          <w:cols w:space="720"/>
          <w:titlePg/>
        </w:sectPr>
      </w:pPr>
    </w:p>
    <w:p w14:paraId="25466232" w14:textId="77777777" w:rsidR="009254B6" w:rsidRPr="00BB4C8C" w:rsidRDefault="009254B6" w:rsidP="009254B6"/>
    <w:p w14:paraId="1831EBA3" w14:textId="77777777" w:rsidR="009254B6" w:rsidRPr="00BB4C8C" w:rsidRDefault="009254B6" w:rsidP="009254B6">
      <w:pPr>
        <w:jc w:val="center"/>
      </w:pPr>
      <w:r w:rsidRPr="00BB4C8C">
        <w:t>Annex I</w:t>
      </w:r>
    </w:p>
    <w:p w14:paraId="4E298D07" w14:textId="77777777" w:rsidR="009254B6" w:rsidRPr="00BB4C8C" w:rsidRDefault="009254B6" w:rsidP="009254B6">
      <w:pPr>
        <w:jc w:val="center"/>
        <w:rPr>
          <w:b/>
        </w:rPr>
      </w:pPr>
      <w:r w:rsidRPr="00BB4C8C">
        <w:rPr>
          <w:b/>
        </w:rPr>
        <w:t>AGENDA</w:t>
      </w:r>
    </w:p>
    <w:p w14:paraId="2B1423F4" w14:textId="77777777" w:rsidR="009254B6" w:rsidRPr="000A3887" w:rsidRDefault="009254B6" w:rsidP="009254B6">
      <w:pPr>
        <w:jc w:val="left"/>
        <w:rPr>
          <w:color w:val="FF0000"/>
        </w:rPr>
      </w:pPr>
      <w:r w:rsidRPr="000A3887">
        <w:rPr>
          <w:color w:val="FF0000"/>
        </w:rPr>
        <w:t>To be added</w:t>
      </w:r>
      <w:r>
        <w:rPr>
          <w:color w:val="FF0000"/>
        </w:rPr>
        <w:t xml:space="preserve"> after the session</w:t>
      </w:r>
    </w:p>
    <w:p w14:paraId="3EB41C63" w14:textId="77777777" w:rsidR="009254B6" w:rsidRPr="00BB4C8C" w:rsidRDefault="009254B6" w:rsidP="009254B6">
      <w:pPr>
        <w:jc w:val="center"/>
      </w:pPr>
    </w:p>
    <w:p w14:paraId="1EB1C627" w14:textId="77777777" w:rsidR="009254B6" w:rsidRPr="00BB4C8C" w:rsidRDefault="009254B6" w:rsidP="009254B6">
      <w:pPr>
        <w:jc w:val="center"/>
      </w:pPr>
      <w:r w:rsidRPr="00BB4C8C">
        <w:t>Annex II</w:t>
      </w:r>
    </w:p>
    <w:p w14:paraId="250B84E3" w14:textId="4849F12D" w:rsidR="009254B6" w:rsidRPr="00BB4C8C" w:rsidRDefault="009254B6" w:rsidP="009254B6">
      <w:pPr>
        <w:jc w:val="center"/>
        <w:rPr>
          <w:b/>
        </w:rPr>
      </w:pPr>
      <w:r w:rsidRPr="00BB4C8C">
        <w:rPr>
          <w:b/>
        </w:rPr>
        <w:t>IO</w:t>
      </w:r>
      <w:r w:rsidR="003023AB">
        <w:rPr>
          <w:b/>
        </w:rPr>
        <w:t>CAFRICA-VIII</w:t>
      </w:r>
      <w:r w:rsidRPr="00BB4C8C">
        <w:rPr>
          <w:b/>
        </w:rPr>
        <w:t xml:space="preserve"> DECISIONS AND RECOMMENDATIONS</w:t>
      </w:r>
    </w:p>
    <w:p w14:paraId="45F5AD37" w14:textId="51E8618D" w:rsidR="009254B6" w:rsidRPr="000A3887" w:rsidRDefault="009254B6" w:rsidP="009254B6">
      <w:pPr>
        <w:rPr>
          <w:bCs/>
          <w:color w:val="FF0000"/>
        </w:rPr>
      </w:pPr>
      <w:r w:rsidRPr="000A3887">
        <w:rPr>
          <w:bCs/>
          <w:color w:val="FF0000"/>
        </w:rPr>
        <w:t>Draft Decisions and Recommendations have been included under the relevant agenda item above. They will be included in Annex II of the summary report after adoption by the IO</w:t>
      </w:r>
      <w:r w:rsidR="00ED144A">
        <w:rPr>
          <w:bCs/>
          <w:color w:val="FF0000"/>
        </w:rPr>
        <w:t>CAFRICA Member States</w:t>
      </w:r>
      <w:r>
        <w:rPr>
          <w:bCs/>
          <w:color w:val="FF0000"/>
        </w:rPr>
        <w:t>.</w:t>
      </w:r>
    </w:p>
    <w:p w14:paraId="7D02EC05" w14:textId="77777777" w:rsidR="009254B6" w:rsidRDefault="009254B6" w:rsidP="009254B6"/>
    <w:p w14:paraId="7425823C" w14:textId="77777777" w:rsidR="009254B6" w:rsidRDefault="009254B6" w:rsidP="009254B6">
      <w:pPr>
        <w:jc w:val="center"/>
      </w:pPr>
      <w:r>
        <w:t>Annex III</w:t>
      </w:r>
    </w:p>
    <w:p w14:paraId="5E0232E7" w14:textId="77777777" w:rsidR="009254B6" w:rsidRPr="000A3887" w:rsidRDefault="009254B6" w:rsidP="009254B6">
      <w:pPr>
        <w:jc w:val="center"/>
        <w:rPr>
          <w:b/>
          <w:bCs/>
        </w:rPr>
      </w:pPr>
      <w:r w:rsidRPr="000A3887">
        <w:rPr>
          <w:b/>
          <w:bCs/>
        </w:rPr>
        <w:t>LIST OF PARTICIPANTS</w:t>
      </w:r>
    </w:p>
    <w:p w14:paraId="1567B28B" w14:textId="77777777" w:rsidR="009254B6" w:rsidRPr="000A3887" w:rsidRDefault="009254B6" w:rsidP="009254B6">
      <w:pPr>
        <w:jc w:val="left"/>
        <w:rPr>
          <w:color w:val="FF0000"/>
        </w:rPr>
      </w:pPr>
      <w:r w:rsidRPr="000A3887">
        <w:rPr>
          <w:color w:val="FF0000"/>
        </w:rPr>
        <w:t>To be added</w:t>
      </w:r>
      <w:r>
        <w:rPr>
          <w:color w:val="FF0000"/>
        </w:rPr>
        <w:t xml:space="preserve"> after the session</w:t>
      </w:r>
    </w:p>
    <w:p w14:paraId="4639442E" w14:textId="77777777" w:rsidR="009254B6" w:rsidRDefault="009254B6" w:rsidP="009254B6"/>
    <w:p w14:paraId="1DF96FB5" w14:textId="77777777" w:rsidR="009254B6" w:rsidRDefault="009254B6" w:rsidP="009254B6">
      <w:pPr>
        <w:jc w:val="center"/>
      </w:pPr>
      <w:r>
        <w:t>Annex IV</w:t>
      </w:r>
    </w:p>
    <w:p w14:paraId="053F21D0" w14:textId="435F0E5C" w:rsidR="009254B6" w:rsidRPr="000A3887" w:rsidRDefault="009254B6" w:rsidP="009254B6">
      <w:pPr>
        <w:jc w:val="center"/>
        <w:rPr>
          <w:b/>
          <w:bCs/>
        </w:rPr>
      </w:pPr>
      <w:r w:rsidRPr="000A3887">
        <w:rPr>
          <w:b/>
          <w:bCs/>
        </w:rPr>
        <w:t xml:space="preserve">SUMMARY REPORT OF </w:t>
      </w:r>
      <w:r w:rsidR="001A5CFC">
        <w:rPr>
          <w:b/>
          <w:bCs/>
        </w:rPr>
        <w:t xml:space="preserve">OCEAN SCIENCE TO ENHANCE </w:t>
      </w:r>
      <w:r w:rsidR="008762F3">
        <w:rPr>
          <w:b/>
          <w:bCs/>
        </w:rPr>
        <w:t>THE BLUE ECONOMY</w:t>
      </w:r>
      <w:r w:rsidRPr="000A3887">
        <w:rPr>
          <w:b/>
          <w:bCs/>
        </w:rPr>
        <w:t>-III</w:t>
      </w:r>
    </w:p>
    <w:p w14:paraId="6200DEBC" w14:textId="77777777" w:rsidR="009254B6" w:rsidRPr="000A3887" w:rsidRDefault="009254B6" w:rsidP="009254B6">
      <w:pPr>
        <w:jc w:val="left"/>
        <w:rPr>
          <w:color w:val="FF0000"/>
        </w:rPr>
      </w:pPr>
      <w:r w:rsidRPr="000A3887">
        <w:rPr>
          <w:color w:val="FF0000"/>
        </w:rPr>
        <w:t>To be added</w:t>
      </w:r>
      <w:r>
        <w:rPr>
          <w:color w:val="FF0000"/>
        </w:rPr>
        <w:t xml:space="preserve"> after the session</w:t>
      </w:r>
    </w:p>
    <w:p w14:paraId="566DB8A6" w14:textId="77777777" w:rsidR="009254B6" w:rsidRDefault="009254B6" w:rsidP="009254B6"/>
    <w:p w14:paraId="4A5196CA" w14:textId="77777777" w:rsidR="009254B6" w:rsidRDefault="009254B6" w:rsidP="009254B6">
      <w:pPr>
        <w:jc w:val="center"/>
      </w:pPr>
      <w:r>
        <w:t>Annex V</w:t>
      </w:r>
    </w:p>
    <w:p w14:paraId="37129F19" w14:textId="5BA1D9BA" w:rsidR="009254B6" w:rsidRPr="000A3887" w:rsidRDefault="009254B6" w:rsidP="009254B6">
      <w:pPr>
        <w:jc w:val="center"/>
        <w:rPr>
          <w:b/>
          <w:bCs/>
        </w:rPr>
      </w:pPr>
      <w:r w:rsidRPr="000A3887">
        <w:rPr>
          <w:b/>
          <w:bCs/>
        </w:rPr>
        <w:t>IO</w:t>
      </w:r>
      <w:r w:rsidR="005B49D8">
        <w:rPr>
          <w:b/>
          <w:bCs/>
        </w:rPr>
        <w:t>CAFRICA</w:t>
      </w:r>
      <w:r w:rsidRPr="000A3887">
        <w:rPr>
          <w:b/>
          <w:bCs/>
        </w:rPr>
        <w:t xml:space="preserve"> ACTION SHEET</w:t>
      </w:r>
    </w:p>
    <w:p w14:paraId="606E4225" w14:textId="77777777" w:rsidR="009254B6" w:rsidRPr="000A3887" w:rsidRDefault="009254B6" w:rsidP="009254B6">
      <w:pPr>
        <w:jc w:val="left"/>
        <w:rPr>
          <w:color w:val="FF0000"/>
        </w:rPr>
      </w:pPr>
      <w:r w:rsidRPr="000A3887">
        <w:rPr>
          <w:color w:val="FF0000"/>
        </w:rPr>
        <w:t>To be added</w:t>
      </w:r>
      <w:r>
        <w:rPr>
          <w:color w:val="FF0000"/>
        </w:rPr>
        <w:t xml:space="preserve"> after the session</w:t>
      </w:r>
    </w:p>
    <w:p w14:paraId="00EC6AE6" w14:textId="77777777" w:rsidR="009254B6" w:rsidRPr="00BB4C8C" w:rsidRDefault="009254B6" w:rsidP="009254B6"/>
    <w:p w14:paraId="08CDAAC9" w14:textId="77777777" w:rsidR="009254B6" w:rsidRPr="00BB4C8C" w:rsidRDefault="009254B6" w:rsidP="009254B6">
      <w:r w:rsidRPr="00BB4C8C">
        <w:t>…</w:t>
      </w:r>
    </w:p>
    <w:p w14:paraId="551DA175" w14:textId="77777777" w:rsidR="009254B6" w:rsidRPr="00BB4C8C" w:rsidRDefault="009254B6" w:rsidP="009254B6"/>
    <w:p w14:paraId="6CC7F2EF" w14:textId="77777777" w:rsidR="009254B6" w:rsidRPr="00BB4C8C" w:rsidRDefault="009254B6" w:rsidP="009254B6">
      <w:bookmarkStart w:id="83" w:name="kksujn2pmzo9" w:colFirst="0" w:colLast="0"/>
      <w:bookmarkEnd w:id="83"/>
    </w:p>
    <w:p w14:paraId="4DBFB2DC" w14:textId="77777777" w:rsidR="009254B6" w:rsidRPr="00BB4C8C" w:rsidRDefault="009254B6" w:rsidP="009254B6"/>
    <w:p w14:paraId="4E3D7B76" w14:textId="77777777" w:rsidR="009254B6" w:rsidRPr="00BB4C8C" w:rsidRDefault="009254B6" w:rsidP="009254B6"/>
    <w:p w14:paraId="27B63A08" w14:textId="77777777" w:rsidR="009254B6" w:rsidRPr="00BB4C8C" w:rsidRDefault="009254B6" w:rsidP="009254B6">
      <w:r w:rsidRPr="00BB4C8C">
        <w:t>[end of document]</w:t>
      </w:r>
    </w:p>
    <w:p w14:paraId="14DD086B" w14:textId="77777777" w:rsidR="009254B6" w:rsidRDefault="009254B6" w:rsidP="009254B6"/>
    <w:p w14:paraId="7E98BD98" w14:textId="77777777" w:rsidR="00FC5854" w:rsidRDefault="00FC5854"/>
    <w:sectPr w:rsidR="00FC5854" w:rsidSect="009254B6">
      <w:pgSz w:w="11909" w:h="16834"/>
      <w:pgMar w:top="1440" w:right="1440" w:bottom="94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8FF2B" w14:textId="77777777" w:rsidR="00317123" w:rsidRDefault="00317123">
      <w:pPr>
        <w:spacing w:before="0"/>
      </w:pPr>
      <w:r>
        <w:separator/>
      </w:r>
    </w:p>
  </w:endnote>
  <w:endnote w:type="continuationSeparator" w:id="0">
    <w:p w14:paraId="1AF10E73" w14:textId="77777777" w:rsidR="00317123" w:rsidRDefault="00317123">
      <w:pPr>
        <w:spacing w:before="0"/>
      </w:pPr>
      <w:r>
        <w:continuationSeparator/>
      </w:r>
    </w:p>
  </w:endnote>
  <w:endnote w:type="continuationNotice" w:id="1">
    <w:p w14:paraId="7AFE32C2" w14:textId="77777777" w:rsidR="00317123" w:rsidRDefault="003171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B4B8E" w14:textId="77777777" w:rsidR="00317123" w:rsidRDefault="00317123">
      <w:pPr>
        <w:spacing w:before="0"/>
      </w:pPr>
      <w:r>
        <w:separator/>
      </w:r>
    </w:p>
  </w:footnote>
  <w:footnote w:type="continuationSeparator" w:id="0">
    <w:p w14:paraId="77A0F591" w14:textId="77777777" w:rsidR="00317123" w:rsidRDefault="00317123">
      <w:pPr>
        <w:spacing w:before="0"/>
      </w:pPr>
      <w:r>
        <w:continuationSeparator/>
      </w:r>
    </w:p>
  </w:footnote>
  <w:footnote w:type="continuationNotice" w:id="1">
    <w:p w14:paraId="28791D37" w14:textId="77777777" w:rsidR="00317123" w:rsidRDefault="0031712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5A22" w14:textId="77777777" w:rsidR="00B369F9" w:rsidRDefault="00B369F9">
    <w:r>
      <w:t>IOC/IODE-28/2</w:t>
    </w:r>
    <w:r>
      <w:br/>
      <w:t xml:space="preserve">Page </w:t>
    </w:r>
    <w:r>
      <w:fldChar w:fldCharType="begin"/>
    </w:r>
    <w:r>
      <w:instrText>PAGE</w:instrText>
    </w:r>
    <w:r>
      <w:fldChar w:fldCharType="separate"/>
    </w:r>
    <w:r>
      <w:rPr>
        <w:noProof/>
      </w:rPr>
      <w:t>2</w:t>
    </w:r>
    <w:r>
      <w:fldChar w:fldCharType="end"/>
    </w:r>
  </w:p>
  <w:p w14:paraId="1316A518" w14:textId="77777777" w:rsidR="00B369F9" w:rsidRDefault="00B369F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9B09" w14:textId="2FCCC1EC" w:rsidR="00B369F9" w:rsidRDefault="00B369F9">
    <w:pPr>
      <w:jc w:val="right"/>
    </w:pPr>
    <w:r>
      <w:t>IOC</w:t>
    </w:r>
    <w:r w:rsidR="003D3A5F">
      <w:t>AFRICA</w:t>
    </w:r>
    <w:r>
      <w:t>-</w:t>
    </w:r>
    <w:r w:rsidR="003D3A5F">
      <w:t>VIII</w:t>
    </w:r>
    <w:r>
      <w:t>/2</w:t>
    </w:r>
    <w:r>
      <w:br/>
      <w:t xml:space="preserve">Page </w:t>
    </w:r>
    <w:r>
      <w:fldChar w:fldCharType="begin"/>
    </w:r>
    <w:r>
      <w:instrText>PAGE</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5B8C" w14:textId="0362345F" w:rsidR="00D222EE" w:rsidRPr="007C710A" w:rsidRDefault="002128E1" w:rsidP="00D222EE">
    <w:pPr>
      <w:pStyle w:val="Marge"/>
      <w:tabs>
        <w:tab w:val="left" w:pos="5670"/>
        <w:tab w:val="left" w:pos="7560"/>
      </w:tabs>
      <w:spacing w:after="0"/>
      <w:rPr>
        <w:rFonts w:cs="Arial"/>
        <w:b/>
        <w:szCs w:val="22"/>
      </w:rPr>
    </w:pPr>
    <w:r>
      <w:rPr>
        <w:rFonts w:cs="Arial"/>
        <w:szCs w:val="22"/>
      </w:rPr>
      <w:t>Limited</w:t>
    </w:r>
    <w:r w:rsidR="00D222EE" w:rsidRPr="007C710A">
      <w:rPr>
        <w:rFonts w:cs="Arial"/>
        <w:szCs w:val="22"/>
      </w:rPr>
      <w:t xml:space="preserve"> Distribution</w:t>
    </w:r>
    <w:r w:rsidR="00D222EE">
      <w:rPr>
        <w:rFonts w:cs="Arial"/>
        <w:szCs w:val="22"/>
      </w:rPr>
      <w:t xml:space="preserve">                                            </w:t>
    </w:r>
    <w:r>
      <w:rPr>
        <w:rFonts w:cs="Arial"/>
        <w:szCs w:val="22"/>
      </w:rPr>
      <w:t xml:space="preserve">                           </w:t>
    </w:r>
    <w:r w:rsidR="00D222EE">
      <w:rPr>
        <w:rFonts w:cs="Arial"/>
        <w:szCs w:val="22"/>
      </w:rPr>
      <w:t xml:space="preserve">  </w:t>
    </w:r>
    <w:r w:rsidR="00D222EE" w:rsidRPr="00655F5E">
      <w:rPr>
        <w:rFonts w:cs="Arial"/>
        <w:b/>
        <w:sz w:val="36"/>
        <w:szCs w:val="36"/>
      </w:rPr>
      <w:t>IOC</w:t>
    </w:r>
    <w:r w:rsidR="00D222EE">
      <w:rPr>
        <w:rFonts w:cs="Arial"/>
        <w:b/>
        <w:sz w:val="36"/>
        <w:szCs w:val="36"/>
      </w:rPr>
      <w:t>AFRICA-VIII/</w:t>
    </w:r>
    <w:r>
      <w:rPr>
        <w:rFonts w:cs="Arial"/>
        <w:b/>
        <w:sz w:val="36"/>
        <w:szCs w:val="36"/>
      </w:rPr>
      <w:t>2</w:t>
    </w:r>
  </w:p>
  <w:p w14:paraId="0627DC6F" w14:textId="6BAE88EA" w:rsidR="00D222EE" w:rsidRPr="002D5222" w:rsidRDefault="00D222EE" w:rsidP="00D222EE">
    <w:pPr>
      <w:tabs>
        <w:tab w:val="left" w:pos="5670"/>
        <w:tab w:val="left" w:pos="7560"/>
      </w:tabs>
      <w:rPr>
        <w:rFonts w:asciiTheme="minorBidi" w:hAnsiTheme="minorBidi"/>
      </w:rPr>
    </w:pPr>
    <w:r>
      <w:rPr>
        <w:noProof/>
      </w:rPr>
      <w:drawing>
        <wp:anchor distT="0" distB="0" distL="114300" distR="114300" simplePos="0" relativeHeight="251658240" behindDoc="0" locked="0" layoutInCell="1" allowOverlap="1" wp14:anchorId="48E195F5" wp14:editId="1142BF7C">
          <wp:simplePos x="0" y="0"/>
          <wp:positionH relativeFrom="column">
            <wp:posOffset>-19685</wp:posOffset>
          </wp:positionH>
          <wp:positionV relativeFrom="paragraph">
            <wp:posOffset>101600</wp:posOffset>
          </wp:positionV>
          <wp:extent cx="1578610" cy="1047115"/>
          <wp:effectExtent l="0" t="0" r="2540" b="635"/>
          <wp:wrapSquare wrapText="bothSides"/>
          <wp:docPr id="2087284448" name="Picture 208728444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22">
      <w:rPr>
        <w:b/>
      </w:rPr>
      <w:tab/>
    </w:r>
    <w:r w:rsidR="002128E1">
      <w:rPr>
        <w:b/>
      </w:rPr>
      <w:t xml:space="preserve">       </w:t>
    </w:r>
    <w:r>
      <w:rPr>
        <w:rFonts w:asciiTheme="minorBidi" w:hAnsiTheme="minorBidi"/>
      </w:rPr>
      <w:t>Nairobi</w:t>
    </w:r>
    <w:r w:rsidRPr="002D5222">
      <w:rPr>
        <w:rFonts w:asciiTheme="minorBidi" w:hAnsiTheme="minorBidi"/>
      </w:rPr>
      <w:t xml:space="preserve">, </w:t>
    </w:r>
    <w:r>
      <w:rPr>
        <w:rFonts w:asciiTheme="minorBidi" w:hAnsiTheme="minorBidi"/>
      </w:rPr>
      <w:t>05</w:t>
    </w:r>
    <w:r w:rsidRPr="002D5222">
      <w:rPr>
        <w:rFonts w:asciiTheme="minorBidi" w:hAnsiTheme="minorBidi"/>
      </w:rPr>
      <w:t xml:space="preserve"> </w:t>
    </w:r>
    <w:r>
      <w:rPr>
        <w:rFonts w:asciiTheme="minorBidi" w:hAnsiTheme="minorBidi"/>
      </w:rPr>
      <w:t>Feb.</w:t>
    </w:r>
    <w:r w:rsidRPr="002D5222">
      <w:rPr>
        <w:rFonts w:asciiTheme="minorBidi" w:hAnsiTheme="minorBidi"/>
      </w:rPr>
      <w:t xml:space="preserve"> 202</w:t>
    </w:r>
    <w:r>
      <w:rPr>
        <w:rFonts w:asciiTheme="minorBidi" w:hAnsiTheme="minorBidi"/>
      </w:rPr>
      <w:t>5</w:t>
    </w:r>
  </w:p>
  <w:p w14:paraId="4240483E" w14:textId="0EE3C3FA" w:rsidR="00D222EE" w:rsidRPr="002D5222" w:rsidRDefault="00D222EE" w:rsidP="00D222EE">
    <w:pPr>
      <w:tabs>
        <w:tab w:val="left" w:pos="5670"/>
        <w:tab w:val="left" w:pos="7560"/>
      </w:tabs>
      <w:rPr>
        <w:rFonts w:asciiTheme="minorBidi" w:hAnsiTheme="minorBidi"/>
      </w:rPr>
    </w:pPr>
    <w:r w:rsidRPr="002D5222">
      <w:rPr>
        <w:rFonts w:asciiTheme="minorBidi" w:hAnsiTheme="minorBidi"/>
        <w:b/>
      </w:rPr>
      <w:tab/>
    </w:r>
    <w:r w:rsidR="002128E1">
      <w:rPr>
        <w:rFonts w:asciiTheme="minorBidi" w:hAnsiTheme="minorBidi"/>
        <w:b/>
      </w:rPr>
      <w:t xml:space="preserve">        </w:t>
    </w:r>
    <w:r w:rsidRPr="002D5222">
      <w:rPr>
        <w:rFonts w:asciiTheme="minorBidi" w:hAnsiTheme="minorBidi"/>
      </w:rPr>
      <w:t>Original: English</w:t>
    </w:r>
  </w:p>
  <w:p w14:paraId="37205C06" w14:textId="77777777" w:rsidR="00D222EE" w:rsidRPr="002D5222" w:rsidRDefault="00D222EE" w:rsidP="00D222EE">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7020"/>
        <w:tab w:val="left" w:pos="7088"/>
      </w:tabs>
      <w:rPr>
        <w:rFonts w:asciiTheme="minorBidi" w:hAnsiTheme="minorBidi"/>
        <w:b/>
      </w:rPr>
    </w:pPr>
  </w:p>
  <w:p w14:paraId="6F77226D"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48709E0B"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236BDBF2"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7BE1A57B" w14:textId="1BDA13F7" w:rsidR="00D222EE" w:rsidRDefault="00D222EE" w:rsidP="00D222EE">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
      </w:rPr>
    </w:pPr>
    <w:r w:rsidRPr="00EF3FAE">
      <w:rPr>
        <w:rFonts w:asciiTheme="minorBidi" w:hAnsiTheme="minorBidi"/>
        <w:b/>
      </w:rPr>
      <w:t>IOC Sub</w:t>
    </w:r>
    <w:r w:rsidR="00E73359">
      <w:rPr>
        <w:rFonts w:asciiTheme="minorBidi" w:hAnsiTheme="minorBidi"/>
        <w:b/>
      </w:rPr>
      <w:t>-</w:t>
    </w:r>
    <w:r w:rsidRPr="00EF3FAE">
      <w:rPr>
        <w:rFonts w:asciiTheme="minorBidi" w:hAnsiTheme="minorBidi"/>
        <w:b/>
      </w:rPr>
      <w:t xml:space="preserve">Commission for Africa &amp; the Adjacent Island States </w:t>
    </w:r>
  </w:p>
  <w:p w14:paraId="1A966655" w14:textId="77777777" w:rsidR="00D222EE" w:rsidRPr="002D5222" w:rsidRDefault="00D222EE" w:rsidP="00D222EE">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Cs/>
      </w:rPr>
    </w:pPr>
    <w:r w:rsidRPr="00EF3FAE">
      <w:rPr>
        <w:rFonts w:asciiTheme="minorBidi" w:hAnsiTheme="minorBidi"/>
        <w:b/>
      </w:rPr>
      <w:t>(IOCAFRICA)</w:t>
    </w:r>
  </w:p>
  <w:p w14:paraId="16E08E18" w14:textId="77777777" w:rsidR="00D222EE" w:rsidRPr="002D5222" w:rsidRDefault="00D222EE" w:rsidP="00D222E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p>
  <w:p w14:paraId="3FB7DF93" w14:textId="77777777" w:rsidR="00D222EE" w:rsidRPr="002D5222" w:rsidRDefault="00D222EE" w:rsidP="00D222E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r>
      <w:rPr>
        <w:rFonts w:asciiTheme="minorBidi" w:hAnsiTheme="minorBidi"/>
        <w:b/>
      </w:rPr>
      <w:t>Eighth</w:t>
    </w:r>
    <w:r w:rsidRPr="002D5222">
      <w:rPr>
        <w:rFonts w:asciiTheme="minorBidi" w:hAnsiTheme="minorBidi"/>
        <w:b/>
      </w:rPr>
      <w:t xml:space="preserve"> Session of the</w:t>
    </w:r>
    <w:r>
      <w:rPr>
        <w:rFonts w:asciiTheme="minorBidi" w:hAnsiTheme="minorBidi"/>
        <w:b/>
      </w:rPr>
      <w:t xml:space="preserve"> IOCAFRICA</w:t>
    </w:r>
  </w:p>
  <w:p w14:paraId="0C08CE5E" w14:textId="77777777" w:rsidR="00D222EE" w:rsidRPr="002D5222" w:rsidRDefault="00D222EE" w:rsidP="00D222EE">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rPr>
    </w:pPr>
    <w:r>
      <w:rPr>
        <w:rFonts w:asciiTheme="minorBidi" w:hAnsiTheme="minorBidi"/>
      </w:rPr>
      <w:t>7</w:t>
    </w:r>
    <w:r w:rsidRPr="002D5222">
      <w:rPr>
        <w:rFonts w:asciiTheme="minorBidi" w:hAnsiTheme="minorBidi"/>
      </w:rPr>
      <w:t>–</w:t>
    </w:r>
    <w:r>
      <w:rPr>
        <w:rFonts w:asciiTheme="minorBidi" w:hAnsiTheme="minorBidi"/>
      </w:rPr>
      <w:t>9</w:t>
    </w:r>
    <w:r w:rsidRPr="002D5222">
      <w:rPr>
        <w:rFonts w:asciiTheme="minorBidi" w:hAnsiTheme="minorBidi"/>
      </w:rPr>
      <w:t xml:space="preserve"> </w:t>
    </w:r>
    <w:r>
      <w:rPr>
        <w:rFonts w:asciiTheme="minorBidi" w:hAnsiTheme="minorBidi"/>
      </w:rPr>
      <w:t>May</w:t>
    </w:r>
    <w:r w:rsidRPr="002D5222">
      <w:rPr>
        <w:rFonts w:asciiTheme="minorBidi" w:hAnsiTheme="minorBidi"/>
      </w:rPr>
      <w:t xml:space="preserve"> 202</w:t>
    </w:r>
    <w:r>
      <w:rPr>
        <w:rFonts w:asciiTheme="minorBidi" w:hAnsiTheme="minorBidi"/>
      </w:rPr>
      <w:t>5</w:t>
    </w:r>
  </w:p>
  <w:p w14:paraId="2D908D45" w14:textId="77777777" w:rsidR="00D222EE" w:rsidRDefault="00D22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lowerRoman"/>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340" w:hanging="360"/>
      </w:pPr>
      <w:rPr>
        <w:rFonts w:ascii="Symbol" w:hAnsi="Symbol" w:cs="Symbol" w:hint="default"/>
      </w:rPr>
    </w:lvl>
    <w:lvl w:ilvl="3">
      <w:start w:val="1"/>
      <w:numFmt w:val="lowerLetter"/>
      <w:lvlText w:val="%4)"/>
      <w:lvlJc w:val="left"/>
      <w:pPr>
        <w:tabs>
          <w:tab w:val="num" w:pos="0"/>
        </w:tabs>
        <w:ind w:left="2880" w:hanging="360"/>
      </w:pPr>
      <w:rPr>
        <w:rFonts w:cs="Arial"/>
        <w:lang w:val="en-G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F"/>
    <w:multiLevelType w:val="singleLevel"/>
    <w:tmpl w:val="0000001F"/>
    <w:name w:val="WW8Num32"/>
    <w:lvl w:ilvl="0">
      <w:start w:val="1"/>
      <w:numFmt w:val="lowerRoman"/>
      <w:lvlText w:val="(%1)"/>
      <w:lvlJc w:val="left"/>
      <w:pPr>
        <w:tabs>
          <w:tab w:val="num" w:pos="0"/>
        </w:tabs>
        <w:ind w:left="720" w:hanging="360"/>
      </w:pPr>
      <w:rPr>
        <w:rFonts w:cs="Arial" w:hint="default"/>
        <w:lang w:val="en-GB"/>
      </w:rPr>
    </w:lvl>
  </w:abstractNum>
  <w:abstractNum w:abstractNumId="2" w15:restartNumberingAfterBreak="0">
    <w:nsid w:val="00000023"/>
    <w:multiLevelType w:val="singleLevel"/>
    <w:tmpl w:val="00000023"/>
    <w:name w:val="WW8Num37"/>
    <w:lvl w:ilvl="0">
      <w:start w:val="1"/>
      <w:numFmt w:val="lowerRoman"/>
      <w:lvlText w:val="(%1)"/>
      <w:lvlJc w:val="left"/>
      <w:pPr>
        <w:tabs>
          <w:tab w:val="num" w:pos="0"/>
        </w:tabs>
        <w:ind w:left="1440" w:hanging="880"/>
      </w:pPr>
      <w:rPr>
        <w:rFonts w:cs="Arial" w:hint="default"/>
        <w:lang w:val="en-GB"/>
      </w:rPr>
    </w:lvl>
  </w:abstractNum>
  <w:abstractNum w:abstractNumId="3" w15:restartNumberingAfterBreak="0">
    <w:nsid w:val="00000028"/>
    <w:multiLevelType w:val="singleLevel"/>
    <w:tmpl w:val="00000028"/>
    <w:name w:val="WW8Num43"/>
    <w:lvl w:ilvl="0">
      <w:start w:val="1"/>
      <w:numFmt w:val="lowerRoman"/>
      <w:lvlText w:val="(%1)"/>
      <w:lvlJc w:val="left"/>
      <w:pPr>
        <w:tabs>
          <w:tab w:val="num" w:pos="0"/>
        </w:tabs>
        <w:ind w:left="1287" w:hanging="720"/>
      </w:pPr>
      <w:rPr>
        <w:rFonts w:cs="Arial" w:hint="default"/>
        <w:lang w:val="en-GB"/>
      </w:rPr>
    </w:lvl>
  </w:abstractNum>
  <w:abstractNum w:abstractNumId="4" w15:restartNumberingAfterBreak="0">
    <w:nsid w:val="03C95FA6"/>
    <w:multiLevelType w:val="hybridMultilevel"/>
    <w:tmpl w:val="69A08EA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067869EE"/>
    <w:multiLevelType w:val="multilevel"/>
    <w:tmpl w:val="5ABC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F64EF"/>
    <w:multiLevelType w:val="multilevel"/>
    <w:tmpl w:val="38DA7B3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B481D"/>
    <w:multiLevelType w:val="multilevel"/>
    <w:tmpl w:val="62941F2C"/>
    <w:lvl w:ilvl="0">
      <w:start w:val="5"/>
      <w:numFmt w:val="decimal"/>
      <w:lvlText w:val="%1"/>
      <w:lvlJc w:val="left"/>
      <w:pPr>
        <w:ind w:left="520" w:hanging="5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0C6772ED"/>
    <w:multiLevelType w:val="multilevel"/>
    <w:tmpl w:val="8466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21375"/>
    <w:multiLevelType w:val="multilevel"/>
    <w:tmpl w:val="66C4E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C53D47"/>
    <w:multiLevelType w:val="multilevel"/>
    <w:tmpl w:val="F99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72480C"/>
    <w:multiLevelType w:val="multilevel"/>
    <w:tmpl w:val="82FED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A639AD"/>
    <w:multiLevelType w:val="hybridMultilevel"/>
    <w:tmpl w:val="B2CA726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3" w15:restartNumberingAfterBreak="0">
    <w:nsid w:val="1BA70754"/>
    <w:multiLevelType w:val="multilevel"/>
    <w:tmpl w:val="B85C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093C5D"/>
    <w:multiLevelType w:val="multilevel"/>
    <w:tmpl w:val="E5C6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001AFA"/>
    <w:multiLevelType w:val="multilevel"/>
    <w:tmpl w:val="24AA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D20E5A"/>
    <w:multiLevelType w:val="multilevel"/>
    <w:tmpl w:val="A9D85746"/>
    <w:lvl w:ilvl="0">
      <w:start w:val="5"/>
      <w:numFmt w:val="decimal"/>
      <w:lvlText w:val="%1."/>
      <w:lvlJc w:val="left"/>
      <w:pPr>
        <w:ind w:left="620" w:hanging="620"/>
      </w:pPr>
      <w:rPr>
        <w:rFonts w:asciiTheme="majorHAnsi" w:eastAsiaTheme="majorEastAsia" w:hAnsiTheme="majorHAnsi" w:cstheme="majorBidi" w:hint="default"/>
        <w:color w:val="0F4761" w:themeColor="accent1" w:themeShade="BF"/>
        <w:sz w:val="40"/>
      </w:rPr>
    </w:lvl>
    <w:lvl w:ilvl="1">
      <w:start w:val="3"/>
      <w:numFmt w:val="decimal"/>
      <w:lvlText w:val="%1.%2."/>
      <w:lvlJc w:val="left"/>
      <w:pPr>
        <w:ind w:left="720" w:hanging="720"/>
      </w:pPr>
      <w:rPr>
        <w:rFonts w:asciiTheme="majorHAnsi" w:eastAsiaTheme="majorEastAsia" w:hAnsiTheme="majorHAnsi" w:cstheme="majorBidi" w:hint="default"/>
        <w:color w:val="0F4761" w:themeColor="accent1" w:themeShade="BF"/>
        <w:sz w:val="40"/>
      </w:rPr>
    </w:lvl>
    <w:lvl w:ilvl="2">
      <w:start w:val="1"/>
      <w:numFmt w:val="decimal"/>
      <w:lvlText w:val="%1.%2.%3."/>
      <w:lvlJc w:val="left"/>
      <w:pPr>
        <w:ind w:left="720" w:hanging="720"/>
      </w:pPr>
      <w:rPr>
        <w:rFonts w:asciiTheme="majorHAnsi" w:eastAsiaTheme="majorEastAsia" w:hAnsiTheme="majorHAnsi" w:cstheme="majorBidi" w:hint="default"/>
        <w:color w:val="0F4761" w:themeColor="accent1" w:themeShade="BF"/>
        <w:sz w:val="40"/>
      </w:rPr>
    </w:lvl>
    <w:lvl w:ilvl="3">
      <w:start w:val="1"/>
      <w:numFmt w:val="decimal"/>
      <w:lvlText w:val="%1.%2.%3.%4."/>
      <w:lvlJc w:val="left"/>
      <w:pPr>
        <w:ind w:left="1080" w:hanging="1080"/>
      </w:pPr>
      <w:rPr>
        <w:rFonts w:asciiTheme="majorHAnsi" w:eastAsiaTheme="majorEastAsia" w:hAnsiTheme="majorHAnsi" w:cstheme="majorBidi" w:hint="default"/>
        <w:color w:val="0F4761" w:themeColor="accent1" w:themeShade="BF"/>
        <w:sz w:val="40"/>
      </w:rPr>
    </w:lvl>
    <w:lvl w:ilvl="4">
      <w:start w:val="1"/>
      <w:numFmt w:val="decimal"/>
      <w:lvlText w:val="%1.%2.%3.%4.%5."/>
      <w:lvlJc w:val="left"/>
      <w:pPr>
        <w:ind w:left="1080" w:hanging="1080"/>
      </w:pPr>
      <w:rPr>
        <w:rFonts w:asciiTheme="majorHAnsi" w:eastAsiaTheme="majorEastAsia" w:hAnsiTheme="majorHAnsi" w:cstheme="majorBidi" w:hint="default"/>
        <w:color w:val="0F4761" w:themeColor="accent1" w:themeShade="BF"/>
        <w:sz w:val="40"/>
      </w:rPr>
    </w:lvl>
    <w:lvl w:ilvl="5">
      <w:start w:val="1"/>
      <w:numFmt w:val="decimal"/>
      <w:lvlText w:val="%1.%2.%3.%4.%5.%6."/>
      <w:lvlJc w:val="left"/>
      <w:pPr>
        <w:ind w:left="1440" w:hanging="1440"/>
      </w:pPr>
      <w:rPr>
        <w:rFonts w:asciiTheme="majorHAnsi" w:eastAsiaTheme="majorEastAsia" w:hAnsiTheme="majorHAnsi" w:cstheme="majorBidi" w:hint="default"/>
        <w:color w:val="0F4761" w:themeColor="accent1" w:themeShade="BF"/>
        <w:sz w:val="40"/>
      </w:rPr>
    </w:lvl>
    <w:lvl w:ilvl="6">
      <w:start w:val="1"/>
      <w:numFmt w:val="decimal"/>
      <w:lvlText w:val="%1.%2.%3.%4.%5.%6.%7."/>
      <w:lvlJc w:val="left"/>
      <w:pPr>
        <w:ind w:left="1440" w:hanging="1440"/>
      </w:pPr>
      <w:rPr>
        <w:rFonts w:asciiTheme="majorHAnsi" w:eastAsiaTheme="majorEastAsia" w:hAnsiTheme="majorHAnsi" w:cstheme="majorBidi" w:hint="default"/>
        <w:color w:val="0F4761" w:themeColor="accent1" w:themeShade="BF"/>
        <w:sz w:val="40"/>
      </w:rPr>
    </w:lvl>
    <w:lvl w:ilvl="7">
      <w:start w:val="1"/>
      <w:numFmt w:val="decimal"/>
      <w:lvlText w:val="%1.%2.%3.%4.%5.%6.%7.%8."/>
      <w:lvlJc w:val="left"/>
      <w:pPr>
        <w:ind w:left="1800" w:hanging="1800"/>
      </w:pPr>
      <w:rPr>
        <w:rFonts w:asciiTheme="majorHAnsi" w:eastAsiaTheme="majorEastAsia" w:hAnsiTheme="majorHAnsi" w:cstheme="majorBidi" w:hint="default"/>
        <w:color w:val="0F4761" w:themeColor="accent1" w:themeShade="BF"/>
        <w:sz w:val="40"/>
      </w:rPr>
    </w:lvl>
    <w:lvl w:ilvl="8">
      <w:start w:val="1"/>
      <w:numFmt w:val="decimal"/>
      <w:lvlText w:val="%1.%2.%3.%4.%5.%6.%7.%8.%9."/>
      <w:lvlJc w:val="left"/>
      <w:pPr>
        <w:ind w:left="1800" w:hanging="1800"/>
      </w:pPr>
      <w:rPr>
        <w:rFonts w:asciiTheme="majorHAnsi" w:eastAsiaTheme="majorEastAsia" w:hAnsiTheme="majorHAnsi" w:cstheme="majorBidi" w:hint="default"/>
        <w:color w:val="0F4761" w:themeColor="accent1" w:themeShade="BF"/>
        <w:sz w:val="40"/>
      </w:rPr>
    </w:lvl>
  </w:abstractNum>
  <w:abstractNum w:abstractNumId="17" w15:restartNumberingAfterBreak="0">
    <w:nsid w:val="1FAC39F5"/>
    <w:multiLevelType w:val="multilevel"/>
    <w:tmpl w:val="4E7EC87C"/>
    <w:lvl w:ilvl="0">
      <w:start w:val="3"/>
      <w:numFmt w:val="decimal"/>
      <w:lvlText w:val="%1."/>
      <w:lvlJc w:val="left"/>
      <w:pPr>
        <w:ind w:left="540" w:hanging="54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221E23AB"/>
    <w:multiLevelType w:val="multilevel"/>
    <w:tmpl w:val="57B413E8"/>
    <w:lvl w:ilvl="0">
      <w:start w:val="1"/>
      <w:numFmt w:val="decimal"/>
      <w:lvlText w:val="%1."/>
      <w:lvlJc w:val="right"/>
      <w:pPr>
        <w:ind w:left="227" w:hanging="227"/>
      </w:pPr>
      <w:rPr>
        <w:rFonts w:ascii="Arial" w:eastAsia="Arial" w:hAnsi="Arial" w:cs="Arial"/>
        <w:b w:val="0"/>
        <w:i/>
        <w:sz w:val="22"/>
        <w:szCs w:val="22"/>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9" w15:restartNumberingAfterBreak="0">
    <w:nsid w:val="22960118"/>
    <w:multiLevelType w:val="multilevel"/>
    <w:tmpl w:val="464E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3C250D"/>
    <w:multiLevelType w:val="multilevel"/>
    <w:tmpl w:val="39AE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A01F86"/>
    <w:multiLevelType w:val="multilevel"/>
    <w:tmpl w:val="145EC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BA152C"/>
    <w:multiLevelType w:val="hybridMultilevel"/>
    <w:tmpl w:val="E49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2A2CE5"/>
    <w:multiLevelType w:val="multilevel"/>
    <w:tmpl w:val="F6C4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91169B"/>
    <w:multiLevelType w:val="hybridMultilevel"/>
    <w:tmpl w:val="DD70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C82D93"/>
    <w:multiLevelType w:val="multilevel"/>
    <w:tmpl w:val="8D42BC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E33B1C"/>
    <w:multiLevelType w:val="multilevel"/>
    <w:tmpl w:val="B5B0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E876CB"/>
    <w:multiLevelType w:val="multilevel"/>
    <w:tmpl w:val="3636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6E1C6B"/>
    <w:multiLevelType w:val="multilevel"/>
    <w:tmpl w:val="2124DAB8"/>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b w:val="0"/>
        <w:bCs w:val="0"/>
        <w:sz w:val="22"/>
        <w:szCs w:val="22"/>
      </w:rPr>
    </w:lvl>
    <w:lvl w:ilvl="2">
      <w:start w:val="1"/>
      <w:numFmt w:val="decimal"/>
      <w:isLgl/>
      <w:lvlText w:val="%1.%2.%3"/>
      <w:lvlJc w:val="left"/>
      <w:pPr>
        <w:ind w:left="2250" w:hanging="720"/>
      </w:pPr>
      <w:rPr>
        <w:rFonts w:hint="default"/>
        <w:b w:val="0"/>
        <w:bCs w:val="0"/>
      </w:rPr>
    </w:lvl>
    <w:lvl w:ilvl="3">
      <w:start w:val="1"/>
      <w:numFmt w:val="decimal"/>
      <w:isLgl/>
      <w:lvlText w:val="%1.%2.%3.%4"/>
      <w:lvlJc w:val="left"/>
      <w:pPr>
        <w:ind w:left="2847"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36673F8C"/>
    <w:multiLevelType w:val="multilevel"/>
    <w:tmpl w:val="62D03FFE"/>
    <w:lvl w:ilvl="0">
      <w:start w:val="1"/>
      <w:numFmt w:val="lowerRoman"/>
      <w:lvlText w:val="(%1)"/>
      <w:lvlJc w:val="left"/>
      <w:pPr>
        <w:ind w:left="1440" w:hanging="72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92D25A7"/>
    <w:multiLevelType w:val="multilevel"/>
    <w:tmpl w:val="4756277A"/>
    <w:lvl w:ilvl="0">
      <w:start w:val="3"/>
      <w:numFmt w:val="decimal"/>
      <w:lvlText w:val="%1"/>
      <w:lvlJc w:val="left"/>
      <w:pPr>
        <w:ind w:left="670" w:hanging="67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B33654B"/>
    <w:multiLevelType w:val="multilevel"/>
    <w:tmpl w:val="64DCA9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B47F50"/>
    <w:multiLevelType w:val="multilevel"/>
    <w:tmpl w:val="DFD8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E00B83"/>
    <w:multiLevelType w:val="multilevel"/>
    <w:tmpl w:val="9C48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1568E1"/>
    <w:multiLevelType w:val="hybridMultilevel"/>
    <w:tmpl w:val="8220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45445A"/>
    <w:multiLevelType w:val="multilevel"/>
    <w:tmpl w:val="D0A045CE"/>
    <w:lvl w:ilvl="0">
      <w:start w:val="5"/>
      <w:numFmt w:val="decimal"/>
      <w:lvlText w:val="%1"/>
      <w:lvlJc w:val="left"/>
      <w:pPr>
        <w:ind w:left="830" w:hanging="830"/>
      </w:pPr>
      <w:rPr>
        <w:rFonts w:asciiTheme="majorHAnsi" w:eastAsiaTheme="majorEastAsia" w:hAnsiTheme="majorHAnsi" w:cstheme="majorBidi" w:hint="default"/>
        <w:color w:val="0F4761" w:themeColor="accent1" w:themeShade="BF"/>
        <w:sz w:val="40"/>
      </w:rPr>
    </w:lvl>
    <w:lvl w:ilvl="1">
      <w:start w:val="3"/>
      <w:numFmt w:val="decimal"/>
      <w:lvlText w:val="%1.%2"/>
      <w:lvlJc w:val="left"/>
      <w:pPr>
        <w:ind w:left="830" w:hanging="830"/>
      </w:pPr>
      <w:rPr>
        <w:rFonts w:asciiTheme="majorHAnsi" w:eastAsiaTheme="majorEastAsia" w:hAnsiTheme="majorHAnsi" w:cstheme="majorBidi" w:hint="default"/>
        <w:color w:val="0F4761" w:themeColor="accent1" w:themeShade="BF"/>
        <w:sz w:val="40"/>
      </w:rPr>
    </w:lvl>
    <w:lvl w:ilvl="2">
      <w:start w:val="1"/>
      <w:numFmt w:val="decimal"/>
      <w:lvlText w:val="%1.%2.%3"/>
      <w:lvlJc w:val="left"/>
      <w:pPr>
        <w:ind w:left="830" w:hanging="830"/>
      </w:pPr>
      <w:rPr>
        <w:rFonts w:asciiTheme="majorHAnsi" w:eastAsiaTheme="majorEastAsia" w:hAnsiTheme="majorHAnsi" w:cstheme="majorBidi" w:hint="default"/>
        <w:color w:val="0F4761" w:themeColor="accent1" w:themeShade="BF"/>
        <w:sz w:val="40"/>
      </w:rPr>
    </w:lvl>
    <w:lvl w:ilvl="3">
      <w:start w:val="1"/>
      <w:numFmt w:val="decimal"/>
      <w:lvlText w:val="%1.%2.%3.%4"/>
      <w:lvlJc w:val="left"/>
      <w:pPr>
        <w:ind w:left="830" w:hanging="830"/>
      </w:pPr>
      <w:rPr>
        <w:rFonts w:asciiTheme="majorHAnsi" w:eastAsiaTheme="majorEastAsia" w:hAnsiTheme="majorHAnsi" w:cstheme="majorBidi" w:hint="default"/>
        <w:color w:val="0F4761" w:themeColor="accent1" w:themeShade="BF"/>
        <w:sz w:val="40"/>
      </w:rPr>
    </w:lvl>
    <w:lvl w:ilvl="4">
      <w:start w:val="1"/>
      <w:numFmt w:val="decimal"/>
      <w:lvlText w:val="%1.%2.%3.%4.%5"/>
      <w:lvlJc w:val="left"/>
      <w:pPr>
        <w:ind w:left="1080" w:hanging="1080"/>
      </w:pPr>
      <w:rPr>
        <w:rFonts w:asciiTheme="majorHAnsi" w:eastAsiaTheme="majorEastAsia" w:hAnsiTheme="majorHAnsi" w:cstheme="majorBidi" w:hint="default"/>
        <w:color w:val="0F4761" w:themeColor="accent1" w:themeShade="BF"/>
        <w:sz w:val="40"/>
      </w:rPr>
    </w:lvl>
    <w:lvl w:ilvl="5">
      <w:start w:val="1"/>
      <w:numFmt w:val="decimal"/>
      <w:lvlText w:val="%1.%2.%3.%4.%5.%6"/>
      <w:lvlJc w:val="left"/>
      <w:pPr>
        <w:ind w:left="1080" w:hanging="1080"/>
      </w:pPr>
      <w:rPr>
        <w:rFonts w:asciiTheme="majorHAnsi" w:eastAsiaTheme="majorEastAsia" w:hAnsiTheme="majorHAnsi" w:cstheme="majorBidi" w:hint="default"/>
        <w:color w:val="0F4761" w:themeColor="accent1" w:themeShade="BF"/>
        <w:sz w:val="40"/>
      </w:rPr>
    </w:lvl>
    <w:lvl w:ilvl="6">
      <w:start w:val="1"/>
      <w:numFmt w:val="decimal"/>
      <w:lvlText w:val="%1.%2.%3.%4.%5.%6.%7"/>
      <w:lvlJc w:val="left"/>
      <w:pPr>
        <w:ind w:left="1440" w:hanging="1440"/>
      </w:pPr>
      <w:rPr>
        <w:rFonts w:asciiTheme="majorHAnsi" w:eastAsiaTheme="majorEastAsia" w:hAnsiTheme="majorHAnsi" w:cstheme="majorBidi" w:hint="default"/>
        <w:color w:val="0F4761" w:themeColor="accent1" w:themeShade="BF"/>
        <w:sz w:val="40"/>
      </w:rPr>
    </w:lvl>
    <w:lvl w:ilvl="7">
      <w:start w:val="1"/>
      <w:numFmt w:val="decimal"/>
      <w:lvlText w:val="%1.%2.%3.%4.%5.%6.%7.%8"/>
      <w:lvlJc w:val="left"/>
      <w:pPr>
        <w:ind w:left="1440" w:hanging="1440"/>
      </w:pPr>
      <w:rPr>
        <w:rFonts w:asciiTheme="majorHAnsi" w:eastAsiaTheme="majorEastAsia" w:hAnsiTheme="majorHAnsi" w:cstheme="majorBidi" w:hint="default"/>
        <w:color w:val="0F4761" w:themeColor="accent1" w:themeShade="BF"/>
        <w:sz w:val="40"/>
      </w:rPr>
    </w:lvl>
    <w:lvl w:ilvl="8">
      <w:start w:val="1"/>
      <w:numFmt w:val="decimal"/>
      <w:lvlText w:val="%1.%2.%3.%4.%5.%6.%7.%8.%9"/>
      <w:lvlJc w:val="left"/>
      <w:pPr>
        <w:ind w:left="1800" w:hanging="1800"/>
      </w:pPr>
      <w:rPr>
        <w:rFonts w:asciiTheme="majorHAnsi" w:eastAsiaTheme="majorEastAsia" w:hAnsiTheme="majorHAnsi" w:cstheme="majorBidi" w:hint="default"/>
        <w:color w:val="0F4761" w:themeColor="accent1" w:themeShade="BF"/>
        <w:sz w:val="40"/>
      </w:rPr>
    </w:lvl>
  </w:abstractNum>
  <w:abstractNum w:abstractNumId="36" w15:restartNumberingAfterBreak="0">
    <w:nsid w:val="49E757BD"/>
    <w:multiLevelType w:val="multilevel"/>
    <w:tmpl w:val="6EE8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B970CD"/>
    <w:multiLevelType w:val="multilevel"/>
    <w:tmpl w:val="95543FC2"/>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7213B0"/>
    <w:multiLevelType w:val="multilevel"/>
    <w:tmpl w:val="1B0E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936CD0"/>
    <w:multiLevelType w:val="multilevel"/>
    <w:tmpl w:val="4F3C13D2"/>
    <w:lvl w:ilvl="0">
      <w:start w:val="1"/>
      <w:numFmt w:val="lowerRoman"/>
      <w:lvlText w:val="(%1) "/>
      <w:lvlJc w:val="left"/>
      <w:pPr>
        <w:ind w:left="1080" w:hanging="360"/>
      </w:pPr>
      <w:rPr>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4F79292A"/>
    <w:multiLevelType w:val="multilevel"/>
    <w:tmpl w:val="B842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1A4A65"/>
    <w:multiLevelType w:val="multilevel"/>
    <w:tmpl w:val="4B2EB1B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257C42"/>
    <w:multiLevelType w:val="multilevel"/>
    <w:tmpl w:val="618C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3537E8"/>
    <w:multiLevelType w:val="multilevel"/>
    <w:tmpl w:val="0650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CFE4530"/>
    <w:multiLevelType w:val="multilevel"/>
    <w:tmpl w:val="FE3A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373728D"/>
    <w:multiLevelType w:val="hybridMultilevel"/>
    <w:tmpl w:val="9750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124599"/>
    <w:multiLevelType w:val="multilevel"/>
    <w:tmpl w:val="5FBE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851FF2"/>
    <w:multiLevelType w:val="multilevel"/>
    <w:tmpl w:val="9EF2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2F7750"/>
    <w:multiLevelType w:val="multilevel"/>
    <w:tmpl w:val="153C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DA113F"/>
    <w:multiLevelType w:val="multilevel"/>
    <w:tmpl w:val="806C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F055A4"/>
    <w:multiLevelType w:val="multilevel"/>
    <w:tmpl w:val="7786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B32116"/>
    <w:multiLevelType w:val="multilevel"/>
    <w:tmpl w:val="1B18BC94"/>
    <w:lvl w:ilvl="0">
      <w:start w:val="1"/>
      <w:numFmt w:val="lowerRoman"/>
      <w:lvlText w:val="(%1)"/>
      <w:lvlJc w:val="left"/>
      <w:pPr>
        <w:ind w:left="720" w:hanging="360"/>
      </w:pPr>
      <w:rPr>
        <w:sz w:val="22"/>
        <w:szCs w:val="22"/>
      </w:rPr>
    </w:lvl>
    <w:lvl w:ilvl="1">
      <w:start w:val="3"/>
      <w:numFmt w:val="decimal"/>
      <w:lvlText w:val="%1.%2"/>
      <w:lvlJc w:val="left"/>
      <w:pPr>
        <w:ind w:left="1068" w:hanging="708"/>
      </w:pPr>
      <w:rPr>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rPr>
        <w:sz w:val="22"/>
        <w:szCs w:val="22"/>
      </w:rPr>
    </w:lvl>
    <w:lvl w:ilvl="4">
      <w:start w:val="1"/>
      <w:numFmt w:val="decimal"/>
      <w:lvlText w:val="%1.%2.%3.%4.%5"/>
      <w:lvlJc w:val="left"/>
      <w:pPr>
        <w:ind w:left="1440" w:hanging="1080"/>
      </w:pPr>
      <w:rPr>
        <w:sz w:val="22"/>
        <w:szCs w:val="22"/>
      </w:rPr>
    </w:lvl>
    <w:lvl w:ilvl="5">
      <w:start w:val="1"/>
      <w:numFmt w:val="decimal"/>
      <w:lvlText w:val="%1.%2.%3.%4.%5.%6"/>
      <w:lvlJc w:val="left"/>
      <w:pPr>
        <w:ind w:left="1440" w:hanging="1080"/>
      </w:pPr>
      <w:rPr>
        <w:sz w:val="22"/>
        <w:szCs w:val="22"/>
      </w:rPr>
    </w:lvl>
    <w:lvl w:ilvl="6">
      <w:start w:val="1"/>
      <w:numFmt w:val="decimal"/>
      <w:lvlText w:val="%1.%2.%3.%4.%5.%6.%7"/>
      <w:lvlJc w:val="left"/>
      <w:pPr>
        <w:ind w:left="1800" w:hanging="1440"/>
      </w:pPr>
      <w:rPr>
        <w:sz w:val="22"/>
        <w:szCs w:val="22"/>
      </w:rPr>
    </w:lvl>
    <w:lvl w:ilvl="7">
      <w:start w:val="1"/>
      <w:numFmt w:val="decimal"/>
      <w:lvlText w:val="%1.%2.%3.%4.%5.%6.%7.%8"/>
      <w:lvlJc w:val="left"/>
      <w:pPr>
        <w:ind w:left="1800" w:hanging="1440"/>
      </w:pPr>
      <w:rPr>
        <w:sz w:val="22"/>
        <w:szCs w:val="22"/>
      </w:rPr>
    </w:lvl>
    <w:lvl w:ilvl="8">
      <w:start w:val="1"/>
      <w:numFmt w:val="decimal"/>
      <w:lvlText w:val="%1.%2.%3.%4.%5.%6.%7.%8.%9"/>
      <w:lvlJc w:val="left"/>
      <w:pPr>
        <w:ind w:left="2160" w:hanging="1800"/>
      </w:pPr>
      <w:rPr>
        <w:sz w:val="22"/>
        <w:szCs w:val="22"/>
      </w:rPr>
    </w:lvl>
  </w:abstractNum>
  <w:abstractNum w:abstractNumId="52" w15:restartNumberingAfterBreak="0">
    <w:nsid w:val="71EF3175"/>
    <w:multiLevelType w:val="multilevel"/>
    <w:tmpl w:val="006C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3A5E87"/>
    <w:multiLevelType w:val="hybridMultilevel"/>
    <w:tmpl w:val="D450BC98"/>
    <w:lvl w:ilvl="0" w:tplc="46463832">
      <w:start w:val="1"/>
      <w:numFmt w:val="decimal"/>
      <w:lvlText w:val="%1."/>
      <w:lvlJc w:val="left"/>
      <w:pPr>
        <w:ind w:left="720" w:hanging="360"/>
      </w:pPr>
      <w:rPr>
        <w:rFonts w:hint="default"/>
        <w:b w:val="0"/>
        <w:bCs w:val="0"/>
        <w:color w:val="000000"/>
      </w:rPr>
    </w:lvl>
    <w:lvl w:ilvl="1" w:tplc="46463832">
      <w:start w:val="1"/>
      <w:numFmt w:val="decimal"/>
      <w:lvlText w:val="%2."/>
      <w:lvlJc w:val="left"/>
      <w:pPr>
        <w:ind w:left="1440" w:hanging="360"/>
      </w:pPr>
      <w:rPr>
        <w:rFonts w:hint="default"/>
        <w:b w:val="0"/>
        <w:bCs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A8597D"/>
    <w:multiLevelType w:val="multilevel"/>
    <w:tmpl w:val="C81ED740"/>
    <w:lvl w:ilvl="0">
      <w:start w:val="2"/>
      <w:numFmt w:val="decimal"/>
      <w:lvlText w:val="%1."/>
      <w:lvlJc w:val="left"/>
      <w:pPr>
        <w:ind w:left="360" w:hanging="360"/>
      </w:pPr>
      <w:rPr>
        <w:rFonts w:hint="default"/>
        <w:color w:val="auto"/>
      </w:rPr>
    </w:lvl>
    <w:lvl w:ilvl="1">
      <w:start w:val="4"/>
      <w:numFmt w:val="decimal"/>
      <w:lvlText w:val="%1.%2."/>
      <w:lvlJc w:val="left"/>
      <w:pPr>
        <w:ind w:left="947" w:hanging="720"/>
      </w:pPr>
      <w:rPr>
        <w:rFonts w:hint="default"/>
        <w:color w:val="auto"/>
      </w:rPr>
    </w:lvl>
    <w:lvl w:ilvl="2">
      <w:start w:val="1"/>
      <w:numFmt w:val="decimal"/>
      <w:lvlText w:val="%1.%2.%3."/>
      <w:lvlJc w:val="left"/>
      <w:pPr>
        <w:ind w:left="1174" w:hanging="720"/>
      </w:pPr>
      <w:rPr>
        <w:rFonts w:hint="default"/>
        <w:color w:val="auto"/>
      </w:rPr>
    </w:lvl>
    <w:lvl w:ilvl="3">
      <w:start w:val="1"/>
      <w:numFmt w:val="decimal"/>
      <w:lvlText w:val="%1.%2.%3.%4."/>
      <w:lvlJc w:val="left"/>
      <w:pPr>
        <w:ind w:left="1761" w:hanging="1080"/>
      </w:pPr>
      <w:rPr>
        <w:rFonts w:hint="default"/>
        <w:color w:val="auto"/>
      </w:rPr>
    </w:lvl>
    <w:lvl w:ilvl="4">
      <w:start w:val="1"/>
      <w:numFmt w:val="decimal"/>
      <w:lvlText w:val="%1.%2.%3.%4.%5."/>
      <w:lvlJc w:val="left"/>
      <w:pPr>
        <w:ind w:left="1988" w:hanging="1080"/>
      </w:pPr>
      <w:rPr>
        <w:rFonts w:hint="default"/>
        <w:color w:val="auto"/>
      </w:rPr>
    </w:lvl>
    <w:lvl w:ilvl="5">
      <w:start w:val="1"/>
      <w:numFmt w:val="decimal"/>
      <w:lvlText w:val="%1.%2.%3.%4.%5.%6."/>
      <w:lvlJc w:val="left"/>
      <w:pPr>
        <w:ind w:left="2575" w:hanging="1440"/>
      </w:pPr>
      <w:rPr>
        <w:rFonts w:hint="default"/>
        <w:color w:val="auto"/>
      </w:rPr>
    </w:lvl>
    <w:lvl w:ilvl="6">
      <w:start w:val="1"/>
      <w:numFmt w:val="decimal"/>
      <w:lvlText w:val="%1.%2.%3.%4.%5.%6.%7."/>
      <w:lvlJc w:val="left"/>
      <w:pPr>
        <w:ind w:left="2802" w:hanging="1440"/>
      </w:pPr>
      <w:rPr>
        <w:rFonts w:hint="default"/>
        <w:color w:val="auto"/>
      </w:rPr>
    </w:lvl>
    <w:lvl w:ilvl="7">
      <w:start w:val="1"/>
      <w:numFmt w:val="decimal"/>
      <w:lvlText w:val="%1.%2.%3.%4.%5.%6.%7.%8."/>
      <w:lvlJc w:val="left"/>
      <w:pPr>
        <w:ind w:left="3389" w:hanging="1800"/>
      </w:pPr>
      <w:rPr>
        <w:rFonts w:hint="default"/>
        <w:color w:val="auto"/>
      </w:rPr>
    </w:lvl>
    <w:lvl w:ilvl="8">
      <w:start w:val="1"/>
      <w:numFmt w:val="decimal"/>
      <w:lvlText w:val="%1.%2.%3.%4.%5.%6.%7.%8.%9."/>
      <w:lvlJc w:val="left"/>
      <w:pPr>
        <w:ind w:left="3616" w:hanging="1800"/>
      </w:pPr>
      <w:rPr>
        <w:rFonts w:hint="default"/>
        <w:color w:val="auto"/>
      </w:rPr>
    </w:lvl>
  </w:abstractNum>
  <w:abstractNum w:abstractNumId="55" w15:restartNumberingAfterBreak="0">
    <w:nsid w:val="775A7A82"/>
    <w:multiLevelType w:val="multilevel"/>
    <w:tmpl w:val="4C36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90C2082"/>
    <w:multiLevelType w:val="multilevel"/>
    <w:tmpl w:val="A8E8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DB7C0A"/>
    <w:multiLevelType w:val="multilevel"/>
    <w:tmpl w:val="D09C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DD4C82"/>
    <w:multiLevelType w:val="multilevel"/>
    <w:tmpl w:val="9F1A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B6E78CF"/>
    <w:multiLevelType w:val="multilevel"/>
    <w:tmpl w:val="D8E2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7E7239"/>
    <w:multiLevelType w:val="multilevel"/>
    <w:tmpl w:val="E49A9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CC0F8B"/>
    <w:multiLevelType w:val="multilevel"/>
    <w:tmpl w:val="D988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D71FAA"/>
    <w:multiLevelType w:val="multilevel"/>
    <w:tmpl w:val="EDE8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906654">
    <w:abstractNumId w:val="18"/>
  </w:num>
  <w:num w:numId="2" w16cid:durableId="1049718834">
    <w:abstractNumId w:val="39"/>
  </w:num>
  <w:num w:numId="3" w16cid:durableId="1267036809">
    <w:abstractNumId w:val="29"/>
  </w:num>
  <w:num w:numId="4" w16cid:durableId="271938116">
    <w:abstractNumId w:val="51"/>
  </w:num>
  <w:num w:numId="5" w16cid:durableId="119957728">
    <w:abstractNumId w:val="28"/>
  </w:num>
  <w:num w:numId="6" w16cid:durableId="1704094961">
    <w:abstractNumId w:val="17"/>
  </w:num>
  <w:num w:numId="7" w16cid:durableId="2070490439">
    <w:abstractNumId w:val="30"/>
  </w:num>
  <w:num w:numId="8" w16cid:durableId="176165312">
    <w:abstractNumId w:val="24"/>
  </w:num>
  <w:num w:numId="9" w16cid:durableId="1148324874">
    <w:abstractNumId w:val="6"/>
  </w:num>
  <w:num w:numId="10" w16cid:durableId="713236959">
    <w:abstractNumId w:val="54"/>
  </w:num>
  <w:num w:numId="11" w16cid:durableId="1551455284">
    <w:abstractNumId w:val="46"/>
  </w:num>
  <w:num w:numId="12" w16cid:durableId="1738556588">
    <w:abstractNumId w:val="40"/>
  </w:num>
  <w:num w:numId="13" w16cid:durableId="1309672648">
    <w:abstractNumId w:val="31"/>
  </w:num>
  <w:num w:numId="14" w16cid:durableId="1535456300">
    <w:abstractNumId w:val="37"/>
  </w:num>
  <w:num w:numId="15" w16cid:durableId="728377981">
    <w:abstractNumId w:val="27"/>
  </w:num>
  <w:num w:numId="16" w16cid:durableId="1059208968">
    <w:abstractNumId w:val="60"/>
  </w:num>
  <w:num w:numId="17" w16cid:durableId="683022018">
    <w:abstractNumId w:val="42"/>
  </w:num>
  <w:num w:numId="18" w16cid:durableId="580915083">
    <w:abstractNumId w:val="25"/>
  </w:num>
  <w:num w:numId="19" w16cid:durableId="1938975239">
    <w:abstractNumId w:val="62"/>
  </w:num>
  <w:num w:numId="20" w16cid:durableId="1039862553">
    <w:abstractNumId w:val="38"/>
  </w:num>
  <w:num w:numId="21" w16cid:durableId="1664699851">
    <w:abstractNumId w:val="11"/>
  </w:num>
  <w:num w:numId="22" w16cid:durableId="966853866">
    <w:abstractNumId w:val="21"/>
  </w:num>
  <w:num w:numId="23" w16cid:durableId="2094467792">
    <w:abstractNumId w:val="19"/>
  </w:num>
  <w:num w:numId="24" w16cid:durableId="280452329">
    <w:abstractNumId w:val="56"/>
  </w:num>
  <w:num w:numId="25" w16cid:durableId="1059091324">
    <w:abstractNumId w:val="9"/>
  </w:num>
  <w:num w:numId="26" w16cid:durableId="899828418">
    <w:abstractNumId w:val="20"/>
  </w:num>
  <w:num w:numId="27" w16cid:durableId="644508669">
    <w:abstractNumId w:val="23"/>
  </w:num>
  <w:num w:numId="28" w16cid:durableId="649557109">
    <w:abstractNumId w:val="5"/>
  </w:num>
  <w:num w:numId="29" w16cid:durableId="205917836">
    <w:abstractNumId w:val="48"/>
  </w:num>
  <w:num w:numId="30" w16cid:durableId="1507557192">
    <w:abstractNumId w:val="32"/>
  </w:num>
  <w:num w:numId="31" w16cid:durableId="1354264102">
    <w:abstractNumId w:val="10"/>
  </w:num>
  <w:num w:numId="32" w16cid:durableId="1908149070">
    <w:abstractNumId w:val="45"/>
  </w:num>
  <w:num w:numId="33" w16cid:durableId="50888082">
    <w:abstractNumId w:val="22"/>
  </w:num>
  <w:num w:numId="34" w16cid:durableId="2086488000">
    <w:abstractNumId w:val="34"/>
  </w:num>
  <w:num w:numId="35" w16cid:durableId="872158365">
    <w:abstractNumId w:val="58"/>
  </w:num>
  <w:num w:numId="36" w16cid:durableId="1380206746">
    <w:abstractNumId w:val="33"/>
  </w:num>
  <w:num w:numId="37" w16cid:durableId="186988740">
    <w:abstractNumId w:val="49"/>
  </w:num>
  <w:num w:numId="38" w16cid:durableId="857156679">
    <w:abstractNumId w:val="59"/>
  </w:num>
  <w:num w:numId="39" w16cid:durableId="1772317596">
    <w:abstractNumId w:val="4"/>
  </w:num>
  <w:num w:numId="40" w16cid:durableId="639190880">
    <w:abstractNumId w:val="52"/>
  </w:num>
  <w:num w:numId="41" w16cid:durableId="898592429">
    <w:abstractNumId w:val="47"/>
  </w:num>
  <w:num w:numId="42" w16cid:durableId="1143036745">
    <w:abstractNumId w:val="50"/>
  </w:num>
  <w:num w:numId="43" w16cid:durableId="1353728205">
    <w:abstractNumId w:val="41"/>
  </w:num>
  <w:num w:numId="44" w16cid:durableId="391926348">
    <w:abstractNumId w:val="53"/>
  </w:num>
  <w:num w:numId="45" w16cid:durableId="773785144">
    <w:abstractNumId w:val="26"/>
  </w:num>
  <w:num w:numId="46" w16cid:durableId="429937851">
    <w:abstractNumId w:val="43"/>
  </w:num>
  <w:num w:numId="47" w16cid:durableId="2026206644">
    <w:abstractNumId w:val="14"/>
  </w:num>
  <w:num w:numId="48" w16cid:durableId="1059596957">
    <w:abstractNumId w:val="16"/>
  </w:num>
  <w:num w:numId="49" w16cid:durableId="578365728">
    <w:abstractNumId w:val="35"/>
  </w:num>
  <w:num w:numId="50" w16cid:durableId="293683218">
    <w:abstractNumId w:val="7"/>
  </w:num>
  <w:num w:numId="51" w16cid:durableId="124391755">
    <w:abstractNumId w:val="13"/>
  </w:num>
  <w:num w:numId="52" w16cid:durableId="1224216545">
    <w:abstractNumId w:val="15"/>
  </w:num>
  <w:num w:numId="53" w16cid:durableId="1808467896">
    <w:abstractNumId w:val="57"/>
  </w:num>
  <w:num w:numId="54" w16cid:durableId="1456099735">
    <w:abstractNumId w:val="44"/>
  </w:num>
  <w:num w:numId="55" w16cid:durableId="1882673393">
    <w:abstractNumId w:val="36"/>
  </w:num>
  <w:num w:numId="56" w16cid:durableId="1920862638">
    <w:abstractNumId w:val="55"/>
  </w:num>
  <w:num w:numId="57" w16cid:durableId="1785340620">
    <w:abstractNumId w:val="12"/>
  </w:num>
  <w:num w:numId="58" w16cid:durableId="1549221748">
    <w:abstractNumId w:val="61"/>
  </w:num>
  <w:num w:numId="59" w16cid:durableId="22903077">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3tzAwNDU1NzW1MDVT0lEKTi0uzszPAykwrAUAyDw0KCwAAAA="/>
  </w:docVars>
  <w:rsids>
    <w:rsidRoot w:val="009254B6"/>
    <w:rsid w:val="00000A77"/>
    <w:rsid w:val="00001C75"/>
    <w:rsid w:val="00002FC7"/>
    <w:rsid w:val="00003D77"/>
    <w:rsid w:val="000114D3"/>
    <w:rsid w:val="000124B1"/>
    <w:rsid w:val="00012B7C"/>
    <w:rsid w:val="00015E89"/>
    <w:rsid w:val="00026BBB"/>
    <w:rsid w:val="00031360"/>
    <w:rsid w:val="00031EC1"/>
    <w:rsid w:val="0003493A"/>
    <w:rsid w:val="00035F55"/>
    <w:rsid w:val="00040C35"/>
    <w:rsid w:val="00042CB6"/>
    <w:rsid w:val="00066336"/>
    <w:rsid w:val="0007313A"/>
    <w:rsid w:val="00087AB2"/>
    <w:rsid w:val="000910AA"/>
    <w:rsid w:val="00094A36"/>
    <w:rsid w:val="000A0EB3"/>
    <w:rsid w:val="000A1CAC"/>
    <w:rsid w:val="000A2154"/>
    <w:rsid w:val="000B4675"/>
    <w:rsid w:val="000C1972"/>
    <w:rsid w:val="000C21B3"/>
    <w:rsid w:val="000C34ED"/>
    <w:rsid w:val="000D1F55"/>
    <w:rsid w:val="000D5119"/>
    <w:rsid w:val="000E5996"/>
    <w:rsid w:val="000F4129"/>
    <w:rsid w:val="00112548"/>
    <w:rsid w:val="00112F64"/>
    <w:rsid w:val="0011423D"/>
    <w:rsid w:val="00114A11"/>
    <w:rsid w:val="00117E72"/>
    <w:rsid w:val="001309C2"/>
    <w:rsid w:val="00130A9E"/>
    <w:rsid w:val="00141496"/>
    <w:rsid w:val="00142990"/>
    <w:rsid w:val="00142E86"/>
    <w:rsid w:val="0014349A"/>
    <w:rsid w:val="00150160"/>
    <w:rsid w:val="00151A12"/>
    <w:rsid w:val="00154318"/>
    <w:rsid w:val="00154BC4"/>
    <w:rsid w:val="001723FB"/>
    <w:rsid w:val="00175622"/>
    <w:rsid w:val="00180A76"/>
    <w:rsid w:val="00191402"/>
    <w:rsid w:val="00191FF5"/>
    <w:rsid w:val="001A5CFC"/>
    <w:rsid w:val="001A7E20"/>
    <w:rsid w:val="001B23E8"/>
    <w:rsid w:val="001B7E8F"/>
    <w:rsid w:val="001C0CD6"/>
    <w:rsid w:val="001C4A34"/>
    <w:rsid w:val="001C7960"/>
    <w:rsid w:val="001D67B5"/>
    <w:rsid w:val="001D77DF"/>
    <w:rsid w:val="001D7F4F"/>
    <w:rsid w:val="001F32F7"/>
    <w:rsid w:val="00202283"/>
    <w:rsid w:val="0020479A"/>
    <w:rsid w:val="00204A97"/>
    <w:rsid w:val="002077C0"/>
    <w:rsid w:val="002128E1"/>
    <w:rsid w:val="0022319A"/>
    <w:rsid w:val="002242ED"/>
    <w:rsid w:val="00224B20"/>
    <w:rsid w:val="00230CB5"/>
    <w:rsid w:val="002331FE"/>
    <w:rsid w:val="00237919"/>
    <w:rsid w:val="002419F8"/>
    <w:rsid w:val="00246048"/>
    <w:rsid w:val="002465FC"/>
    <w:rsid w:val="002479A3"/>
    <w:rsid w:val="002540CF"/>
    <w:rsid w:val="002554DE"/>
    <w:rsid w:val="00255741"/>
    <w:rsid w:val="00256AA3"/>
    <w:rsid w:val="002600F6"/>
    <w:rsid w:val="00275DA7"/>
    <w:rsid w:val="00277B82"/>
    <w:rsid w:val="00281813"/>
    <w:rsid w:val="00297FEF"/>
    <w:rsid w:val="002A3997"/>
    <w:rsid w:val="002B2734"/>
    <w:rsid w:val="002C3022"/>
    <w:rsid w:val="002C5B29"/>
    <w:rsid w:val="002C6D3B"/>
    <w:rsid w:val="002C6E6D"/>
    <w:rsid w:val="002C6F7E"/>
    <w:rsid w:val="002D34DE"/>
    <w:rsid w:val="002E0550"/>
    <w:rsid w:val="002E306A"/>
    <w:rsid w:val="002E676F"/>
    <w:rsid w:val="002F23D0"/>
    <w:rsid w:val="002F2641"/>
    <w:rsid w:val="002F3DCC"/>
    <w:rsid w:val="00301594"/>
    <w:rsid w:val="003017C5"/>
    <w:rsid w:val="003023AB"/>
    <w:rsid w:val="00302DF0"/>
    <w:rsid w:val="0031034D"/>
    <w:rsid w:val="00317123"/>
    <w:rsid w:val="00324F9B"/>
    <w:rsid w:val="00331576"/>
    <w:rsid w:val="00334CF9"/>
    <w:rsid w:val="00341151"/>
    <w:rsid w:val="003450FA"/>
    <w:rsid w:val="0035786C"/>
    <w:rsid w:val="003578AC"/>
    <w:rsid w:val="0036145A"/>
    <w:rsid w:val="003658CE"/>
    <w:rsid w:val="00366FB7"/>
    <w:rsid w:val="00373732"/>
    <w:rsid w:val="003752E7"/>
    <w:rsid w:val="00377026"/>
    <w:rsid w:val="00380C2D"/>
    <w:rsid w:val="0038713B"/>
    <w:rsid w:val="0039433F"/>
    <w:rsid w:val="003A7D29"/>
    <w:rsid w:val="003B0657"/>
    <w:rsid w:val="003B2EBB"/>
    <w:rsid w:val="003B453C"/>
    <w:rsid w:val="003B5A7D"/>
    <w:rsid w:val="003C2234"/>
    <w:rsid w:val="003C410F"/>
    <w:rsid w:val="003D3A5F"/>
    <w:rsid w:val="003D5740"/>
    <w:rsid w:val="003E065B"/>
    <w:rsid w:val="003F1656"/>
    <w:rsid w:val="003F2253"/>
    <w:rsid w:val="003F4A07"/>
    <w:rsid w:val="003F7921"/>
    <w:rsid w:val="00412269"/>
    <w:rsid w:val="00416D7B"/>
    <w:rsid w:val="00417E6F"/>
    <w:rsid w:val="004253CA"/>
    <w:rsid w:val="00425844"/>
    <w:rsid w:val="00425D48"/>
    <w:rsid w:val="0042637E"/>
    <w:rsid w:val="004302A8"/>
    <w:rsid w:val="00430336"/>
    <w:rsid w:val="00433A64"/>
    <w:rsid w:val="00434727"/>
    <w:rsid w:val="004409B2"/>
    <w:rsid w:val="00440B6E"/>
    <w:rsid w:val="00444221"/>
    <w:rsid w:val="004477E6"/>
    <w:rsid w:val="004515F9"/>
    <w:rsid w:val="00461F30"/>
    <w:rsid w:val="004640AF"/>
    <w:rsid w:val="00464838"/>
    <w:rsid w:val="00465C92"/>
    <w:rsid w:val="00477784"/>
    <w:rsid w:val="00484210"/>
    <w:rsid w:val="00496CA3"/>
    <w:rsid w:val="00497147"/>
    <w:rsid w:val="004979BC"/>
    <w:rsid w:val="004A41F6"/>
    <w:rsid w:val="004A496C"/>
    <w:rsid w:val="004A6D5A"/>
    <w:rsid w:val="004B2255"/>
    <w:rsid w:val="004B3A8D"/>
    <w:rsid w:val="004B4C46"/>
    <w:rsid w:val="004C5572"/>
    <w:rsid w:val="004C7B33"/>
    <w:rsid w:val="004D013A"/>
    <w:rsid w:val="004D455F"/>
    <w:rsid w:val="004D5AA1"/>
    <w:rsid w:val="004D754E"/>
    <w:rsid w:val="004E3D90"/>
    <w:rsid w:val="004E6844"/>
    <w:rsid w:val="004E6B57"/>
    <w:rsid w:val="004E6BF1"/>
    <w:rsid w:val="004E713F"/>
    <w:rsid w:val="004F165C"/>
    <w:rsid w:val="004F668E"/>
    <w:rsid w:val="00500C22"/>
    <w:rsid w:val="00501CFC"/>
    <w:rsid w:val="005130DE"/>
    <w:rsid w:val="005152D1"/>
    <w:rsid w:val="0052771A"/>
    <w:rsid w:val="00534514"/>
    <w:rsid w:val="0053477D"/>
    <w:rsid w:val="00534F76"/>
    <w:rsid w:val="005360D8"/>
    <w:rsid w:val="00540FA7"/>
    <w:rsid w:val="00541549"/>
    <w:rsid w:val="00545FB6"/>
    <w:rsid w:val="00547920"/>
    <w:rsid w:val="0055069F"/>
    <w:rsid w:val="0055399B"/>
    <w:rsid w:val="00553AF5"/>
    <w:rsid w:val="00554A0F"/>
    <w:rsid w:val="00555A78"/>
    <w:rsid w:val="00560D1D"/>
    <w:rsid w:val="00562072"/>
    <w:rsid w:val="00564D3D"/>
    <w:rsid w:val="0056679B"/>
    <w:rsid w:val="0056728A"/>
    <w:rsid w:val="00571F5E"/>
    <w:rsid w:val="00572DB3"/>
    <w:rsid w:val="00576799"/>
    <w:rsid w:val="00576C15"/>
    <w:rsid w:val="00583998"/>
    <w:rsid w:val="00585B57"/>
    <w:rsid w:val="00586633"/>
    <w:rsid w:val="005915BB"/>
    <w:rsid w:val="00594229"/>
    <w:rsid w:val="005A2F66"/>
    <w:rsid w:val="005A3C16"/>
    <w:rsid w:val="005A6AC1"/>
    <w:rsid w:val="005A6BCB"/>
    <w:rsid w:val="005A7017"/>
    <w:rsid w:val="005A7D9C"/>
    <w:rsid w:val="005B478A"/>
    <w:rsid w:val="005B49D8"/>
    <w:rsid w:val="005B6CAF"/>
    <w:rsid w:val="005C0F2E"/>
    <w:rsid w:val="005C2804"/>
    <w:rsid w:val="005C4254"/>
    <w:rsid w:val="005D142B"/>
    <w:rsid w:val="005D2794"/>
    <w:rsid w:val="005E4997"/>
    <w:rsid w:val="005F450E"/>
    <w:rsid w:val="005F58BF"/>
    <w:rsid w:val="006013C6"/>
    <w:rsid w:val="00604B6D"/>
    <w:rsid w:val="00605C60"/>
    <w:rsid w:val="00606119"/>
    <w:rsid w:val="00606139"/>
    <w:rsid w:val="00607903"/>
    <w:rsid w:val="0060792A"/>
    <w:rsid w:val="00611DD0"/>
    <w:rsid w:val="00611EB2"/>
    <w:rsid w:val="006141CB"/>
    <w:rsid w:val="00633B24"/>
    <w:rsid w:val="0063421E"/>
    <w:rsid w:val="0065181A"/>
    <w:rsid w:val="0065268F"/>
    <w:rsid w:val="006539FC"/>
    <w:rsid w:val="00661FA1"/>
    <w:rsid w:val="00663484"/>
    <w:rsid w:val="00664AC8"/>
    <w:rsid w:val="0067751E"/>
    <w:rsid w:val="00680118"/>
    <w:rsid w:val="00692108"/>
    <w:rsid w:val="006964FB"/>
    <w:rsid w:val="006A25A9"/>
    <w:rsid w:val="006A2A3C"/>
    <w:rsid w:val="006B265D"/>
    <w:rsid w:val="006B593C"/>
    <w:rsid w:val="006C77CF"/>
    <w:rsid w:val="006E7BF3"/>
    <w:rsid w:val="006F58B3"/>
    <w:rsid w:val="006F65AA"/>
    <w:rsid w:val="0070567C"/>
    <w:rsid w:val="0071668B"/>
    <w:rsid w:val="00716D20"/>
    <w:rsid w:val="00731B5E"/>
    <w:rsid w:val="007328C8"/>
    <w:rsid w:val="00737DBE"/>
    <w:rsid w:val="00743980"/>
    <w:rsid w:val="00750B43"/>
    <w:rsid w:val="00754830"/>
    <w:rsid w:val="007657B1"/>
    <w:rsid w:val="00766769"/>
    <w:rsid w:val="00776F40"/>
    <w:rsid w:val="00784F16"/>
    <w:rsid w:val="007861A1"/>
    <w:rsid w:val="00792C37"/>
    <w:rsid w:val="0079740C"/>
    <w:rsid w:val="007A0460"/>
    <w:rsid w:val="007A54CB"/>
    <w:rsid w:val="007B0B40"/>
    <w:rsid w:val="007B156F"/>
    <w:rsid w:val="007B3FE5"/>
    <w:rsid w:val="007B41D5"/>
    <w:rsid w:val="007B694D"/>
    <w:rsid w:val="007C091C"/>
    <w:rsid w:val="007C4C42"/>
    <w:rsid w:val="007C62D4"/>
    <w:rsid w:val="007D7977"/>
    <w:rsid w:val="007F557D"/>
    <w:rsid w:val="00801313"/>
    <w:rsid w:val="008075FF"/>
    <w:rsid w:val="00824188"/>
    <w:rsid w:val="00826928"/>
    <w:rsid w:val="008314D8"/>
    <w:rsid w:val="00831891"/>
    <w:rsid w:val="00832497"/>
    <w:rsid w:val="00835E60"/>
    <w:rsid w:val="0084226B"/>
    <w:rsid w:val="008437A1"/>
    <w:rsid w:val="00844704"/>
    <w:rsid w:val="00844F27"/>
    <w:rsid w:val="00856734"/>
    <w:rsid w:val="008607A6"/>
    <w:rsid w:val="00862C57"/>
    <w:rsid w:val="008637BB"/>
    <w:rsid w:val="00865B76"/>
    <w:rsid w:val="00866878"/>
    <w:rsid w:val="00867055"/>
    <w:rsid w:val="0087258E"/>
    <w:rsid w:val="00872E26"/>
    <w:rsid w:val="00874B3A"/>
    <w:rsid w:val="008762F3"/>
    <w:rsid w:val="00876C21"/>
    <w:rsid w:val="008840EB"/>
    <w:rsid w:val="00884DB7"/>
    <w:rsid w:val="008A1E84"/>
    <w:rsid w:val="008A2E7B"/>
    <w:rsid w:val="008A3492"/>
    <w:rsid w:val="008A71B7"/>
    <w:rsid w:val="008A73D0"/>
    <w:rsid w:val="008A7431"/>
    <w:rsid w:val="008B3A51"/>
    <w:rsid w:val="008C69B7"/>
    <w:rsid w:val="008D71C6"/>
    <w:rsid w:val="008D7995"/>
    <w:rsid w:val="008E0697"/>
    <w:rsid w:val="008E0900"/>
    <w:rsid w:val="008E2207"/>
    <w:rsid w:val="008F0F93"/>
    <w:rsid w:val="0090669A"/>
    <w:rsid w:val="009125D2"/>
    <w:rsid w:val="00916E70"/>
    <w:rsid w:val="00920268"/>
    <w:rsid w:val="00923C9C"/>
    <w:rsid w:val="009254B6"/>
    <w:rsid w:val="0093270A"/>
    <w:rsid w:val="00933371"/>
    <w:rsid w:val="0093422D"/>
    <w:rsid w:val="00941C7D"/>
    <w:rsid w:val="00945FE8"/>
    <w:rsid w:val="0094743C"/>
    <w:rsid w:val="00950691"/>
    <w:rsid w:val="00954311"/>
    <w:rsid w:val="009549D3"/>
    <w:rsid w:val="00954A80"/>
    <w:rsid w:val="00954AE5"/>
    <w:rsid w:val="00954E67"/>
    <w:rsid w:val="00961230"/>
    <w:rsid w:val="009701EA"/>
    <w:rsid w:val="009778E4"/>
    <w:rsid w:val="00980DDE"/>
    <w:rsid w:val="0098711D"/>
    <w:rsid w:val="0098729F"/>
    <w:rsid w:val="0099111C"/>
    <w:rsid w:val="00996708"/>
    <w:rsid w:val="009A59B4"/>
    <w:rsid w:val="009A754D"/>
    <w:rsid w:val="009B7110"/>
    <w:rsid w:val="009C294A"/>
    <w:rsid w:val="009C3701"/>
    <w:rsid w:val="009C6BDF"/>
    <w:rsid w:val="009C7631"/>
    <w:rsid w:val="009D0679"/>
    <w:rsid w:val="009D1FEC"/>
    <w:rsid w:val="009D40A2"/>
    <w:rsid w:val="009D6D73"/>
    <w:rsid w:val="009E29AD"/>
    <w:rsid w:val="009F5714"/>
    <w:rsid w:val="00A0090F"/>
    <w:rsid w:val="00A00A65"/>
    <w:rsid w:val="00A04056"/>
    <w:rsid w:val="00A0784B"/>
    <w:rsid w:val="00A07E6A"/>
    <w:rsid w:val="00A1045F"/>
    <w:rsid w:val="00A12C71"/>
    <w:rsid w:val="00A22D9F"/>
    <w:rsid w:val="00A27C8F"/>
    <w:rsid w:val="00A30A35"/>
    <w:rsid w:val="00A3503C"/>
    <w:rsid w:val="00A37141"/>
    <w:rsid w:val="00A37C25"/>
    <w:rsid w:val="00A630E6"/>
    <w:rsid w:val="00A643C2"/>
    <w:rsid w:val="00A64733"/>
    <w:rsid w:val="00A73394"/>
    <w:rsid w:val="00A854CF"/>
    <w:rsid w:val="00A90F65"/>
    <w:rsid w:val="00A9105E"/>
    <w:rsid w:val="00AA28C5"/>
    <w:rsid w:val="00AB0BD6"/>
    <w:rsid w:val="00AB39C9"/>
    <w:rsid w:val="00AB3E8E"/>
    <w:rsid w:val="00AD0339"/>
    <w:rsid w:val="00AD0B7B"/>
    <w:rsid w:val="00AD5DD9"/>
    <w:rsid w:val="00AD6BB3"/>
    <w:rsid w:val="00AE1AF8"/>
    <w:rsid w:val="00AE4EE0"/>
    <w:rsid w:val="00AF0BEF"/>
    <w:rsid w:val="00AF14BD"/>
    <w:rsid w:val="00AF2AF6"/>
    <w:rsid w:val="00AF37FB"/>
    <w:rsid w:val="00AF5653"/>
    <w:rsid w:val="00AF7ACC"/>
    <w:rsid w:val="00B22D6C"/>
    <w:rsid w:val="00B2322F"/>
    <w:rsid w:val="00B2425B"/>
    <w:rsid w:val="00B35215"/>
    <w:rsid w:val="00B369F9"/>
    <w:rsid w:val="00B52FAB"/>
    <w:rsid w:val="00B63D04"/>
    <w:rsid w:val="00B64061"/>
    <w:rsid w:val="00B73512"/>
    <w:rsid w:val="00B742E4"/>
    <w:rsid w:val="00B81898"/>
    <w:rsid w:val="00B846A3"/>
    <w:rsid w:val="00B945CE"/>
    <w:rsid w:val="00BA1CBE"/>
    <w:rsid w:val="00BA2CE0"/>
    <w:rsid w:val="00BA463B"/>
    <w:rsid w:val="00BB0D4E"/>
    <w:rsid w:val="00BB2527"/>
    <w:rsid w:val="00BB3B31"/>
    <w:rsid w:val="00BB5110"/>
    <w:rsid w:val="00BC71F5"/>
    <w:rsid w:val="00BC7CFC"/>
    <w:rsid w:val="00BC7F03"/>
    <w:rsid w:val="00BD1186"/>
    <w:rsid w:val="00BD41D6"/>
    <w:rsid w:val="00BD6557"/>
    <w:rsid w:val="00BD75AA"/>
    <w:rsid w:val="00BE1829"/>
    <w:rsid w:val="00BE6F5F"/>
    <w:rsid w:val="00BF0C9A"/>
    <w:rsid w:val="00BF4366"/>
    <w:rsid w:val="00C07179"/>
    <w:rsid w:val="00C072BD"/>
    <w:rsid w:val="00C12940"/>
    <w:rsid w:val="00C156ED"/>
    <w:rsid w:val="00C20697"/>
    <w:rsid w:val="00C211B1"/>
    <w:rsid w:val="00C30533"/>
    <w:rsid w:val="00C30740"/>
    <w:rsid w:val="00C33DDB"/>
    <w:rsid w:val="00C40C42"/>
    <w:rsid w:val="00C418A0"/>
    <w:rsid w:val="00C51A86"/>
    <w:rsid w:val="00C56CE9"/>
    <w:rsid w:val="00C63E0C"/>
    <w:rsid w:val="00C64D52"/>
    <w:rsid w:val="00C708E9"/>
    <w:rsid w:val="00C7521D"/>
    <w:rsid w:val="00C80C98"/>
    <w:rsid w:val="00C867FB"/>
    <w:rsid w:val="00C9169D"/>
    <w:rsid w:val="00C94520"/>
    <w:rsid w:val="00C94711"/>
    <w:rsid w:val="00CB237A"/>
    <w:rsid w:val="00CB2F80"/>
    <w:rsid w:val="00CB35C4"/>
    <w:rsid w:val="00CB45A2"/>
    <w:rsid w:val="00CB5833"/>
    <w:rsid w:val="00CC459F"/>
    <w:rsid w:val="00CC52FF"/>
    <w:rsid w:val="00CC6AB7"/>
    <w:rsid w:val="00CD4B42"/>
    <w:rsid w:val="00CD6B02"/>
    <w:rsid w:val="00CE305E"/>
    <w:rsid w:val="00CF0B77"/>
    <w:rsid w:val="00CF4538"/>
    <w:rsid w:val="00CF546A"/>
    <w:rsid w:val="00D07DF6"/>
    <w:rsid w:val="00D10F73"/>
    <w:rsid w:val="00D222EE"/>
    <w:rsid w:val="00D23249"/>
    <w:rsid w:val="00D24798"/>
    <w:rsid w:val="00D258F5"/>
    <w:rsid w:val="00D301CD"/>
    <w:rsid w:val="00D338E1"/>
    <w:rsid w:val="00D44A69"/>
    <w:rsid w:val="00D46750"/>
    <w:rsid w:val="00D472F6"/>
    <w:rsid w:val="00D54A6F"/>
    <w:rsid w:val="00D6146E"/>
    <w:rsid w:val="00D6374B"/>
    <w:rsid w:val="00D66499"/>
    <w:rsid w:val="00D7014A"/>
    <w:rsid w:val="00D73A3A"/>
    <w:rsid w:val="00D74847"/>
    <w:rsid w:val="00D76410"/>
    <w:rsid w:val="00D770D8"/>
    <w:rsid w:val="00D778C7"/>
    <w:rsid w:val="00D86083"/>
    <w:rsid w:val="00D9665B"/>
    <w:rsid w:val="00D9794E"/>
    <w:rsid w:val="00D97DD5"/>
    <w:rsid w:val="00DA37C5"/>
    <w:rsid w:val="00DB07F7"/>
    <w:rsid w:val="00DB28C6"/>
    <w:rsid w:val="00DC707D"/>
    <w:rsid w:val="00DD109E"/>
    <w:rsid w:val="00DD1833"/>
    <w:rsid w:val="00DD1B21"/>
    <w:rsid w:val="00DD53A3"/>
    <w:rsid w:val="00DE1DE0"/>
    <w:rsid w:val="00DF1AC5"/>
    <w:rsid w:val="00DF4023"/>
    <w:rsid w:val="00DF735E"/>
    <w:rsid w:val="00E026DC"/>
    <w:rsid w:val="00E07831"/>
    <w:rsid w:val="00E07C93"/>
    <w:rsid w:val="00E11434"/>
    <w:rsid w:val="00E26C97"/>
    <w:rsid w:val="00E31AE7"/>
    <w:rsid w:val="00E31C75"/>
    <w:rsid w:val="00E53AAB"/>
    <w:rsid w:val="00E65BB2"/>
    <w:rsid w:val="00E73359"/>
    <w:rsid w:val="00E74F6D"/>
    <w:rsid w:val="00E77E0F"/>
    <w:rsid w:val="00E80070"/>
    <w:rsid w:val="00E85B51"/>
    <w:rsid w:val="00EA0051"/>
    <w:rsid w:val="00EA1CAD"/>
    <w:rsid w:val="00EB671E"/>
    <w:rsid w:val="00EC73B1"/>
    <w:rsid w:val="00EC7756"/>
    <w:rsid w:val="00ED144A"/>
    <w:rsid w:val="00ED2A9C"/>
    <w:rsid w:val="00ED2EAD"/>
    <w:rsid w:val="00EE08F3"/>
    <w:rsid w:val="00EE107D"/>
    <w:rsid w:val="00EE119E"/>
    <w:rsid w:val="00EE28BA"/>
    <w:rsid w:val="00EF6708"/>
    <w:rsid w:val="00EF79AD"/>
    <w:rsid w:val="00F1185E"/>
    <w:rsid w:val="00F20B19"/>
    <w:rsid w:val="00F212E1"/>
    <w:rsid w:val="00F22DB5"/>
    <w:rsid w:val="00F24DCC"/>
    <w:rsid w:val="00F26348"/>
    <w:rsid w:val="00F35B3C"/>
    <w:rsid w:val="00F43B8A"/>
    <w:rsid w:val="00F44634"/>
    <w:rsid w:val="00F5143E"/>
    <w:rsid w:val="00F51D38"/>
    <w:rsid w:val="00F52685"/>
    <w:rsid w:val="00F5513A"/>
    <w:rsid w:val="00F63F14"/>
    <w:rsid w:val="00F64EA4"/>
    <w:rsid w:val="00F7282E"/>
    <w:rsid w:val="00F74575"/>
    <w:rsid w:val="00F74E1B"/>
    <w:rsid w:val="00F7557A"/>
    <w:rsid w:val="00F83404"/>
    <w:rsid w:val="00F83F63"/>
    <w:rsid w:val="00F84CDC"/>
    <w:rsid w:val="00F8520E"/>
    <w:rsid w:val="00F94332"/>
    <w:rsid w:val="00FA635D"/>
    <w:rsid w:val="00FA692C"/>
    <w:rsid w:val="00FB1406"/>
    <w:rsid w:val="00FB162D"/>
    <w:rsid w:val="00FB3CC9"/>
    <w:rsid w:val="00FC398C"/>
    <w:rsid w:val="00FC45BB"/>
    <w:rsid w:val="00FC45D8"/>
    <w:rsid w:val="00FC5854"/>
    <w:rsid w:val="00FC74EB"/>
    <w:rsid w:val="00FD3089"/>
    <w:rsid w:val="00FE36D7"/>
    <w:rsid w:val="00FF16BD"/>
    <w:rsid w:val="00FF2E27"/>
    <w:rsid w:val="00FF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1B66A"/>
  <w15:chartTrackingRefBased/>
  <w15:docId w15:val="{2670D957-A3B1-4EFE-A06D-D45F7A3C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B6"/>
    <w:pPr>
      <w:spacing w:before="120" w:after="0" w:line="240" w:lineRule="auto"/>
      <w:jc w:val="both"/>
    </w:pPr>
    <w:rPr>
      <w:rFonts w:ascii="Arial" w:eastAsia="Arial" w:hAnsi="Arial" w:cs="Arial"/>
      <w:kern w:val="0"/>
      <w:lang w:val="en-GB" w:eastAsia="en-GB"/>
      <w14:ligatures w14:val="none"/>
    </w:rPr>
  </w:style>
  <w:style w:type="paragraph" w:styleId="Heading1">
    <w:name w:val="heading 1"/>
    <w:basedOn w:val="Normal"/>
    <w:next w:val="Normal"/>
    <w:link w:val="Heading1Char"/>
    <w:uiPriority w:val="9"/>
    <w:qFormat/>
    <w:rsid w:val="00925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5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5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5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4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4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4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4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5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5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25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4B6"/>
    <w:rPr>
      <w:rFonts w:eastAsiaTheme="majorEastAsia" w:cstheme="majorBidi"/>
      <w:color w:val="272727" w:themeColor="text1" w:themeTint="D8"/>
    </w:rPr>
  </w:style>
  <w:style w:type="paragraph" w:styleId="Title">
    <w:name w:val="Title"/>
    <w:basedOn w:val="Normal"/>
    <w:next w:val="Normal"/>
    <w:link w:val="TitleChar"/>
    <w:uiPriority w:val="10"/>
    <w:qFormat/>
    <w:rsid w:val="009254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4B6"/>
    <w:pPr>
      <w:spacing w:before="160"/>
      <w:jc w:val="center"/>
    </w:pPr>
    <w:rPr>
      <w:i/>
      <w:iCs/>
      <w:color w:val="404040" w:themeColor="text1" w:themeTint="BF"/>
    </w:rPr>
  </w:style>
  <w:style w:type="character" w:customStyle="1" w:styleId="QuoteChar">
    <w:name w:val="Quote Char"/>
    <w:basedOn w:val="DefaultParagraphFont"/>
    <w:link w:val="Quote"/>
    <w:uiPriority w:val="29"/>
    <w:rsid w:val="009254B6"/>
    <w:rPr>
      <w:i/>
      <w:iCs/>
      <w:color w:val="404040" w:themeColor="text1" w:themeTint="BF"/>
    </w:rPr>
  </w:style>
  <w:style w:type="paragraph" w:styleId="ListParagraph">
    <w:name w:val="List Paragraph"/>
    <w:basedOn w:val="Normal"/>
    <w:link w:val="ListParagraphChar"/>
    <w:uiPriority w:val="34"/>
    <w:qFormat/>
    <w:rsid w:val="009254B6"/>
    <w:pPr>
      <w:ind w:left="720"/>
      <w:contextualSpacing/>
    </w:pPr>
  </w:style>
  <w:style w:type="character" w:styleId="IntenseEmphasis">
    <w:name w:val="Intense Emphasis"/>
    <w:basedOn w:val="DefaultParagraphFont"/>
    <w:uiPriority w:val="21"/>
    <w:qFormat/>
    <w:rsid w:val="009254B6"/>
    <w:rPr>
      <w:i/>
      <w:iCs/>
      <w:color w:val="0F4761" w:themeColor="accent1" w:themeShade="BF"/>
    </w:rPr>
  </w:style>
  <w:style w:type="paragraph" w:styleId="IntenseQuote">
    <w:name w:val="Intense Quote"/>
    <w:basedOn w:val="Normal"/>
    <w:next w:val="Normal"/>
    <w:link w:val="IntenseQuoteChar"/>
    <w:uiPriority w:val="30"/>
    <w:qFormat/>
    <w:rsid w:val="00925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4B6"/>
    <w:rPr>
      <w:i/>
      <w:iCs/>
      <w:color w:val="0F4761" w:themeColor="accent1" w:themeShade="BF"/>
    </w:rPr>
  </w:style>
  <w:style w:type="character" w:styleId="IntenseReference">
    <w:name w:val="Intense Reference"/>
    <w:basedOn w:val="DefaultParagraphFont"/>
    <w:uiPriority w:val="32"/>
    <w:qFormat/>
    <w:rsid w:val="009254B6"/>
    <w:rPr>
      <w:b/>
      <w:bCs/>
      <w:smallCaps/>
      <w:color w:val="0F4761" w:themeColor="accent1" w:themeShade="BF"/>
      <w:spacing w:val="5"/>
    </w:rPr>
  </w:style>
  <w:style w:type="character" w:customStyle="1" w:styleId="CommentTextChar">
    <w:name w:val="Comment Text Char"/>
    <w:basedOn w:val="DefaultParagraphFont"/>
    <w:link w:val="CommentText"/>
    <w:uiPriority w:val="99"/>
    <w:semiHidden/>
    <w:rsid w:val="009254B6"/>
    <w:rPr>
      <w:rFonts w:ascii="Arial" w:eastAsia="Arial" w:hAnsi="Arial" w:cs="Arial"/>
      <w:kern w:val="0"/>
      <w:sz w:val="20"/>
      <w:szCs w:val="20"/>
      <w:lang w:val="en-GB" w:eastAsia="en-GB"/>
      <w14:ligatures w14:val="none"/>
    </w:rPr>
  </w:style>
  <w:style w:type="paragraph" w:styleId="CommentText">
    <w:name w:val="annotation text"/>
    <w:basedOn w:val="Normal"/>
    <w:link w:val="CommentTextChar"/>
    <w:uiPriority w:val="99"/>
    <w:semiHidden/>
    <w:unhideWhenUsed/>
    <w:rsid w:val="009254B6"/>
    <w:rPr>
      <w:sz w:val="20"/>
      <w:szCs w:val="20"/>
    </w:rPr>
  </w:style>
  <w:style w:type="character" w:customStyle="1" w:styleId="CommentTextChar1">
    <w:name w:val="Comment Text Char1"/>
    <w:basedOn w:val="DefaultParagraphFont"/>
    <w:uiPriority w:val="99"/>
    <w:semiHidden/>
    <w:rsid w:val="009254B6"/>
    <w:rPr>
      <w:rFonts w:ascii="Arial" w:eastAsia="Arial" w:hAnsi="Arial" w:cs="Arial"/>
      <w:kern w:val="0"/>
      <w:sz w:val="20"/>
      <w:szCs w:val="20"/>
      <w:lang w:val="en-GB" w:eastAsia="en-GB"/>
      <w14:ligatures w14:val="none"/>
    </w:rPr>
  </w:style>
  <w:style w:type="paragraph" w:styleId="Footer">
    <w:name w:val="footer"/>
    <w:basedOn w:val="Normal"/>
    <w:link w:val="FooterChar"/>
    <w:uiPriority w:val="99"/>
    <w:unhideWhenUsed/>
    <w:rsid w:val="009254B6"/>
    <w:pPr>
      <w:tabs>
        <w:tab w:val="center" w:pos="4513"/>
        <w:tab w:val="right" w:pos="9026"/>
      </w:tabs>
      <w:spacing w:before="0"/>
    </w:pPr>
  </w:style>
  <w:style w:type="character" w:customStyle="1" w:styleId="FooterChar">
    <w:name w:val="Footer Char"/>
    <w:basedOn w:val="DefaultParagraphFont"/>
    <w:link w:val="Footer"/>
    <w:uiPriority w:val="99"/>
    <w:rsid w:val="009254B6"/>
    <w:rPr>
      <w:rFonts w:ascii="Arial" w:eastAsia="Arial" w:hAnsi="Arial" w:cs="Arial"/>
      <w:kern w:val="0"/>
      <w:lang w:val="en-GB" w:eastAsia="en-GB"/>
      <w14:ligatures w14:val="none"/>
    </w:rPr>
  </w:style>
  <w:style w:type="paragraph" w:styleId="Header">
    <w:name w:val="header"/>
    <w:basedOn w:val="Normal"/>
    <w:link w:val="HeaderChar"/>
    <w:uiPriority w:val="99"/>
    <w:unhideWhenUsed/>
    <w:rsid w:val="009254B6"/>
    <w:pPr>
      <w:tabs>
        <w:tab w:val="center" w:pos="4513"/>
        <w:tab w:val="right" w:pos="9026"/>
      </w:tabs>
      <w:spacing w:before="0"/>
    </w:pPr>
  </w:style>
  <w:style w:type="character" w:customStyle="1" w:styleId="HeaderChar">
    <w:name w:val="Header Char"/>
    <w:basedOn w:val="DefaultParagraphFont"/>
    <w:link w:val="Header"/>
    <w:uiPriority w:val="99"/>
    <w:rsid w:val="009254B6"/>
    <w:rPr>
      <w:rFonts w:ascii="Arial" w:eastAsia="Arial" w:hAnsi="Arial" w:cs="Arial"/>
      <w:kern w:val="0"/>
      <w:lang w:val="en-GB" w:eastAsia="en-GB"/>
      <w14:ligatures w14:val="none"/>
    </w:rPr>
  </w:style>
  <w:style w:type="character" w:styleId="Hyperlink">
    <w:name w:val="Hyperlink"/>
    <w:basedOn w:val="DefaultParagraphFont"/>
    <w:uiPriority w:val="99"/>
    <w:unhideWhenUsed/>
    <w:rsid w:val="009254B6"/>
    <w:rPr>
      <w:color w:val="467886" w:themeColor="hyperlink"/>
      <w:u w:val="single"/>
    </w:rPr>
  </w:style>
  <w:style w:type="paragraph" w:styleId="TOC1">
    <w:name w:val="toc 1"/>
    <w:basedOn w:val="Normal"/>
    <w:next w:val="Normal"/>
    <w:autoRedefine/>
    <w:uiPriority w:val="39"/>
    <w:unhideWhenUsed/>
    <w:rsid w:val="009254B6"/>
    <w:pPr>
      <w:spacing w:after="100"/>
    </w:pPr>
    <w:rPr>
      <w:sz w:val="20"/>
    </w:rPr>
  </w:style>
  <w:style w:type="paragraph" w:styleId="TOC2">
    <w:name w:val="toc 2"/>
    <w:basedOn w:val="Normal"/>
    <w:next w:val="Normal"/>
    <w:autoRedefine/>
    <w:uiPriority w:val="39"/>
    <w:unhideWhenUsed/>
    <w:rsid w:val="009254B6"/>
    <w:pPr>
      <w:spacing w:after="100"/>
      <w:ind w:left="220"/>
    </w:pPr>
    <w:rPr>
      <w:sz w:val="20"/>
    </w:rPr>
  </w:style>
  <w:style w:type="paragraph" w:styleId="TOC3">
    <w:name w:val="toc 3"/>
    <w:basedOn w:val="Normal"/>
    <w:next w:val="Normal"/>
    <w:autoRedefine/>
    <w:uiPriority w:val="39"/>
    <w:unhideWhenUsed/>
    <w:rsid w:val="009254B6"/>
    <w:pPr>
      <w:spacing w:after="100"/>
      <w:ind w:left="440"/>
    </w:pPr>
    <w:rPr>
      <w:sz w:val="20"/>
    </w:rPr>
  </w:style>
  <w:style w:type="paragraph" w:styleId="TOC4">
    <w:name w:val="toc 4"/>
    <w:basedOn w:val="Normal"/>
    <w:next w:val="Normal"/>
    <w:autoRedefine/>
    <w:uiPriority w:val="39"/>
    <w:unhideWhenUsed/>
    <w:rsid w:val="009254B6"/>
    <w:pPr>
      <w:spacing w:after="100"/>
      <w:ind w:left="660"/>
    </w:pPr>
    <w:rPr>
      <w:sz w:val="20"/>
    </w:rPr>
  </w:style>
  <w:style w:type="paragraph" w:styleId="TOC5">
    <w:name w:val="toc 5"/>
    <w:basedOn w:val="Normal"/>
    <w:next w:val="Normal"/>
    <w:autoRedefine/>
    <w:uiPriority w:val="39"/>
    <w:unhideWhenUsed/>
    <w:rsid w:val="009254B6"/>
    <w:pPr>
      <w:spacing w:before="0" w:after="100" w:line="278" w:lineRule="auto"/>
      <w:ind w:left="960"/>
      <w:jc w:val="left"/>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9254B6"/>
    <w:pPr>
      <w:spacing w:before="0" w:after="100" w:line="278" w:lineRule="auto"/>
      <w:ind w:left="1200"/>
      <w:jc w:val="left"/>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9254B6"/>
    <w:pPr>
      <w:spacing w:before="0" w:after="100" w:line="278" w:lineRule="auto"/>
      <w:ind w:left="1440"/>
      <w:jc w:val="left"/>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9254B6"/>
    <w:pPr>
      <w:spacing w:before="0" w:after="100" w:line="278" w:lineRule="auto"/>
      <w:ind w:left="1680"/>
      <w:jc w:val="left"/>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9254B6"/>
    <w:pPr>
      <w:spacing w:before="0" w:after="100" w:line="278" w:lineRule="auto"/>
      <w:ind w:left="1920"/>
      <w:jc w:val="left"/>
    </w:pPr>
    <w:rPr>
      <w:rFonts w:asciiTheme="minorHAnsi" w:eastAsiaTheme="minorEastAsia" w:hAnsiTheme="minorHAnsi" w:cstheme="minorBidi"/>
      <w:kern w:val="2"/>
      <w:sz w:val="24"/>
      <w:szCs w:val="24"/>
      <w14:ligatures w14:val="standardContextual"/>
    </w:rPr>
  </w:style>
  <w:style w:type="character" w:customStyle="1" w:styleId="CommentSubjectChar">
    <w:name w:val="Comment Subject Char"/>
    <w:basedOn w:val="CommentTextChar"/>
    <w:link w:val="CommentSubject"/>
    <w:uiPriority w:val="99"/>
    <w:semiHidden/>
    <w:rsid w:val="009254B6"/>
    <w:rPr>
      <w:rFonts w:ascii="Arial" w:eastAsia="Arial" w:hAnsi="Arial" w:cs="Arial"/>
      <w:b/>
      <w:bCs/>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9254B6"/>
    <w:rPr>
      <w:b/>
      <w:bCs/>
    </w:rPr>
  </w:style>
  <w:style w:type="character" w:customStyle="1" w:styleId="CommentSubjectChar1">
    <w:name w:val="Comment Subject Char1"/>
    <w:basedOn w:val="CommentTextChar1"/>
    <w:uiPriority w:val="99"/>
    <w:semiHidden/>
    <w:rsid w:val="009254B6"/>
    <w:rPr>
      <w:rFonts w:ascii="Arial" w:eastAsia="Arial" w:hAnsi="Arial" w:cs="Arial"/>
      <w:b/>
      <w:bCs/>
      <w:kern w:val="0"/>
      <w:sz w:val="20"/>
      <w:szCs w:val="20"/>
      <w:lang w:val="en-GB" w:eastAsia="en-GB"/>
      <w14:ligatures w14:val="none"/>
    </w:rPr>
  </w:style>
  <w:style w:type="paragraph" w:styleId="Caption">
    <w:name w:val="caption"/>
    <w:basedOn w:val="Normal"/>
    <w:next w:val="Normal"/>
    <w:uiPriority w:val="35"/>
    <w:unhideWhenUsed/>
    <w:qFormat/>
    <w:rsid w:val="009254B6"/>
    <w:pPr>
      <w:spacing w:before="0" w:after="200"/>
    </w:pPr>
    <w:rPr>
      <w:i/>
      <w:iCs/>
      <w:color w:val="0E2841" w:themeColor="text2"/>
      <w:sz w:val="18"/>
      <w:szCs w:val="18"/>
    </w:rPr>
  </w:style>
  <w:style w:type="character" w:customStyle="1" w:styleId="apple-converted-space">
    <w:name w:val="apple-converted-space"/>
    <w:basedOn w:val="DefaultParagraphFont"/>
    <w:rsid w:val="009254B6"/>
  </w:style>
  <w:style w:type="paragraph" w:customStyle="1" w:styleId="b">
    <w:name w:val="(b)"/>
    <w:basedOn w:val="Normal"/>
    <w:rsid w:val="009254B6"/>
    <w:pPr>
      <w:tabs>
        <w:tab w:val="left" w:pos="-737"/>
        <w:tab w:val="left" w:pos="1134"/>
      </w:tabs>
      <w:snapToGrid w:val="0"/>
      <w:spacing w:before="0" w:after="240"/>
      <w:ind w:left="1134" w:hanging="567"/>
    </w:pPr>
    <w:rPr>
      <w:rFonts w:eastAsia="Times New Roman" w:cs="Times New Roman"/>
      <w:snapToGrid w:val="0"/>
      <w:szCs w:val="24"/>
      <w:lang w:eastAsia="en-US"/>
    </w:rPr>
  </w:style>
  <w:style w:type="paragraph" w:customStyle="1" w:styleId="Marge">
    <w:name w:val="Marge"/>
    <w:basedOn w:val="Normal"/>
    <w:link w:val="MargeChar"/>
    <w:uiPriority w:val="99"/>
    <w:rsid w:val="009254B6"/>
    <w:pPr>
      <w:tabs>
        <w:tab w:val="left" w:pos="567"/>
      </w:tabs>
      <w:snapToGrid w:val="0"/>
      <w:spacing w:before="0" w:after="240"/>
    </w:pPr>
    <w:rPr>
      <w:rFonts w:eastAsia="Times New Roman" w:cs="Times New Roman"/>
      <w:snapToGrid w:val="0"/>
      <w:szCs w:val="24"/>
      <w:lang w:eastAsia="en-US"/>
    </w:rPr>
  </w:style>
  <w:style w:type="character" w:customStyle="1" w:styleId="cf01">
    <w:name w:val="cf01"/>
    <w:basedOn w:val="DefaultParagraphFont"/>
    <w:rsid w:val="009254B6"/>
    <w:rPr>
      <w:rFonts w:ascii="Segoe UI" w:hAnsi="Segoe UI" w:cs="Segoe UI" w:hint="default"/>
      <w:sz w:val="18"/>
      <w:szCs w:val="18"/>
    </w:rPr>
  </w:style>
  <w:style w:type="character" w:styleId="Strong">
    <w:name w:val="Strong"/>
    <w:basedOn w:val="DefaultParagraphFont"/>
    <w:uiPriority w:val="22"/>
    <w:qFormat/>
    <w:rsid w:val="00D770D8"/>
    <w:rPr>
      <w:b/>
      <w:bCs/>
    </w:rPr>
  </w:style>
  <w:style w:type="character" w:styleId="Emphasis">
    <w:name w:val="Emphasis"/>
    <w:basedOn w:val="DefaultParagraphFont"/>
    <w:uiPriority w:val="20"/>
    <w:qFormat/>
    <w:rsid w:val="00BA463B"/>
    <w:rPr>
      <w:i/>
      <w:iCs/>
    </w:rPr>
  </w:style>
  <w:style w:type="paragraph" w:styleId="NormalWeb">
    <w:name w:val="Normal (Web)"/>
    <w:basedOn w:val="Normal"/>
    <w:uiPriority w:val="99"/>
    <w:unhideWhenUsed/>
    <w:rsid w:val="00FC398C"/>
    <w:pPr>
      <w:spacing w:before="100" w:beforeAutospacing="1" w:after="100" w:afterAutospacing="1"/>
      <w:jc w:val="left"/>
    </w:pPr>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locked/>
    <w:rsid w:val="00D472F6"/>
    <w:rPr>
      <w:rFonts w:ascii="Arial" w:eastAsia="Arial" w:hAnsi="Arial" w:cs="Arial"/>
      <w:kern w:val="0"/>
      <w:lang w:val="en-GB" w:eastAsia="en-GB"/>
      <w14:ligatures w14:val="none"/>
    </w:rPr>
  </w:style>
  <w:style w:type="character" w:customStyle="1" w:styleId="MargeChar">
    <w:name w:val="Marge Char"/>
    <w:basedOn w:val="DefaultParagraphFont"/>
    <w:link w:val="Marge"/>
    <w:uiPriority w:val="99"/>
    <w:rsid w:val="00D222EE"/>
    <w:rPr>
      <w:rFonts w:ascii="Arial" w:eastAsia="Times New Roman" w:hAnsi="Arial" w:cs="Times New Roman"/>
      <w:snapToGrid w:val="0"/>
      <w:kern w:val="0"/>
      <w:szCs w:val="24"/>
      <w:lang w:val="en-GB"/>
      <w14:ligatures w14:val="none"/>
    </w:rPr>
  </w:style>
  <w:style w:type="character" w:styleId="UnresolvedMention">
    <w:name w:val="Unresolved Mention"/>
    <w:basedOn w:val="DefaultParagraphFont"/>
    <w:uiPriority w:val="99"/>
    <w:semiHidden/>
    <w:unhideWhenUsed/>
    <w:rsid w:val="001D77DF"/>
    <w:rPr>
      <w:color w:val="605E5C"/>
      <w:shd w:val="clear" w:color="auto" w:fill="E1DFDD"/>
    </w:rPr>
  </w:style>
  <w:style w:type="table" w:styleId="GridTable1Light-Accent1">
    <w:name w:val="Grid Table 1 Light Accent 1"/>
    <w:basedOn w:val="TableNormal"/>
    <w:uiPriority w:val="46"/>
    <w:rsid w:val="0052771A"/>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F5513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3456">
      <w:bodyDiv w:val="1"/>
      <w:marLeft w:val="0"/>
      <w:marRight w:val="0"/>
      <w:marTop w:val="0"/>
      <w:marBottom w:val="0"/>
      <w:divBdr>
        <w:top w:val="none" w:sz="0" w:space="0" w:color="auto"/>
        <w:left w:val="none" w:sz="0" w:space="0" w:color="auto"/>
        <w:bottom w:val="none" w:sz="0" w:space="0" w:color="auto"/>
        <w:right w:val="none" w:sz="0" w:space="0" w:color="auto"/>
      </w:divBdr>
    </w:div>
    <w:div w:id="24838552">
      <w:bodyDiv w:val="1"/>
      <w:marLeft w:val="0"/>
      <w:marRight w:val="0"/>
      <w:marTop w:val="0"/>
      <w:marBottom w:val="0"/>
      <w:divBdr>
        <w:top w:val="none" w:sz="0" w:space="0" w:color="auto"/>
        <w:left w:val="none" w:sz="0" w:space="0" w:color="auto"/>
        <w:bottom w:val="none" w:sz="0" w:space="0" w:color="auto"/>
        <w:right w:val="none" w:sz="0" w:space="0" w:color="auto"/>
      </w:divBdr>
    </w:div>
    <w:div w:id="158934726">
      <w:bodyDiv w:val="1"/>
      <w:marLeft w:val="0"/>
      <w:marRight w:val="0"/>
      <w:marTop w:val="0"/>
      <w:marBottom w:val="0"/>
      <w:divBdr>
        <w:top w:val="none" w:sz="0" w:space="0" w:color="auto"/>
        <w:left w:val="none" w:sz="0" w:space="0" w:color="auto"/>
        <w:bottom w:val="none" w:sz="0" w:space="0" w:color="auto"/>
        <w:right w:val="none" w:sz="0" w:space="0" w:color="auto"/>
      </w:divBdr>
    </w:div>
    <w:div w:id="163250365">
      <w:bodyDiv w:val="1"/>
      <w:marLeft w:val="0"/>
      <w:marRight w:val="0"/>
      <w:marTop w:val="0"/>
      <w:marBottom w:val="0"/>
      <w:divBdr>
        <w:top w:val="none" w:sz="0" w:space="0" w:color="auto"/>
        <w:left w:val="none" w:sz="0" w:space="0" w:color="auto"/>
        <w:bottom w:val="none" w:sz="0" w:space="0" w:color="auto"/>
        <w:right w:val="none" w:sz="0" w:space="0" w:color="auto"/>
      </w:divBdr>
    </w:div>
    <w:div w:id="364209580">
      <w:bodyDiv w:val="1"/>
      <w:marLeft w:val="0"/>
      <w:marRight w:val="0"/>
      <w:marTop w:val="0"/>
      <w:marBottom w:val="0"/>
      <w:divBdr>
        <w:top w:val="none" w:sz="0" w:space="0" w:color="auto"/>
        <w:left w:val="none" w:sz="0" w:space="0" w:color="auto"/>
        <w:bottom w:val="none" w:sz="0" w:space="0" w:color="auto"/>
        <w:right w:val="none" w:sz="0" w:space="0" w:color="auto"/>
      </w:divBdr>
    </w:div>
    <w:div w:id="434859846">
      <w:bodyDiv w:val="1"/>
      <w:marLeft w:val="0"/>
      <w:marRight w:val="0"/>
      <w:marTop w:val="0"/>
      <w:marBottom w:val="0"/>
      <w:divBdr>
        <w:top w:val="none" w:sz="0" w:space="0" w:color="auto"/>
        <w:left w:val="none" w:sz="0" w:space="0" w:color="auto"/>
        <w:bottom w:val="none" w:sz="0" w:space="0" w:color="auto"/>
        <w:right w:val="none" w:sz="0" w:space="0" w:color="auto"/>
      </w:divBdr>
    </w:div>
    <w:div w:id="486435969">
      <w:bodyDiv w:val="1"/>
      <w:marLeft w:val="0"/>
      <w:marRight w:val="0"/>
      <w:marTop w:val="0"/>
      <w:marBottom w:val="0"/>
      <w:divBdr>
        <w:top w:val="none" w:sz="0" w:space="0" w:color="auto"/>
        <w:left w:val="none" w:sz="0" w:space="0" w:color="auto"/>
        <w:bottom w:val="none" w:sz="0" w:space="0" w:color="auto"/>
        <w:right w:val="none" w:sz="0" w:space="0" w:color="auto"/>
      </w:divBdr>
      <w:divsChild>
        <w:div w:id="1983190869">
          <w:marLeft w:val="0"/>
          <w:marRight w:val="0"/>
          <w:marTop w:val="0"/>
          <w:marBottom w:val="0"/>
          <w:divBdr>
            <w:top w:val="none" w:sz="0" w:space="0" w:color="auto"/>
            <w:left w:val="none" w:sz="0" w:space="0" w:color="auto"/>
            <w:bottom w:val="none" w:sz="0" w:space="0" w:color="auto"/>
            <w:right w:val="none" w:sz="0" w:space="0" w:color="auto"/>
          </w:divBdr>
        </w:div>
      </w:divsChild>
    </w:div>
    <w:div w:id="519587373">
      <w:bodyDiv w:val="1"/>
      <w:marLeft w:val="0"/>
      <w:marRight w:val="0"/>
      <w:marTop w:val="0"/>
      <w:marBottom w:val="0"/>
      <w:divBdr>
        <w:top w:val="none" w:sz="0" w:space="0" w:color="auto"/>
        <w:left w:val="none" w:sz="0" w:space="0" w:color="auto"/>
        <w:bottom w:val="none" w:sz="0" w:space="0" w:color="auto"/>
        <w:right w:val="none" w:sz="0" w:space="0" w:color="auto"/>
      </w:divBdr>
    </w:div>
    <w:div w:id="631525207">
      <w:bodyDiv w:val="1"/>
      <w:marLeft w:val="0"/>
      <w:marRight w:val="0"/>
      <w:marTop w:val="0"/>
      <w:marBottom w:val="0"/>
      <w:divBdr>
        <w:top w:val="none" w:sz="0" w:space="0" w:color="auto"/>
        <w:left w:val="none" w:sz="0" w:space="0" w:color="auto"/>
        <w:bottom w:val="none" w:sz="0" w:space="0" w:color="auto"/>
        <w:right w:val="none" w:sz="0" w:space="0" w:color="auto"/>
      </w:divBdr>
    </w:div>
    <w:div w:id="692918418">
      <w:bodyDiv w:val="1"/>
      <w:marLeft w:val="0"/>
      <w:marRight w:val="0"/>
      <w:marTop w:val="0"/>
      <w:marBottom w:val="0"/>
      <w:divBdr>
        <w:top w:val="none" w:sz="0" w:space="0" w:color="auto"/>
        <w:left w:val="none" w:sz="0" w:space="0" w:color="auto"/>
        <w:bottom w:val="none" w:sz="0" w:space="0" w:color="auto"/>
        <w:right w:val="none" w:sz="0" w:space="0" w:color="auto"/>
      </w:divBdr>
    </w:div>
    <w:div w:id="790854818">
      <w:bodyDiv w:val="1"/>
      <w:marLeft w:val="0"/>
      <w:marRight w:val="0"/>
      <w:marTop w:val="0"/>
      <w:marBottom w:val="0"/>
      <w:divBdr>
        <w:top w:val="none" w:sz="0" w:space="0" w:color="auto"/>
        <w:left w:val="none" w:sz="0" w:space="0" w:color="auto"/>
        <w:bottom w:val="none" w:sz="0" w:space="0" w:color="auto"/>
        <w:right w:val="none" w:sz="0" w:space="0" w:color="auto"/>
      </w:divBdr>
    </w:div>
    <w:div w:id="794909065">
      <w:bodyDiv w:val="1"/>
      <w:marLeft w:val="0"/>
      <w:marRight w:val="0"/>
      <w:marTop w:val="0"/>
      <w:marBottom w:val="0"/>
      <w:divBdr>
        <w:top w:val="none" w:sz="0" w:space="0" w:color="auto"/>
        <w:left w:val="none" w:sz="0" w:space="0" w:color="auto"/>
        <w:bottom w:val="none" w:sz="0" w:space="0" w:color="auto"/>
        <w:right w:val="none" w:sz="0" w:space="0" w:color="auto"/>
      </w:divBdr>
    </w:div>
    <w:div w:id="805010813">
      <w:bodyDiv w:val="1"/>
      <w:marLeft w:val="0"/>
      <w:marRight w:val="0"/>
      <w:marTop w:val="0"/>
      <w:marBottom w:val="0"/>
      <w:divBdr>
        <w:top w:val="none" w:sz="0" w:space="0" w:color="auto"/>
        <w:left w:val="none" w:sz="0" w:space="0" w:color="auto"/>
        <w:bottom w:val="none" w:sz="0" w:space="0" w:color="auto"/>
        <w:right w:val="none" w:sz="0" w:space="0" w:color="auto"/>
      </w:divBdr>
      <w:divsChild>
        <w:div w:id="902564672">
          <w:marLeft w:val="0"/>
          <w:marRight w:val="0"/>
          <w:marTop w:val="0"/>
          <w:marBottom w:val="0"/>
          <w:divBdr>
            <w:top w:val="none" w:sz="0" w:space="0" w:color="auto"/>
            <w:left w:val="none" w:sz="0" w:space="0" w:color="auto"/>
            <w:bottom w:val="none" w:sz="0" w:space="0" w:color="auto"/>
            <w:right w:val="none" w:sz="0" w:space="0" w:color="auto"/>
          </w:divBdr>
        </w:div>
      </w:divsChild>
    </w:div>
    <w:div w:id="807476346">
      <w:bodyDiv w:val="1"/>
      <w:marLeft w:val="0"/>
      <w:marRight w:val="0"/>
      <w:marTop w:val="0"/>
      <w:marBottom w:val="0"/>
      <w:divBdr>
        <w:top w:val="none" w:sz="0" w:space="0" w:color="auto"/>
        <w:left w:val="none" w:sz="0" w:space="0" w:color="auto"/>
        <w:bottom w:val="none" w:sz="0" w:space="0" w:color="auto"/>
        <w:right w:val="none" w:sz="0" w:space="0" w:color="auto"/>
      </w:divBdr>
    </w:div>
    <w:div w:id="899752561">
      <w:bodyDiv w:val="1"/>
      <w:marLeft w:val="0"/>
      <w:marRight w:val="0"/>
      <w:marTop w:val="0"/>
      <w:marBottom w:val="0"/>
      <w:divBdr>
        <w:top w:val="none" w:sz="0" w:space="0" w:color="auto"/>
        <w:left w:val="none" w:sz="0" w:space="0" w:color="auto"/>
        <w:bottom w:val="none" w:sz="0" w:space="0" w:color="auto"/>
        <w:right w:val="none" w:sz="0" w:space="0" w:color="auto"/>
      </w:divBdr>
    </w:div>
    <w:div w:id="924993881">
      <w:bodyDiv w:val="1"/>
      <w:marLeft w:val="0"/>
      <w:marRight w:val="0"/>
      <w:marTop w:val="0"/>
      <w:marBottom w:val="0"/>
      <w:divBdr>
        <w:top w:val="none" w:sz="0" w:space="0" w:color="auto"/>
        <w:left w:val="none" w:sz="0" w:space="0" w:color="auto"/>
        <w:bottom w:val="none" w:sz="0" w:space="0" w:color="auto"/>
        <w:right w:val="none" w:sz="0" w:space="0" w:color="auto"/>
      </w:divBdr>
    </w:div>
    <w:div w:id="935332757">
      <w:bodyDiv w:val="1"/>
      <w:marLeft w:val="0"/>
      <w:marRight w:val="0"/>
      <w:marTop w:val="0"/>
      <w:marBottom w:val="0"/>
      <w:divBdr>
        <w:top w:val="none" w:sz="0" w:space="0" w:color="auto"/>
        <w:left w:val="none" w:sz="0" w:space="0" w:color="auto"/>
        <w:bottom w:val="none" w:sz="0" w:space="0" w:color="auto"/>
        <w:right w:val="none" w:sz="0" w:space="0" w:color="auto"/>
      </w:divBdr>
    </w:div>
    <w:div w:id="996492236">
      <w:bodyDiv w:val="1"/>
      <w:marLeft w:val="0"/>
      <w:marRight w:val="0"/>
      <w:marTop w:val="0"/>
      <w:marBottom w:val="0"/>
      <w:divBdr>
        <w:top w:val="none" w:sz="0" w:space="0" w:color="auto"/>
        <w:left w:val="none" w:sz="0" w:space="0" w:color="auto"/>
        <w:bottom w:val="none" w:sz="0" w:space="0" w:color="auto"/>
        <w:right w:val="none" w:sz="0" w:space="0" w:color="auto"/>
      </w:divBdr>
    </w:div>
    <w:div w:id="1021471527">
      <w:bodyDiv w:val="1"/>
      <w:marLeft w:val="0"/>
      <w:marRight w:val="0"/>
      <w:marTop w:val="0"/>
      <w:marBottom w:val="0"/>
      <w:divBdr>
        <w:top w:val="none" w:sz="0" w:space="0" w:color="auto"/>
        <w:left w:val="none" w:sz="0" w:space="0" w:color="auto"/>
        <w:bottom w:val="none" w:sz="0" w:space="0" w:color="auto"/>
        <w:right w:val="none" w:sz="0" w:space="0" w:color="auto"/>
      </w:divBdr>
    </w:div>
    <w:div w:id="1029375688">
      <w:bodyDiv w:val="1"/>
      <w:marLeft w:val="0"/>
      <w:marRight w:val="0"/>
      <w:marTop w:val="0"/>
      <w:marBottom w:val="0"/>
      <w:divBdr>
        <w:top w:val="none" w:sz="0" w:space="0" w:color="auto"/>
        <w:left w:val="none" w:sz="0" w:space="0" w:color="auto"/>
        <w:bottom w:val="none" w:sz="0" w:space="0" w:color="auto"/>
        <w:right w:val="none" w:sz="0" w:space="0" w:color="auto"/>
      </w:divBdr>
    </w:div>
    <w:div w:id="1052076883">
      <w:bodyDiv w:val="1"/>
      <w:marLeft w:val="0"/>
      <w:marRight w:val="0"/>
      <w:marTop w:val="0"/>
      <w:marBottom w:val="0"/>
      <w:divBdr>
        <w:top w:val="none" w:sz="0" w:space="0" w:color="auto"/>
        <w:left w:val="none" w:sz="0" w:space="0" w:color="auto"/>
        <w:bottom w:val="none" w:sz="0" w:space="0" w:color="auto"/>
        <w:right w:val="none" w:sz="0" w:space="0" w:color="auto"/>
      </w:divBdr>
    </w:div>
    <w:div w:id="1193961731">
      <w:bodyDiv w:val="1"/>
      <w:marLeft w:val="0"/>
      <w:marRight w:val="0"/>
      <w:marTop w:val="0"/>
      <w:marBottom w:val="0"/>
      <w:divBdr>
        <w:top w:val="none" w:sz="0" w:space="0" w:color="auto"/>
        <w:left w:val="none" w:sz="0" w:space="0" w:color="auto"/>
        <w:bottom w:val="none" w:sz="0" w:space="0" w:color="auto"/>
        <w:right w:val="none" w:sz="0" w:space="0" w:color="auto"/>
      </w:divBdr>
    </w:div>
    <w:div w:id="1263800600">
      <w:bodyDiv w:val="1"/>
      <w:marLeft w:val="0"/>
      <w:marRight w:val="0"/>
      <w:marTop w:val="0"/>
      <w:marBottom w:val="0"/>
      <w:divBdr>
        <w:top w:val="none" w:sz="0" w:space="0" w:color="auto"/>
        <w:left w:val="none" w:sz="0" w:space="0" w:color="auto"/>
        <w:bottom w:val="none" w:sz="0" w:space="0" w:color="auto"/>
        <w:right w:val="none" w:sz="0" w:space="0" w:color="auto"/>
      </w:divBdr>
    </w:div>
    <w:div w:id="1283227109">
      <w:bodyDiv w:val="1"/>
      <w:marLeft w:val="0"/>
      <w:marRight w:val="0"/>
      <w:marTop w:val="0"/>
      <w:marBottom w:val="0"/>
      <w:divBdr>
        <w:top w:val="none" w:sz="0" w:space="0" w:color="auto"/>
        <w:left w:val="none" w:sz="0" w:space="0" w:color="auto"/>
        <w:bottom w:val="none" w:sz="0" w:space="0" w:color="auto"/>
        <w:right w:val="none" w:sz="0" w:space="0" w:color="auto"/>
      </w:divBdr>
      <w:divsChild>
        <w:div w:id="538975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210042">
      <w:bodyDiv w:val="1"/>
      <w:marLeft w:val="0"/>
      <w:marRight w:val="0"/>
      <w:marTop w:val="0"/>
      <w:marBottom w:val="0"/>
      <w:divBdr>
        <w:top w:val="none" w:sz="0" w:space="0" w:color="auto"/>
        <w:left w:val="none" w:sz="0" w:space="0" w:color="auto"/>
        <w:bottom w:val="none" w:sz="0" w:space="0" w:color="auto"/>
        <w:right w:val="none" w:sz="0" w:space="0" w:color="auto"/>
      </w:divBdr>
    </w:div>
    <w:div w:id="1291977421">
      <w:bodyDiv w:val="1"/>
      <w:marLeft w:val="0"/>
      <w:marRight w:val="0"/>
      <w:marTop w:val="0"/>
      <w:marBottom w:val="0"/>
      <w:divBdr>
        <w:top w:val="none" w:sz="0" w:space="0" w:color="auto"/>
        <w:left w:val="none" w:sz="0" w:space="0" w:color="auto"/>
        <w:bottom w:val="none" w:sz="0" w:space="0" w:color="auto"/>
        <w:right w:val="none" w:sz="0" w:space="0" w:color="auto"/>
      </w:divBdr>
    </w:div>
    <w:div w:id="1316254954">
      <w:bodyDiv w:val="1"/>
      <w:marLeft w:val="0"/>
      <w:marRight w:val="0"/>
      <w:marTop w:val="0"/>
      <w:marBottom w:val="0"/>
      <w:divBdr>
        <w:top w:val="none" w:sz="0" w:space="0" w:color="auto"/>
        <w:left w:val="none" w:sz="0" w:space="0" w:color="auto"/>
        <w:bottom w:val="none" w:sz="0" w:space="0" w:color="auto"/>
        <w:right w:val="none" w:sz="0" w:space="0" w:color="auto"/>
      </w:divBdr>
    </w:div>
    <w:div w:id="1360004860">
      <w:bodyDiv w:val="1"/>
      <w:marLeft w:val="0"/>
      <w:marRight w:val="0"/>
      <w:marTop w:val="0"/>
      <w:marBottom w:val="0"/>
      <w:divBdr>
        <w:top w:val="none" w:sz="0" w:space="0" w:color="auto"/>
        <w:left w:val="none" w:sz="0" w:space="0" w:color="auto"/>
        <w:bottom w:val="none" w:sz="0" w:space="0" w:color="auto"/>
        <w:right w:val="none" w:sz="0" w:space="0" w:color="auto"/>
      </w:divBdr>
    </w:div>
    <w:div w:id="1502625032">
      <w:bodyDiv w:val="1"/>
      <w:marLeft w:val="0"/>
      <w:marRight w:val="0"/>
      <w:marTop w:val="0"/>
      <w:marBottom w:val="0"/>
      <w:divBdr>
        <w:top w:val="none" w:sz="0" w:space="0" w:color="auto"/>
        <w:left w:val="none" w:sz="0" w:space="0" w:color="auto"/>
        <w:bottom w:val="none" w:sz="0" w:space="0" w:color="auto"/>
        <w:right w:val="none" w:sz="0" w:space="0" w:color="auto"/>
      </w:divBdr>
    </w:div>
    <w:div w:id="1513227828">
      <w:bodyDiv w:val="1"/>
      <w:marLeft w:val="0"/>
      <w:marRight w:val="0"/>
      <w:marTop w:val="0"/>
      <w:marBottom w:val="0"/>
      <w:divBdr>
        <w:top w:val="none" w:sz="0" w:space="0" w:color="auto"/>
        <w:left w:val="none" w:sz="0" w:space="0" w:color="auto"/>
        <w:bottom w:val="none" w:sz="0" w:space="0" w:color="auto"/>
        <w:right w:val="none" w:sz="0" w:space="0" w:color="auto"/>
      </w:divBdr>
    </w:div>
    <w:div w:id="1555510630">
      <w:bodyDiv w:val="1"/>
      <w:marLeft w:val="0"/>
      <w:marRight w:val="0"/>
      <w:marTop w:val="0"/>
      <w:marBottom w:val="0"/>
      <w:divBdr>
        <w:top w:val="none" w:sz="0" w:space="0" w:color="auto"/>
        <w:left w:val="none" w:sz="0" w:space="0" w:color="auto"/>
        <w:bottom w:val="none" w:sz="0" w:space="0" w:color="auto"/>
        <w:right w:val="none" w:sz="0" w:space="0" w:color="auto"/>
      </w:divBdr>
    </w:div>
    <w:div w:id="1572350852">
      <w:bodyDiv w:val="1"/>
      <w:marLeft w:val="0"/>
      <w:marRight w:val="0"/>
      <w:marTop w:val="0"/>
      <w:marBottom w:val="0"/>
      <w:divBdr>
        <w:top w:val="none" w:sz="0" w:space="0" w:color="auto"/>
        <w:left w:val="none" w:sz="0" w:space="0" w:color="auto"/>
        <w:bottom w:val="none" w:sz="0" w:space="0" w:color="auto"/>
        <w:right w:val="none" w:sz="0" w:space="0" w:color="auto"/>
      </w:divBdr>
    </w:div>
    <w:div w:id="1623338149">
      <w:bodyDiv w:val="1"/>
      <w:marLeft w:val="0"/>
      <w:marRight w:val="0"/>
      <w:marTop w:val="0"/>
      <w:marBottom w:val="0"/>
      <w:divBdr>
        <w:top w:val="none" w:sz="0" w:space="0" w:color="auto"/>
        <w:left w:val="none" w:sz="0" w:space="0" w:color="auto"/>
        <w:bottom w:val="none" w:sz="0" w:space="0" w:color="auto"/>
        <w:right w:val="none" w:sz="0" w:space="0" w:color="auto"/>
      </w:divBdr>
    </w:div>
    <w:div w:id="1627082858">
      <w:bodyDiv w:val="1"/>
      <w:marLeft w:val="0"/>
      <w:marRight w:val="0"/>
      <w:marTop w:val="0"/>
      <w:marBottom w:val="0"/>
      <w:divBdr>
        <w:top w:val="none" w:sz="0" w:space="0" w:color="auto"/>
        <w:left w:val="none" w:sz="0" w:space="0" w:color="auto"/>
        <w:bottom w:val="none" w:sz="0" w:space="0" w:color="auto"/>
        <w:right w:val="none" w:sz="0" w:space="0" w:color="auto"/>
      </w:divBdr>
    </w:div>
    <w:div w:id="1635598732">
      <w:bodyDiv w:val="1"/>
      <w:marLeft w:val="0"/>
      <w:marRight w:val="0"/>
      <w:marTop w:val="0"/>
      <w:marBottom w:val="0"/>
      <w:divBdr>
        <w:top w:val="none" w:sz="0" w:space="0" w:color="auto"/>
        <w:left w:val="none" w:sz="0" w:space="0" w:color="auto"/>
        <w:bottom w:val="none" w:sz="0" w:space="0" w:color="auto"/>
        <w:right w:val="none" w:sz="0" w:space="0" w:color="auto"/>
      </w:divBdr>
    </w:div>
    <w:div w:id="1667855293">
      <w:bodyDiv w:val="1"/>
      <w:marLeft w:val="0"/>
      <w:marRight w:val="0"/>
      <w:marTop w:val="0"/>
      <w:marBottom w:val="0"/>
      <w:divBdr>
        <w:top w:val="none" w:sz="0" w:space="0" w:color="auto"/>
        <w:left w:val="none" w:sz="0" w:space="0" w:color="auto"/>
        <w:bottom w:val="none" w:sz="0" w:space="0" w:color="auto"/>
        <w:right w:val="none" w:sz="0" w:space="0" w:color="auto"/>
      </w:divBdr>
    </w:div>
    <w:div w:id="1684211238">
      <w:bodyDiv w:val="1"/>
      <w:marLeft w:val="0"/>
      <w:marRight w:val="0"/>
      <w:marTop w:val="0"/>
      <w:marBottom w:val="0"/>
      <w:divBdr>
        <w:top w:val="none" w:sz="0" w:space="0" w:color="auto"/>
        <w:left w:val="none" w:sz="0" w:space="0" w:color="auto"/>
        <w:bottom w:val="none" w:sz="0" w:space="0" w:color="auto"/>
        <w:right w:val="none" w:sz="0" w:space="0" w:color="auto"/>
      </w:divBdr>
    </w:div>
    <w:div w:id="1760903080">
      <w:bodyDiv w:val="1"/>
      <w:marLeft w:val="0"/>
      <w:marRight w:val="0"/>
      <w:marTop w:val="0"/>
      <w:marBottom w:val="0"/>
      <w:divBdr>
        <w:top w:val="none" w:sz="0" w:space="0" w:color="auto"/>
        <w:left w:val="none" w:sz="0" w:space="0" w:color="auto"/>
        <w:bottom w:val="none" w:sz="0" w:space="0" w:color="auto"/>
        <w:right w:val="none" w:sz="0" w:space="0" w:color="auto"/>
      </w:divBdr>
    </w:div>
    <w:div w:id="1846631724">
      <w:bodyDiv w:val="1"/>
      <w:marLeft w:val="0"/>
      <w:marRight w:val="0"/>
      <w:marTop w:val="0"/>
      <w:marBottom w:val="0"/>
      <w:divBdr>
        <w:top w:val="none" w:sz="0" w:space="0" w:color="auto"/>
        <w:left w:val="none" w:sz="0" w:space="0" w:color="auto"/>
        <w:bottom w:val="none" w:sz="0" w:space="0" w:color="auto"/>
        <w:right w:val="none" w:sz="0" w:space="0" w:color="auto"/>
      </w:divBdr>
    </w:div>
    <w:div w:id="1864243878">
      <w:bodyDiv w:val="1"/>
      <w:marLeft w:val="0"/>
      <w:marRight w:val="0"/>
      <w:marTop w:val="0"/>
      <w:marBottom w:val="0"/>
      <w:divBdr>
        <w:top w:val="none" w:sz="0" w:space="0" w:color="auto"/>
        <w:left w:val="none" w:sz="0" w:space="0" w:color="auto"/>
        <w:bottom w:val="none" w:sz="0" w:space="0" w:color="auto"/>
        <w:right w:val="none" w:sz="0" w:space="0" w:color="auto"/>
      </w:divBdr>
    </w:div>
    <w:div w:id="2010719061">
      <w:bodyDiv w:val="1"/>
      <w:marLeft w:val="0"/>
      <w:marRight w:val="0"/>
      <w:marTop w:val="0"/>
      <w:marBottom w:val="0"/>
      <w:divBdr>
        <w:top w:val="none" w:sz="0" w:space="0" w:color="auto"/>
        <w:left w:val="none" w:sz="0" w:space="0" w:color="auto"/>
        <w:bottom w:val="none" w:sz="0" w:space="0" w:color="auto"/>
        <w:right w:val="none" w:sz="0" w:space="0" w:color="auto"/>
      </w:divBdr>
    </w:div>
    <w:div w:id="2031224253">
      <w:bodyDiv w:val="1"/>
      <w:marLeft w:val="0"/>
      <w:marRight w:val="0"/>
      <w:marTop w:val="0"/>
      <w:marBottom w:val="0"/>
      <w:divBdr>
        <w:top w:val="none" w:sz="0" w:space="0" w:color="auto"/>
        <w:left w:val="none" w:sz="0" w:space="0" w:color="auto"/>
        <w:bottom w:val="none" w:sz="0" w:space="0" w:color="auto"/>
        <w:right w:val="none" w:sz="0" w:space="0" w:color="auto"/>
      </w:divBdr>
    </w:div>
    <w:div w:id="2082213783">
      <w:bodyDiv w:val="1"/>
      <w:marLeft w:val="0"/>
      <w:marRight w:val="0"/>
      <w:marTop w:val="0"/>
      <w:marBottom w:val="0"/>
      <w:divBdr>
        <w:top w:val="none" w:sz="0" w:space="0" w:color="auto"/>
        <w:left w:val="none" w:sz="0" w:space="0" w:color="auto"/>
        <w:bottom w:val="none" w:sz="0" w:space="0" w:color="auto"/>
        <w:right w:val="none" w:sz="0" w:space="0" w:color="auto"/>
      </w:divBdr>
    </w:div>
    <w:div w:id="2089960772">
      <w:bodyDiv w:val="1"/>
      <w:marLeft w:val="0"/>
      <w:marRight w:val="0"/>
      <w:marTop w:val="0"/>
      <w:marBottom w:val="0"/>
      <w:divBdr>
        <w:top w:val="none" w:sz="0" w:space="0" w:color="auto"/>
        <w:left w:val="none" w:sz="0" w:space="0" w:color="auto"/>
        <w:bottom w:val="none" w:sz="0" w:space="0" w:color="auto"/>
        <w:right w:val="none" w:sz="0" w:space="0" w:color="auto"/>
      </w:divBdr>
    </w:div>
    <w:div w:id="21001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event/4677" TargetMode="External"/><Relationship Id="rId13" Type="http://schemas.openxmlformats.org/officeDocument/2006/relationships/hyperlink" Target="https://oceanexpert.org/document/36510" TargetMode="External"/><Relationship Id="rId18" Type="http://schemas.openxmlformats.org/officeDocument/2006/relationships/hyperlink" Target="https://oceanexpert.org/document/1199"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oceanexpert.org/event/4677" TargetMode="External"/><Relationship Id="rId12" Type="http://schemas.openxmlformats.org/officeDocument/2006/relationships/hyperlink" Target="https://oceanexpert.org/document/36509" TargetMode="External"/><Relationship Id="rId17" Type="http://schemas.openxmlformats.org/officeDocument/2006/relationships/hyperlink" Target="https://www.mext.go.jp/content/20231106-mxt_koktou01-000038579_9.pdf" TargetMode="External"/><Relationship Id="rId2" Type="http://schemas.openxmlformats.org/officeDocument/2006/relationships/styles" Target="styles.xml"/><Relationship Id="rId16" Type="http://schemas.openxmlformats.org/officeDocument/2006/relationships/hyperlink" Target="https://oceanexpert.org/document/3651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expert.org/event/361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ceanexpert.org/document/36512" TargetMode="External"/><Relationship Id="rId23" Type="http://schemas.openxmlformats.org/officeDocument/2006/relationships/fontTable" Target="fontTable.xml"/><Relationship Id="rId10" Type="http://schemas.openxmlformats.org/officeDocument/2006/relationships/hyperlink" Target="https://oceanexpert.org/document/36447" TargetMode="External"/><Relationship Id="rId19" Type="http://schemas.openxmlformats.org/officeDocument/2006/relationships/hyperlink" Target="https://ioc-africa.org/images/2025/circulareighthsession.pdf" TargetMode="External"/><Relationship Id="rId4" Type="http://schemas.openxmlformats.org/officeDocument/2006/relationships/webSettings" Target="webSettings.xml"/><Relationship Id="rId9" Type="http://schemas.openxmlformats.org/officeDocument/2006/relationships/hyperlink" Target="https://iode.org/index.php?option=com_oe&amp;task=viewDocumentRecord&amp;docID=27674" TargetMode="External"/><Relationship Id="rId14" Type="http://schemas.openxmlformats.org/officeDocument/2006/relationships/hyperlink" Target="https://oceanexpert.org/document/36511"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4052</TotalTime>
  <Pages>52</Pages>
  <Words>20501</Words>
  <Characters>126081</Characters>
  <Application>Microsoft Office Word</Application>
  <DocSecurity>0</DocSecurity>
  <Lines>2499</Lines>
  <Paragraphs>876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Adewumi, Ibukun</dc:creator>
  <cp:keywords/>
  <dc:description/>
  <cp:lastModifiedBy>Adewumi, Ibukun</cp:lastModifiedBy>
  <cp:revision>565</cp:revision>
  <dcterms:created xsi:type="dcterms:W3CDTF">2025-04-04T11:56:00Z</dcterms:created>
  <dcterms:modified xsi:type="dcterms:W3CDTF">2025-05-04T23:24:00Z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24bc244e-51a0-42bf-8081-c1f6b6cac0f1</vt:lpwstr>
  </property>
</Properties>
</file>