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009C6" w14:textId="227498BE" w:rsidR="000F23DB" w:rsidRPr="00C3584C" w:rsidRDefault="000F23DB" w:rsidP="000F23DB">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 w:val="left" w:pos="9000"/>
        </w:tabs>
        <w:ind w:right="112"/>
        <w:jc w:val="right"/>
        <w:rPr>
          <w:rFonts w:ascii="Times New Roman" w:hAnsi="Times New Roman" w:cs="Times New Roman"/>
          <w:b/>
        </w:rPr>
      </w:pPr>
      <w:r w:rsidRPr="00C3584C">
        <w:rPr>
          <w:rFonts w:ascii="Times New Roman" w:hAnsi="Times New Roman" w:cs="Times New Roman"/>
          <w:b/>
        </w:rPr>
        <w:t>Restricted distribution</w:t>
      </w:r>
      <w:r>
        <w:rPr>
          <w:rFonts w:ascii="Times New Roman" w:hAnsi="Times New Roman" w:cs="Times New Roman"/>
          <w:b/>
        </w:rPr>
        <w:t xml:space="preserve"> </w:t>
      </w:r>
      <w:r>
        <w:rPr>
          <w:rFonts w:ascii="Times New Roman" w:hAnsi="Times New Roman" w:cs="Times New Roman"/>
          <w:b/>
        </w:rPr>
        <w:tab/>
      </w:r>
      <w:r w:rsidRPr="00C3584C">
        <w:rPr>
          <w:rFonts w:ascii="Times New Roman" w:hAnsi="Times New Roman" w:cs="Times New Roman"/>
          <w:b/>
        </w:rPr>
        <w:tab/>
      </w:r>
      <w:r w:rsidRPr="00C3584C">
        <w:rPr>
          <w:rFonts w:ascii="Times New Roman" w:hAnsi="Times New Roman" w:cs="Times New Roman"/>
          <w:b/>
        </w:rPr>
        <w:tab/>
      </w:r>
      <w:r w:rsidRPr="00C3584C">
        <w:rPr>
          <w:rFonts w:ascii="Times New Roman" w:hAnsi="Times New Roman" w:cs="Times New Roman"/>
          <w:b/>
        </w:rPr>
        <w:tab/>
      </w:r>
      <w:r w:rsidRPr="00C3584C">
        <w:rPr>
          <w:rFonts w:ascii="Times New Roman" w:hAnsi="Times New Roman" w:cs="Times New Roman"/>
          <w:b/>
        </w:rPr>
        <w:tab/>
        <w:t xml:space="preserve">          </w:t>
      </w:r>
      <w:r>
        <w:rPr>
          <w:rFonts w:ascii="Times New Roman" w:hAnsi="Times New Roman" w:cs="Times New Roman"/>
          <w:b/>
        </w:rPr>
        <w:t xml:space="preserve">  </w:t>
      </w:r>
      <w:r w:rsidRPr="008B7C81">
        <w:rPr>
          <w:rFonts w:ascii="Times New Roman" w:hAnsi="Times New Roman" w:cs="Times New Roman"/>
          <w:b/>
        </w:rPr>
        <w:t>IOC-FAO/IPHAB-XV</w:t>
      </w:r>
      <w:r>
        <w:rPr>
          <w:rFonts w:ascii="Times New Roman" w:hAnsi="Times New Roman" w:cs="Times New Roman"/>
          <w:b/>
        </w:rPr>
        <w:t>I</w:t>
      </w:r>
      <w:r>
        <w:rPr>
          <w:rFonts w:ascii="Times New Roman" w:hAnsi="Times New Roman" w:cs="Times New Roman"/>
          <w:b/>
        </w:rPr>
        <w:t>I</w:t>
      </w:r>
      <w:r w:rsidRPr="008B7C81">
        <w:rPr>
          <w:rFonts w:ascii="Times New Roman" w:hAnsi="Times New Roman" w:cs="Times New Roman"/>
          <w:b/>
        </w:rPr>
        <w:t>/Inf.</w:t>
      </w:r>
      <w:r>
        <w:rPr>
          <w:rFonts w:ascii="Times New Roman" w:hAnsi="Times New Roman" w:cs="Times New Roman"/>
          <w:b/>
        </w:rPr>
        <w:t>11</w:t>
      </w:r>
    </w:p>
    <w:p w14:paraId="7853F540" w14:textId="149241E9" w:rsidR="000F23DB" w:rsidRDefault="000F23DB" w:rsidP="000F23DB">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 w:val="left" w:pos="9000"/>
        </w:tabs>
        <w:ind w:right="90"/>
        <w:jc w:val="right"/>
        <w:rPr>
          <w:rFonts w:ascii="Times New Roman" w:hAnsi="Times New Roman" w:cs="Times New Roman"/>
          <w:sz w:val="20"/>
          <w:szCs w:val="20"/>
        </w:rPr>
      </w:pPr>
      <w:r w:rsidRPr="00ED6189">
        <w:rPr>
          <w:rFonts w:ascii="Times New Roman" w:hAnsi="Times New Roman" w:cs="Times New Roman"/>
          <w:sz w:val="20"/>
          <w:szCs w:val="20"/>
        </w:rPr>
        <w:t xml:space="preserve">Paris, </w:t>
      </w:r>
      <w:r>
        <w:rPr>
          <w:rFonts w:ascii="Times New Roman" w:hAnsi="Times New Roman" w:cs="Times New Roman" w:hint="eastAsia"/>
          <w:sz w:val="20"/>
          <w:szCs w:val="20"/>
          <w:lang w:eastAsia="zh-CN"/>
        </w:rPr>
        <w:t>1</w:t>
      </w:r>
      <w:r>
        <w:rPr>
          <w:rFonts w:ascii="Times New Roman" w:hAnsi="Times New Roman" w:cs="Times New Roman"/>
          <w:sz w:val="20"/>
          <w:szCs w:val="20"/>
          <w:lang w:eastAsia="zh-CN"/>
        </w:rPr>
        <w:t>1</w:t>
      </w:r>
      <w:r w:rsidRPr="00ED6189">
        <w:rPr>
          <w:rFonts w:ascii="Times New Roman" w:hAnsi="Times New Roman" w:cs="Times New Roman"/>
          <w:sz w:val="20"/>
          <w:szCs w:val="20"/>
        </w:rPr>
        <w:t xml:space="preserve"> March </w:t>
      </w:r>
      <w:r>
        <w:rPr>
          <w:rFonts w:ascii="Times New Roman" w:hAnsi="Times New Roman" w:cs="Times New Roman"/>
          <w:sz w:val="20"/>
          <w:szCs w:val="20"/>
        </w:rPr>
        <w:t>2025</w:t>
      </w:r>
    </w:p>
    <w:p w14:paraId="47F4900F" w14:textId="77777777" w:rsidR="000F23DB" w:rsidRPr="00C3584C" w:rsidRDefault="000F23DB" w:rsidP="000F23DB">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 w:val="left" w:pos="9000"/>
        </w:tabs>
        <w:ind w:right="90"/>
        <w:jc w:val="right"/>
        <w:rPr>
          <w:rFonts w:ascii="Times New Roman" w:hAnsi="Times New Roman" w:cs="Times New Roman"/>
        </w:rPr>
      </w:pPr>
      <w:r>
        <w:rPr>
          <w:rFonts w:ascii="Times New Roman" w:hAnsi="Times New Roman" w:cs="Times New Roman"/>
          <w:sz w:val="20"/>
          <w:szCs w:val="20"/>
        </w:rPr>
        <w:t>English only</w:t>
      </w:r>
    </w:p>
    <w:p w14:paraId="0C477A60" w14:textId="77777777" w:rsidR="000F23DB" w:rsidRDefault="000F23DB" w:rsidP="000F23DB">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s>
        <w:rPr>
          <w:rFonts w:ascii="Times New Roman" w:hAnsi="Times New Roman" w:cs="Times New Roman"/>
        </w:rPr>
      </w:pPr>
    </w:p>
    <w:p w14:paraId="2D2E7012" w14:textId="77777777" w:rsidR="000F23DB" w:rsidRDefault="000F23DB" w:rsidP="000F23DB">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s>
        <w:rPr>
          <w:rFonts w:ascii="Times New Roman" w:hAnsi="Times New Roman" w:cs="Times New Roman"/>
        </w:rPr>
      </w:pPr>
    </w:p>
    <w:p w14:paraId="698E290B" w14:textId="77777777" w:rsidR="000F23DB" w:rsidRPr="00C3584C" w:rsidRDefault="000F23DB" w:rsidP="000F23DB">
      <w:pPr>
        <w:tabs>
          <w:tab w:val="left" w:pos="-1417"/>
          <w:tab w:val="left" w:pos="-708"/>
          <w:tab w:val="left" w:pos="1"/>
          <w:tab w:val="left" w:pos="710"/>
          <w:tab w:val="left" w:pos="1419"/>
          <w:tab w:val="left" w:pos="2128"/>
          <w:tab w:val="left" w:pos="2838"/>
          <w:tab w:val="left" w:pos="3547"/>
          <w:tab w:val="left" w:pos="4256"/>
          <w:tab w:val="left" w:pos="4965"/>
          <w:tab w:val="left" w:pos="5674"/>
          <w:tab w:val="left" w:pos="6384"/>
          <w:tab w:val="left" w:pos="7093"/>
          <w:tab w:val="left" w:pos="7802"/>
          <w:tab w:val="left" w:pos="8511"/>
        </w:tabs>
        <w:rPr>
          <w:rFonts w:ascii="Times New Roman" w:hAnsi="Times New Roman" w:cs="Times New Roman"/>
        </w:rPr>
      </w:pPr>
    </w:p>
    <w:p w14:paraId="0DC98848" w14:textId="77777777" w:rsidR="000F23DB" w:rsidRPr="00F552A9" w:rsidRDefault="000F23DB" w:rsidP="000F23DB">
      <w:pPr>
        <w:tabs>
          <w:tab w:val="center" w:pos="4536"/>
          <w:tab w:val="left" w:pos="4965"/>
          <w:tab w:val="left" w:pos="5674"/>
          <w:tab w:val="left" w:pos="6384"/>
          <w:tab w:val="left" w:pos="7093"/>
          <w:tab w:val="left" w:pos="7802"/>
          <w:tab w:val="left" w:pos="8511"/>
        </w:tabs>
        <w:jc w:val="center"/>
        <w:outlineLvl w:val="0"/>
        <w:rPr>
          <w:rFonts w:ascii="Times New Roman" w:hAnsi="Times New Roman" w:cs="Times New Roman"/>
          <w:b/>
          <w:sz w:val="32"/>
          <w:szCs w:val="32"/>
        </w:rPr>
      </w:pPr>
      <w:r w:rsidRPr="00ED6189">
        <w:rPr>
          <w:rFonts w:ascii="Times New Roman" w:hAnsi="Times New Roman" w:cs="Times New Roman"/>
          <w:b/>
          <w:sz w:val="32"/>
          <w:szCs w:val="32"/>
        </w:rPr>
        <w:t>S</w:t>
      </w:r>
      <w:r>
        <w:rPr>
          <w:rFonts w:ascii="Times New Roman" w:hAnsi="Times New Roman" w:cs="Times New Roman"/>
          <w:b/>
          <w:sz w:val="32"/>
          <w:szCs w:val="32"/>
        </w:rPr>
        <w:t>eventeenth</w:t>
      </w:r>
      <w:r w:rsidRPr="00ED6189">
        <w:rPr>
          <w:rFonts w:ascii="Times New Roman" w:hAnsi="Times New Roman" w:cs="Times New Roman"/>
          <w:b/>
          <w:sz w:val="32"/>
          <w:szCs w:val="32"/>
        </w:rPr>
        <w:t xml:space="preserve"> Session </w:t>
      </w:r>
      <w:r w:rsidRPr="00F552A9">
        <w:rPr>
          <w:rFonts w:ascii="Times New Roman" w:hAnsi="Times New Roman" w:cs="Times New Roman"/>
          <w:b/>
          <w:sz w:val="32"/>
          <w:szCs w:val="32"/>
        </w:rPr>
        <w:t>of the IOC-FAO Intergovernmental Panel</w:t>
      </w:r>
    </w:p>
    <w:p w14:paraId="077DDA3F" w14:textId="77777777" w:rsidR="000F23DB" w:rsidRPr="00F552A9" w:rsidRDefault="000F23DB" w:rsidP="000F23DB">
      <w:pPr>
        <w:tabs>
          <w:tab w:val="center" w:pos="4536"/>
          <w:tab w:val="left" w:pos="4965"/>
          <w:tab w:val="left" w:pos="5674"/>
          <w:tab w:val="left" w:pos="6384"/>
          <w:tab w:val="left" w:pos="7093"/>
          <w:tab w:val="left" w:pos="7802"/>
          <w:tab w:val="left" w:pos="8511"/>
        </w:tabs>
        <w:jc w:val="center"/>
        <w:outlineLvl w:val="0"/>
        <w:rPr>
          <w:rFonts w:ascii="Times New Roman" w:hAnsi="Times New Roman" w:cs="Times New Roman"/>
          <w:b/>
          <w:sz w:val="32"/>
          <w:szCs w:val="32"/>
        </w:rPr>
      </w:pPr>
      <w:r w:rsidRPr="00F552A9">
        <w:rPr>
          <w:rFonts w:ascii="Times New Roman" w:hAnsi="Times New Roman" w:cs="Times New Roman"/>
          <w:b/>
          <w:sz w:val="32"/>
          <w:szCs w:val="32"/>
        </w:rPr>
        <w:t>on Harmful Algal Blooms</w:t>
      </w:r>
    </w:p>
    <w:p w14:paraId="022A5D2F" w14:textId="77777777" w:rsidR="000F23DB" w:rsidRPr="00F552A9" w:rsidRDefault="000F23DB" w:rsidP="000F23DB">
      <w:pPr>
        <w:tabs>
          <w:tab w:val="left" w:pos="710"/>
          <w:tab w:val="center" w:pos="4536"/>
          <w:tab w:val="left" w:pos="4965"/>
          <w:tab w:val="left" w:pos="5674"/>
          <w:tab w:val="left" w:pos="6384"/>
          <w:tab w:val="left" w:pos="7093"/>
          <w:tab w:val="left" w:pos="7802"/>
          <w:tab w:val="left" w:pos="8511"/>
        </w:tabs>
        <w:jc w:val="center"/>
        <w:outlineLvl w:val="0"/>
        <w:rPr>
          <w:rFonts w:ascii="Times New Roman" w:hAnsi="Times New Roman" w:cs="Times New Roman"/>
          <w:szCs w:val="24"/>
        </w:rPr>
      </w:pPr>
      <w:r>
        <w:rPr>
          <w:rFonts w:ascii="Times New Roman" w:hAnsi="Times New Roman" w:cs="Times New Roman"/>
          <w:szCs w:val="24"/>
        </w:rPr>
        <w:t>Paris</w:t>
      </w:r>
      <w:r w:rsidRPr="00F552A9">
        <w:rPr>
          <w:rFonts w:ascii="Times New Roman" w:hAnsi="Times New Roman" w:cs="Times New Roman"/>
          <w:szCs w:val="24"/>
        </w:rPr>
        <w:t xml:space="preserve">, </w:t>
      </w:r>
      <w:r>
        <w:rPr>
          <w:rFonts w:ascii="Times New Roman" w:hAnsi="Times New Roman" w:cs="Times New Roman"/>
          <w:szCs w:val="24"/>
        </w:rPr>
        <w:t>18</w:t>
      </w:r>
      <w:r w:rsidRPr="00F552A9">
        <w:rPr>
          <w:rFonts w:ascii="Times New Roman" w:hAnsi="Times New Roman" w:cs="Times New Roman"/>
          <w:szCs w:val="24"/>
        </w:rPr>
        <w:t>-</w:t>
      </w:r>
      <w:r>
        <w:rPr>
          <w:rFonts w:ascii="Times New Roman" w:hAnsi="Times New Roman" w:cs="Times New Roman"/>
          <w:szCs w:val="24"/>
        </w:rPr>
        <w:t>20</w:t>
      </w:r>
      <w:r w:rsidRPr="00F552A9">
        <w:rPr>
          <w:rFonts w:ascii="Times New Roman" w:hAnsi="Times New Roman" w:cs="Times New Roman"/>
          <w:szCs w:val="24"/>
        </w:rPr>
        <w:t xml:space="preserve"> March </w:t>
      </w:r>
      <w:r>
        <w:rPr>
          <w:rFonts w:ascii="Times New Roman" w:hAnsi="Times New Roman" w:cs="Times New Roman"/>
          <w:szCs w:val="24"/>
        </w:rPr>
        <w:t>2025</w:t>
      </w:r>
    </w:p>
    <w:p w14:paraId="2E4593B1" w14:textId="77777777" w:rsidR="000F23DB" w:rsidRPr="00AF7E39" w:rsidRDefault="000F23DB" w:rsidP="000F23DB">
      <w:pPr>
        <w:tabs>
          <w:tab w:val="left" w:pos="710"/>
          <w:tab w:val="center" w:pos="4536"/>
          <w:tab w:val="left" w:pos="4965"/>
          <w:tab w:val="left" w:pos="5674"/>
          <w:tab w:val="left" w:pos="6384"/>
          <w:tab w:val="left" w:pos="7093"/>
          <w:tab w:val="left" w:pos="7802"/>
          <w:tab w:val="left" w:pos="8511"/>
        </w:tabs>
        <w:jc w:val="center"/>
        <w:outlineLvl w:val="0"/>
        <w:rPr>
          <w:rFonts w:ascii="Times New Roman" w:hAnsi="Times New Roman" w:cs="Times New Roman"/>
          <w:szCs w:val="24"/>
        </w:rPr>
      </w:pPr>
    </w:p>
    <w:p w14:paraId="3E3FA8F2" w14:textId="5E958A3F" w:rsidR="000F23DB" w:rsidRPr="00AF7E39" w:rsidRDefault="000F23DB" w:rsidP="000F23DB">
      <w:pPr>
        <w:tabs>
          <w:tab w:val="left" w:pos="710"/>
          <w:tab w:val="center" w:pos="4536"/>
          <w:tab w:val="left" w:pos="4965"/>
          <w:tab w:val="left" w:pos="5674"/>
          <w:tab w:val="left" w:pos="6384"/>
          <w:tab w:val="left" w:pos="7093"/>
          <w:tab w:val="left" w:pos="7802"/>
          <w:tab w:val="left" w:pos="8511"/>
        </w:tabs>
        <w:outlineLvl w:val="0"/>
        <w:rPr>
          <w:rFonts w:ascii="Times New Roman" w:hAnsi="Times New Roman" w:cs="Times New Roman"/>
          <w:szCs w:val="24"/>
          <w:u w:val="single"/>
        </w:rPr>
      </w:pPr>
      <w:r w:rsidRPr="00AF7E39">
        <w:rPr>
          <w:rFonts w:ascii="Times New Roman" w:hAnsi="Times New Roman" w:cs="Times New Roman"/>
          <w:szCs w:val="24"/>
          <w:u w:val="single"/>
        </w:rPr>
        <w:t>Item 4.</w:t>
      </w:r>
      <w:r>
        <w:rPr>
          <w:rFonts w:ascii="Times New Roman" w:hAnsi="Times New Roman" w:cs="Times New Roman"/>
          <w:szCs w:val="24"/>
          <w:u w:val="single"/>
        </w:rPr>
        <w:t>4</w:t>
      </w:r>
      <w:r w:rsidRPr="00AF7E39">
        <w:rPr>
          <w:rFonts w:ascii="Times New Roman" w:hAnsi="Times New Roman" w:cs="Times New Roman"/>
          <w:szCs w:val="24"/>
          <w:u w:val="single"/>
        </w:rPr>
        <w:t>.</w:t>
      </w:r>
      <w:r>
        <w:rPr>
          <w:rFonts w:ascii="Times New Roman" w:hAnsi="Times New Roman" w:cs="Times New Roman"/>
          <w:szCs w:val="24"/>
          <w:u w:val="single"/>
        </w:rPr>
        <w:t>4</w:t>
      </w:r>
      <w:r w:rsidRPr="00AF7E39">
        <w:rPr>
          <w:rFonts w:ascii="Times New Roman" w:hAnsi="Times New Roman" w:cs="Times New Roman"/>
          <w:szCs w:val="24"/>
          <w:u w:val="single"/>
        </w:rPr>
        <w:t xml:space="preserve"> of the Provisional Agenda </w:t>
      </w:r>
    </w:p>
    <w:p w14:paraId="2B412CDF" w14:textId="77777777" w:rsidR="000F23DB" w:rsidRDefault="000F23DB" w:rsidP="000F23DB">
      <w:pPr>
        <w:tabs>
          <w:tab w:val="left" w:pos="710"/>
          <w:tab w:val="center" w:pos="4536"/>
          <w:tab w:val="left" w:pos="4965"/>
          <w:tab w:val="left" w:pos="5674"/>
          <w:tab w:val="left" w:pos="6384"/>
          <w:tab w:val="left" w:pos="7093"/>
          <w:tab w:val="left" w:pos="7802"/>
          <w:tab w:val="left" w:pos="8511"/>
        </w:tabs>
        <w:outlineLvl w:val="0"/>
        <w:rPr>
          <w:rFonts w:ascii="Times New Roman" w:hAnsi="Times New Roman" w:cs="Times New Roman"/>
          <w:sz w:val="20"/>
          <w:u w:val="single"/>
        </w:rPr>
      </w:pPr>
    </w:p>
    <w:p w14:paraId="7E63427F" w14:textId="77777777" w:rsidR="000F23DB" w:rsidRDefault="000F23DB" w:rsidP="000F23DB">
      <w:pPr>
        <w:tabs>
          <w:tab w:val="left" w:pos="710"/>
          <w:tab w:val="center" w:pos="4536"/>
          <w:tab w:val="left" w:pos="4965"/>
          <w:tab w:val="left" w:pos="5674"/>
          <w:tab w:val="left" w:pos="6384"/>
          <w:tab w:val="left" w:pos="7093"/>
          <w:tab w:val="left" w:pos="7802"/>
          <w:tab w:val="left" w:pos="8511"/>
        </w:tabs>
        <w:outlineLvl w:val="0"/>
        <w:rPr>
          <w:rFonts w:ascii="Times New Roman" w:hAnsi="Times New Roman" w:cs="Times New Roman"/>
          <w:sz w:val="20"/>
          <w:u w:val="single"/>
        </w:rPr>
      </w:pPr>
    </w:p>
    <w:p w14:paraId="40FAFA06" w14:textId="77777777" w:rsidR="000F23DB" w:rsidRDefault="000F23DB" w:rsidP="000F23DB">
      <w:pPr>
        <w:tabs>
          <w:tab w:val="left" w:pos="710"/>
          <w:tab w:val="center" w:pos="4536"/>
          <w:tab w:val="left" w:pos="4965"/>
          <w:tab w:val="left" w:pos="5674"/>
          <w:tab w:val="left" w:pos="6384"/>
          <w:tab w:val="left" w:pos="7093"/>
          <w:tab w:val="left" w:pos="7802"/>
          <w:tab w:val="left" w:pos="8511"/>
        </w:tabs>
        <w:outlineLvl w:val="0"/>
        <w:rPr>
          <w:rFonts w:ascii="Times New Roman" w:hAnsi="Times New Roman" w:cs="Times New Roman"/>
          <w:sz w:val="20"/>
          <w:u w:val="single"/>
        </w:rPr>
      </w:pPr>
    </w:p>
    <w:p w14:paraId="775683A1" w14:textId="77777777" w:rsidR="000F23DB" w:rsidRPr="00E91F56" w:rsidRDefault="000F23DB" w:rsidP="000F23DB">
      <w:pPr>
        <w:tabs>
          <w:tab w:val="left" w:pos="710"/>
          <w:tab w:val="center" w:pos="4536"/>
          <w:tab w:val="left" w:pos="4965"/>
          <w:tab w:val="left" w:pos="5674"/>
          <w:tab w:val="left" w:pos="6384"/>
          <w:tab w:val="left" w:pos="7093"/>
          <w:tab w:val="left" w:pos="7802"/>
          <w:tab w:val="left" w:pos="8511"/>
        </w:tabs>
        <w:outlineLvl w:val="0"/>
        <w:rPr>
          <w:rFonts w:ascii="Times New Roman" w:hAnsi="Times New Roman" w:cs="Times New Roman"/>
          <w:sz w:val="20"/>
          <w:u w:val="single"/>
        </w:rPr>
      </w:pPr>
    </w:p>
    <w:p w14:paraId="488678F1" w14:textId="7E607ECF" w:rsidR="000F23DB" w:rsidRPr="000F23DB" w:rsidRDefault="000F23DB" w:rsidP="000F23DB">
      <w:pPr>
        <w:jc w:val="center"/>
        <w:rPr>
          <w:rFonts w:ascii="Times New Roman" w:hAnsi="Times New Roman" w:cs="Times New Roman"/>
          <w:b/>
          <w:bCs/>
          <w:sz w:val="36"/>
          <w:szCs w:val="32"/>
        </w:rPr>
      </w:pPr>
      <w:bookmarkStart w:id="0" w:name="_Hlk192601687"/>
      <w:r w:rsidRPr="000F23DB">
        <w:rPr>
          <w:rFonts w:ascii="Times New Roman" w:hAnsi="Times New Roman" w:cs="Times New Roman"/>
          <w:b/>
          <w:bCs/>
          <w:sz w:val="28"/>
          <w:szCs w:val="28"/>
        </w:rPr>
        <w:t>REPORT OF TASK TEAM ON HARMFUL ALGAE AND DESALINATION OF SEAWATER</w:t>
      </w:r>
      <w:bookmarkEnd w:id="0"/>
    </w:p>
    <w:p w14:paraId="69DA9681" w14:textId="77777777" w:rsidR="000F23DB" w:rsidRDefault="000F23DB" w:rsidP="000F23DB">
      <w:pPr>
        <w:rPr>
          <w:rFonts w:ascii="Times New Roman" w:hAnsi="Times New Roman" w:cs="Times New Roman"/>
          <w:b/>
          <w:sz w:val="24"/>
        </w:rPr>
      </w:pPr>
    </w:p>
    <w:p w14:paraId="01CCD4B8" w14:textId="77777777" w:rsidR="000F23DB" w:rsidRDefault="000F23DB" w:rsidP="000F23DB">
      <w:pPr>
        <w:rPr>
          <w:rFonts w:ascii="Times New Roman" w:hAnsi="Times New Roman" w:cs="Times New Roman"/>
          <w:b/>
          <w:sz w:val="24"/>
        </w:rPr>
      </w:pPr>
    </w:p>
    <w:p w14:paraId="2A094201" w14:textId="77777777" w:rsidR="000F23DB" w:rsidRDefault="000F23DB" w:rsidP="000F23DB">
      <w:pPr>
        <w:rPr>
          <w:rFonts w:ascii="Times New Roman" w:hAnsi="Times New Roman" w:cs="Times New Roman"/>
          <w:b/>
          <w:sz w:val="24"/>
        </w:rPr>
      </w:pPr>
    </w:p>
    <w:p w14:paraId="4035EBD2" w14:textId="77777777" w:rsidR="000F23DB" w:rsidRPr="00F61F7C" w:rsidRDefault="000F23DB" w:rsidP="000F23DB">
      <w:pPr>
        <w:rPr>
          <w:rFonts w:ascii="Times New Roman" w:hAnsi="Times New Roman" w:cs="Times New Roman"/>
          <w:b/>
          <w:sz w:val="24"/>
        </w:rPr>
      </w:pPr>
    </w:p>
    <w:p w14:paraId="6FA49E65" w14:textId="77777777" w:rsidR="000F23DB" w:rsidRPr="007C6CC7" w:rsidRDefault="000F23DB" w:rsidP="000F23DB">
      <w:pPr>
        <w:spacing w:after="0" w:line="240" w:lineRule="auto"/>
        <w:ind w:firstLine="357"/>
        <w:rPr>
          <w:rFonts w:ascii="Times New Roman" w:hAnsi="Times New Roman" w:cs="Times New Roman"/>
          <w:sz w:val="24"/>
          <w:szCs w:val="24"/>
        </w:rPr>
      </w:pPr>
    </w:p>
    <w:p w14:paraId="55113B2F" w14:textId="3CD5C0F7" w:rsidR="00F712DB" w:rsidRPr="000F23DB" w:rsidRDefault="000F23DB" w:rsidP="000F23DB">
      <w:pPr>
        <w:widowControl w:val="0"/>
        <w:spacing w:after="0" w:line="240" w:lineRule="auto"/>
        <w:jc w:val="both"/>
        <w:rPr>
          <w:rFonts w:ascii="Times New Roman" w:eastAsia="MS Mincho" w:hAnsi="Times New Roman" w:cs="Times New Roman"/>
          <w:kern w:val="2"/>
          <w:sz w:val="24"/>
          <w:szCs w:val="24"/>
          <w:lang w:eastAsia="ja-JP"/>
        </w:rPr>
      </w:pPr>
      <w:r w:rsidRPr="000F23DB">
        <w:rPr>
          <w:rFonts w:ascii="Arial" w:hAnsi="Arial" w:cs="Arial"/>
          <w:b/>
          <w:sz w:val="28"/>
          <w:szCs w:val="28"/>
        </w:rPr>
        <w:br w:type="page"/>
      </w:r>
    </w:p>
    <w:p w14:paraId="1D0FE77C" w14:textId="2F89E28C" w:rsidR="00F712DB" w:rsidRPr="00477D54" w:rsidRDefault="00F712DB" w:rsidP="00477D54">
      <w:pPr>
        <w:tabs>
          <w:tab w:val="left" w:pos="0"/>
        </w:tabs>
        <w:spacing w:after="240" w:line="240" w:lineRule="auto"/>
        <w:jc w:val="both"/>
        <w:rPr>
          <w:rFonts w:ascii="Times New Roman" w:hAnsi="Times New Roman" w:cs="Times New Roman"/>
          <w:sz w:val="24"/>
          <w:szCs w:val="24"/>
        </w:rPr>
      </w:pPr>
      <w:r w:rsidRPr="00477D54">
        <w:rPr>
          <w:rFonts w:ascii="Times New Roman" w:eastAsia="MS Mincho" w:hAnsi="Times New Roman" w:cs="Times New Roman"/>
          <w:kern w:val="2"/>
          <w:sz w:val="24"/>
          <w:szCs w:val="24"/>
          <w:lang w:val="en-GB" w:eastAsia="ja-JP"/>
        </w:rPr>
        <w:lastRenderedPageBreak/>
        <w:t>At IPHAB-XV</w:t>
      </w:r>
      <w:r w:rsidR="00477D54" w:rsidRPr="00477D54">
        <w:rPr>
          <w:rFonts w:ascii="Times New Roman" w:eastAsia="MS Mincho" w:hAnsi="Times New Roman" w:cs="Times New Roman"/>
          <w:kern w:val="2"/>
          <w:sz w:val="24"/>
          <w:szCs w:val="24"/>
          <w:lang w:val="en-GB" w:eastAsia="ja-JP"/>
        </w:rPr>
        <w:t>I</w:t>
      </w:r>
      <w:r w:rsidRPr="00477D54">
        <w:rPr>
          <w:rFonts w:ascii="Times New Roman" w:eastAsia="MS Mincho" w:hAnsi="Times New Roman" w:cs="Times New Roman"/>
          <w:kern w:val="2"/>
          <w:sz w:val="24"/>
          <w:szCs w:val="24"/>
          <w:lang w:val="en-GB" w:eastAsia="ja-JP"/>
        </w:rPr>
        <w:t xml:space="preserve">, the decision was made to continue the Task Team on HABs and Desalination of Seawater, chaired by Dr Donald </w:t>
      </w:r>
      <w:r w:rsidR="00477D54" w:rsidRPr="00477D54">
        <w:rPr>
          <w:rFonts w:ascii="Times New Roman" w:hAnsi="Times New Roman" w:cs="Times New Roman"/>
          <w:sz w:val="24"/>
          <w:szCs w:val="24"/>
        </w:rPr>
        <w:t xml:space="preserve">Anderson (USA), and comprising M. Wells (PICES), P. Hess (France), B. Karlson (Sweden), A. Bennouna (Morocco), and E. Jamali, </w:t>
      </w:r>
      <w:r w:rsidR="00477D54" w:rsidRPr="00477D54">
        <w:rPr>
          <w:rFonts w:ascii="Times New Roman" w:hAnsi="Times New Roman" w:cs="Times New Roman"/>
          <w:color w:val="212121"/>
          <w:sz w:val="24"/>
          <w:szCs w:val="24"/>
        </w:rPr>
        <w:t xml:space="preserve">H. Ali Saeed Bin Subaih Al Ali and M. Bin </w:t>
      </w:r>
      <w:proofErr w:type="spellStart"/>
      <w:r w:rsidR="00477D54" w:rsidRPr="00477D54">
        <w:rPr>
          <w:rFonts w:ascii="Times New Roman" w:hAnsi="Times New Roman" w:cs="Times New Roman"/>
          <w:color w:val="212121"/>
          <w:sz w:val="24"/>
          <w:szCs w:val="24"/>
        </w:rPr>
        <w:t>Alqadri</w:t>
      </w:r>
      <w:proofErr w:type="spellEnd"/>
      <w:r w:rsidR="00477D54" w:rsidRPr="00477D54">
        <w:rPr>
          <w:rFonts w:ascii="Times New Roman" w:hAnsi="Times New Roman" w:cs="Times New Roman"/>
          <w:color w:val="212121"/>
          <w:sz w:val="24"/>
          <w:szCs w:val="24"/>
        </w:rPr>
        <w:t xml:space="preserve"> </w:t>
      </w:r>
      <w:proofErr w:type="spellStart"/>
      <w:r w:rsidR="00477D54" w:rsidRPr="00477D54">
        <w:rPr>
          <w:rFonts w:ascii="Times New Roman" w:hAnsi="Times New Roman" w:cs="Times New Roman"/>
          <w:color w:val="212121"/>
          <w:sz w:val="24"/>
          <w:szCs w:val="24"/>
        </w:rPr>
        <w:t>Allegue</w:t>
      </w:r>
      <w:proofErr w:type="spellEnd"/>
      <w:r w:rsidR="00477D54" w:rsidRPr="00477D54">
        <w:rPr>
          <w:rFonts w:ascii="Times New Roman" w:hAnsi="Times New Roman" w:cs="Times New Roman"/>
          <w:color w:val="212121"/>
          <w:sz w:val="24"/>
          <w:szCs w:val="24"/>
        </w:rPr>
        <w:t xml:space="preserve"> (United Arab Emirates)</w:t>
      </w:r>
      <w:r w:rsidR="00477D54" w:rsidRPr="00477D54">
        <w:rPr>
          <w:rFonts w:ascii="Times New Roman" w:hAnsi="Times New Roman" w:cs="Times New Roman"/>
          <w:sz w:val="24"/>
          <w:szCs w:val="24"/>
        </w:rPr>
        <w:t xml:space="preserve">. The Task Team is supplemented by international advisor and expert M-Y </w:t>
      </w:r>
      <w:proofErr w:type="spellStart"/>
      <w:r w:rsidR="00477D54" w:rsidRPr="00477D54">
        <w:rPr>
          <w:rFonts w:ascii="Times New Roman" w:hAnsi="Times New Roman" w:cs="Times New Roman"/>
          <w:sz w:val="24"/>
          <w:szCs w:val="24"/>
        </w:rPr>
        <w:t>Dechraoui</w:t>
      </w:r>
      <w:proofErr w:type="spellEnd"/>
      <w:r w:rsidR="00477D54" w:rsidRPr="00477D54">
        <w:rPr>
          <w:rFonts w:ascii="Times New Roman" w:hAnsi="Times New Roman" w:cs="Times New Roman"/>
          <w:sz w:val="24"/>
          <w:szCs w:val="24"/>
        </w:rPr>
        <w:t xml:space="preserve"> </w:t>
      </w:r>
      <w:proofErr w:type="spellStart"/>
      <w:r w:rsidR="00477D54" w:rsidRPr="00477D54">
        <w:rPr>
          <w:rFonts w:ascii="Times New Roman" w:hAnsi="Times New Roman" w:cs="Times New Roman"/>
          <w:sz w:val="24"/>
          <w:szCs w:val="24"/>
        </w:rPr>
        <w:t>Bottein</w:t>
      </w:r>
      <w:proofErr w:type="spellEnd"/>
      <w:r w:rsidR="00477D54" w:rsidRPr="00477D54">
        <w:rPr>
          <w:rFonts w:ascii="Times New Roman" w:hAnsi="Times New Roman" w:cs="Times New Roman"/>
          <w:sz w:val="24"/>
          <w:szCs w:val="24"/>
        </w:rPr>
        <w:t xml:space="preserve">, </w:t>
      </w:r>
      <w:r w:rsidR="006600F6">
        <w:rPr>
          <w:rFonts w:ascii="Times New Roman" w:hAnsi="Times New Roman" w:cs="Times New Roman"/>
          <w:sz w:val="24"/>
          <w:szCs w:val="24"/>
        </w:rPr>
        <w:t xml:space="preserve">and by Esther Garrido Gamarro (FAO) </w:t>
      </w:r>
      <w:r w:rsidR="00477D54" w:rsidRPr="00477D54">
        <w:rPr>
          <w:rFonts w:ascii="Times New Roman" w:hAnsi="Times New Roman" w:cs="Times New Roman"/>
          <w:sz w:val="24"/>
          <w:szCs w:val="24"/>
        </w:rPr>
        <w:t>and may be expanded as required to fulfill the terms of reference.</w:t>
      </w:r>
    </w:p>
    <w:p w14:paraId="58DA7A87" w14:textId="2B889534" w:rsidR="00B80C09" w:rsidRPr="00833BC0" w:rsidRDefault="00833BC0" w:rsidP="0000780D">
      <w:pPr>
        <w:rPr>
          <w:rFonts w:ascii="Times New Roman" w:eastAsia="Times New Roman" w:hAnsi="Times New Roman" w:cs="Times New Roman"/>
          <w:sz w:val="24"/>
          <w:szCs w:val="24"/>
          <w:u w:val="single"/>
          <w:lang w:eastAsia="da-DK"/>
        </w:rPr>
      </w:pPr>
      <w:r w:rsidRPr="00833BC0">
        <w:rPr>
          <w:rFonts w:ascii="Times New Roman" w:eastAsia="Times New Roman" w:hAnsi="Times New Roman" w:cs="Times New Roman"/>
          <w:b/>
          <w:bCs/>
          <w:sz w:val="24"/>
          <w:szCs w:val="24"/>
          <w:u w:val="single"/>
          <w:lang w:eastAsia="da-DK"/>
        </w:rPr>
        <w:t>Intersessional a</w:t>
      </w:r>
      <w:r w:rsidR="00B80C09" w:rsidRPr="00833BC0">
        <w:rPr>
          <w:rFonts w:ascii="Times New Roman" w:eastAsia="Times New Roman" w:hAnsi="Times New Roman" w:cs="Times New Roman"/>
          <w:b/>
          <w:bCs/>
          <w:sz w:val="24"/>
          <w:szCs w:val="24"/>
          <w:u w:val="single"/>
          <w:lang w:eastAsia="da-DK"/>
        </w:rPr>
        <w:t>ctivities</w:t>
      </w:r>
      <w:r w:rsidR="00B80C09" w:rsidRPr="00833BC0">
        <w:rPr>
          <w:rFonts w:ascii="Times New Roman" w:eastAsia="Times New Roman" w:hAnsi="Times New Roman" w:cs="Times New Roman"/>
          <w:sz w:val="24"/>
          <w:szCs w:val="24"/>
          <w:u w:val="single"/>
          <w:lang w:eastAsia="da-DK"/>
        </w:rPr>
        <w:t xml:space="preserve">  </w:t>
      </w:r>
    </w:p>
    <w:p w14:paraId="1B493AC1" w14:textId="77777777" w:rsidR="00BD6B6A" w:rsidRPr="00BD6B6A" w:rsidRDefault="00B80C09" w:rsidP="00BD6B6A">
      <w:pPr>
        <w:pStyle w:val="ListParagraph1"/>
        <w:snapToGrid w:val="0"/>
        <w:spacing w:before="80" w:after="80" w:line="240" w:lineRule="auto"/>
        <w:ind w:left="0"/>
        <w:rPr>
          <w:rFonts w:ascii="Times New Roman" w:hAnsi="Times New Roman" w:cs="Times New Roman"/>
          <w:b/>
          <w:bCs/>
          <w:sz w:val="24"/>
          <w:szCs w:val="24"/>
        </w:rPr>
      </w:pPr>
      <w:r w:rsidRPr="00BD6B6A">
        <w:rPr>
          <w:rFonts w:ascii="Times New Roman" w:hAnsi="Times New Roman" w:cs="Times New Roman"/>
          <w:b/>
          <w:bCs/>
          <w:sz w:val="24"/>
          <w:szCs w:val="24"/>
          <w:lang w:eastAsia="da-DK"/>
        </w:rPr>
        <w:t>TOR (i)</w:t>
      </w:r>
      <w:r w:rsidR="00BD6B6A" w:rsidRPr="00BD6B6A">
        <w:rPr>
          <w:rFonts w:ascii="Times New Roman" w:hAnsi="Times New Roman" w:cs="Times New Roman"/>
          <w:b/>
          <w:bCs/>
          <w:sz w:val="24"/>
          <w:szCs w:val="24"/>
          <w:lang w:eastAsia="da-DK"/>
        </w:rPr>
        <w:t xml:space="preserve">: </w:t>
      </w:r>
      <w:r w:rsidR="00BD6B6A" w:rsidRPr="00BD6B6A">
        <w:rPr>
          <w:rFonts w:ascii="Times New Roman" w:hAnsi="Times New Roman" w:cs="Times New Roman"/>
          <w:b/>
          <w:bCs/>
          <w:sz w:val="24"/>
          <w:szCs w:val="24"/>
        </w:rPr>
        <w:t>Assess and explore interest within the HAB and desalination communities for special HAB sessions or satellite workshops during regular international desalination conferences</w:t>
      </w:r>
    </w:p>
    <w:p w14:paraId="635FC0B9" w14:textId="77777777" w:rsidR="00BD6B6A" w:rsidRDefault="00BD6B6A" w:rsidP="00BD6B6A">
      <w:pPr>
        <w:pStyle w:val="ListParagraph1"/>
        <w:snapToGrid w:val="0"/>
        <w:spacing w:before="80" w:after="80" w:line="240" w:lineRule="auto"/>
        <w:ind w:left="619"/>
        <w:rPr>
          <w:rFonts w:ascii="Times New Roman" w:hAnsi="Times New Roman" w:cs="Times New Roman"/>
          <w:sz w:val="24"/>
          <w:szCs w:val="24"/>
        </w:rPr>
      </w:pPr>
    </w:p>
    <w:p w14:paraId="220D6B15" w14:textId="42E3622E" w:rsidR="0000780D" w:rsidRPr="006F09F1" w:rsidRDefault="00F712DB" w:rsidP="0000780D">
      <w:pPr>
        <w:rPr>
          <w:rFonts w:ascii="Times New Roman" w:hAnsi="Times New Roman" w:cs="Times New Roman"/>
          <w:i/>
          <w:iCs/>
          <w:color w:val="212121"/>
          <w:sz w:val="24"/>
          <w:szCs w:val="24"/>
        </w:rPr>
      </w:pPr>
      <w:r w:rsidRPr="00477D54">
        <w:rPr>
          <w:rFonts w:ascii="Times New Roman" w:eastAsia="Times New Roman" w:hAnsi="Times New Roman" w:cs="Times New Roman"/>
          <w:sz w:val="24"/>
          <w:szCs w:val="24"/>
          <w:lang w:eastAsia="da-DK"/>
        </w:rPr>
        <w:t xml:space="preserve">During the intersession, </w:t>
      </w:r>
      <w:r w:rsidR="006600F6">
        <w:rPr>
          <w:rFonts w:ascii="Times New Roman" w:eastAsia="Times New Roman" w:hAnsi="Times New Roman" w:cs="Times New Roman"/>
          <w:sz w:val="24"/>
          <w:szCs w:val="24"/>
          <w:lang w:eastAsia="da-DK"/>
        </w:rPr>
        <w:t xml:space="preserve">the TT Chair </w:t>
      </w:r>
      <w:r w:rsidR="00B80C09">
        <w:rPr>
          <w:rFonts w:ascii="Times New Roman" w:eastAsia="Times New Roman" w:hAnsi="Times New Roman" w:cs="Times New Roman"/>
          <w:sz w:val="24"/>
          <w:szCs w:val="24"/>
          <w:lang w:eastAsia="da-DK"/>
        </w:rPr>
        <w:t>initiated discussions</w:t>
      </w:r>
      <w:r w:rsidR="006600F6">
        <w:rPr>
          <w:rFonts w:ascii="Times New Roman" w:eastAsia="Times New Roman" w:hAnsi="Times New Roman" w:cs="Times New Roman"/>
          <w:sz w:val="24"/>
          <w:szCs w:val="24"/>
          <w:lang w:eastAsia="da-DK"/>
        </w:rPr>
        <w:t xml:space="preserve"> with </w:t>
      </w:r>
      <w:r w:rsidR="0000780D" w:rsidRPr="0000780D">
        <w:rPr>
          <w:rFonts w:ascii="Times New Roman" w:eastAsia="Times New Roman" w:hAnsi="Times New Roman" w:cs="Times New Roman"/>
          <w:sz w:val="24"/>
          <w:szCs w:val="24"/>
          <w:lang w:eastAsia="da-DK"/>
        </w:rPr>
        <w:t>Shannon McCarthy,</w:t>
      </w:r>
      <w:r w:rsidR="0000780D">
        <w:rPr>
          <w:rFonts w:ascii="Times New Roman" w:eastAsia="Times New Roman" w:hAnsi="Times New Roman" w:cs="Times New Roman"/>
          <w:sz w:val="24"/>
          <w:szCs w:val="24"/>
          <w:lang w:eastAsia="da-DK"/>
        </w:rPr>
        <w:t xml:space="preserve"> </w:t>
      </w:r>
      <w:r w:rsidR="0000780D" w:rsidRPr="0000780D">
        <w:rPr>
          <w:rFonts w:ascii="Times New Roman" w:eastAsia="Times New Roman" w:hAnsi="Times New Roman" w:cs="Times New Roman"/>
          <w:sz w:val="24"/>
          <w:szCs w:val="24"/>
          <w:lang w:eastAsia="da-DK"/>
        </w:rPr>
        <w:t>Secretary General</w:t>
      </w:r>
      <w:r w:rsidR="0000780D">
        <w:rPr>
          <w:rFonts w:ascii="Times New Roman" w:eastAsia="Times New Roman" w:hAnsi="Times New Roman" w:cs="Times New Roman"/>
          <w:sz w:val="24"/>
          <w:szCs w:val="24"/>
          <w:lang w:eastAsia="da-DK"/>
        </w:rPr>
        <w:t xml:space="preserve"> and </w:t>
      </w:r>
      <w:r w:rsidR="0000780D" w:rsidRPr="0000780D">
        <w:rPr>
          <w:rFonts w:ascii="Times New Roman" w:eastAsia="Times New Roman" w:hAnsi="Times New Roman" w:cs="Times New Roman"/>
          <w:sz w:val="24"/>
          <w:szCs w:val="24"/>
          <w:lang w:eastAsia="da-DK"/>
        </w:rPr>
        <w:t>Exec</w:t>
      </w:r>
      <w:r w:rsidR="0000780D">
        <w:rPr>
          <w:rFonts w:ascii="Times New Roman" w:eastAsia="Times New Roman" w:hAnsi="Times New Roman" w:cs="Times New Roman"/>
          <w:sz w:val="24"/>
          <w:szCs w:val="24"/>
          <w:lang w:eastAsia="da-DK"/>
        </w:rPr>
        <w:t xml:space="preserve">utive </w:t>
      </w:r>
      <w:r w:rsidR="0000780D" w:rsidRPr="0000780D">
        <w:rPr>
          <w:rFonts w:ascii="Times New Roman" w:eastAsia="Times New Roman" w:hAnsi="Times New Roman" w:cs="Times New Roman"/>
          <w:sz w:val="24"/>
          <w:szCs w:val="24"/>
          <w:lang w:eastAsia="da-DK"/>
        </w:rPr>
        <w:t>Director</w:t>
      </w:r>
      <w:r w:rsidR="0000780D">
        <w:rPr>
          <w:rFonts w:ascii="Times New Roman" w:eastAsia="Times New Roman" w:hAnsi="Times New Roman" w:cs="Times New Roman"/>
          <w:sz w:val="24"/>
          <w:szCs w:val="24"/>
          <w:lang w:eastAsia="da-DK"/>
        </w:rPr>
        <w:t xml:space="preserve">, International Desalination and Reuse Association to discuss increasing HAB community interactions with the desalination industry.  </w:t>
      </w:r>
      <w:proofErr w:type="gramStart"/>
      <w:r w:rsidR="00AE2267">
        <w:rPr>
          <w:rFonts w:ascii="Times New Roman" w:eastAsia="Times New Roman" w:hAnsi="Times New Roman" w:cs="Times New Roman"/>
          <w:sz w:val="24"/>
          <w:szCs w:val="24"/>
          <w:lang w:eastAsia="da-DK"/>
        </w:rPr>
        <w:t>A number of</w:t>
      </w:r>
      <w:proofErr w:type="gramEnd"/>
      <w:r w:rsidR="00AE2267">
        <w:rPr>
          <w:rFonts w:ascii="Times New Roman" w:eastAsia="Times New Roman" w:hAnsi="Times New Roman" w:cs="Times New Roman"/>
          <w:sz w:val="24"/>
          <w:szCs w:val="24"/>
          <w:lang w:eastAsia="da-DK"/>
        </w:rPr>
        <w:t xml:space="preserve"> different approaches to increasing interactions between the HAB Community and the desalination industry were discussed. Possibilities including seeking an invitation to give a plenary presentation at one of the major desalination conferences, or to host a special HAB session. One possible venue for this type of activity is the </w:t>
      </w:r>
      <w:r w:rsidR="00AE2267" w:rsidRPr="00AE2267">
        <w:rPr>
          <w:rFonts w:ascii="Times New Roman" w:eastAsia="Times New Roman" w:hAnsi="Times New Roman" w:cs="Times New Roman"/>
          <w:sz w:val="24"/>
          <w:szCs w:val="24"/>
          <w:lang w:eastAsia="da-DK"/>
        </w:rPr>
        <w:t xml:space="preserve">IDRA Reykjavik Summit on Water and Climate Change in Iceland </w:t>
      </w:r>
      <w:r w:rsidR="0089163E">
        <w:rPr>
          <w:rFonts w:ascii="Times New Roman" w:eastAsia="Times New Roman" w:hAnsi="Times New Roman" w:cs="Times New Roman"/>
          <w:sz w:val="24"/>
          <w:szCs w:val="24"/>
          <w:lang w:eastAsia="da-DK"/>
        </w:rPr>
        <w:t>in</w:t>
      </w:r>
      <w:r w:rsidR="00AE2267" w:rsidRPr="00AE2267">
        <w:rPr>
          <w:rFonts w:ascii="Times New Roman" w:eastAsia="Times New Roman" w:hAnsi="Times New Roman" w:cs="Times New Roman"/>
          <w:sz w:val="24"/>
          <w:szCs w:val="24"/>
          <w:lang w:eastAsia="da-DK"/>
        </w:rPr>
        <w:t xml:space="preserve"> October</w:t>
      </w:r>
      <w:r w:rsidR="0089163E">
        <w:rPr>
          <w:rFonts w:ascii="Times New Roman" w:eastAsia="Times New Roman" w:hAnsi="Times New Roman" w:cs="Times New Roman"/>
          <w:sz w:val="24"/>
          <w:szCs w:val="24"/>
          <w:lang w:eastAsia="da-DK"/>
        </w:rPr>
        <w:t xml:space="preserve"> 2025</w:t>
      </w:r>
      <w:r w:rsidR="00AE2267" w:rsidRPr="00AE2267">
        <w:rPr>
          <w:rFonts w:ascii="Times New Roman" w:eastAsia="Times New Roman" w:hAnsi="Times New Roman" w:cs="Times New Roman"/>
          <w:sz w:val="24"/>
          <w:szCs w:val="24"/>
          <w:lang w:eastAsia="da-DK"/>
        </w:rPr>
        <w:t>.</w:t>
      </w:r>
      <w:r w:rsidR="00AE2267">
        <w:rPr>
          <w:rFonts w:ascii="Times New Roman" w:eastAsia="Times New Roman" w:hAnsi="Times New Roman" w:cs="Times New Roman"/>
          <w:sz w:val="24"/>
          <w:szCs w:val="24"/>
          <w:lang w:eastAsia="da-DK"/>
        </w:rPr>
        <w:t xml:space="preserve"> Although there is some interest in pursuing this interaction, and discussions are ongoing at this time, concerns have been raised as well. One comment from </w:t>
      </w:r>
      <w:r w:rsidR="00AE2267" w:rsidRPr="006F09F1">
        <w:rPr>
          <w:rFonts w:ascii="Times New Roman" w:eastAsia="Times New Roman" w:hAnsi="Times New Roman" w:cs="Times New Roman"/>
          <w:sz w:val="24"/>
          <w:szCs w:val="24"/>
          <w:lang w:eastAsia="da-DK"/>
        </w:rPr>
        <w:t xml:space="preserve">the desalination industry was that </w:t>
      </w:r>
      <w:r w:rsidR="00AE2267" w:rsidRPr="006F09F1">
        <w:rPr>
          <w:rFonts w:ascii="Times New Roman" w:eastAsia="Times New Roman" w:hAnsi="Times New Roman" w:cs="Times New Roman"/>
          <w:i/>
          <w:iCs/>
          <w:sz w:val="24"/>
          <w:szCs w:val="24"/>
          <w:lang w:eastAsia="da-DK"/>
        </w:rPr>
        <w:t>“</w:t>
      </w:r>
      <w:r w:rsidR="00AE2267" w:rsidRPr="006F09F1">
        <w:rPr>
          <w:rFonts w:ascii="Times New Roman" w:hAnsi="Times New Roman" w:cs="Times New Roman"/>
          <w:i/>
          <w:iCs/>
          <w:color w:val="212121"/>
          <w:sz w:val="24"/>
          <w:szCs w:val="24"/>
        </w:rPr>
        <w:t xml:space="preserve">Over the last 5 years there has been very little discussion on HABs during </w:t>
      </w:r>
      <w:r w:rsidR="0089163E" w:rsidRPr="006F09F1">
        <w:rPr>
          <w:rFonts w:ascii="Times New Roman" w:hAnsi="Times New Roman" w:cs="Times New Roman"/>
          <w:i/>
          <w:iCs/>
          <w:color w:val="212121"/>
          <w:sz w:val="24"/>
          <w:szCs w:val="24"/>
        </w:rPr>
        <w:t>our</w:t>
      </w:r>
      <w:r w:rsidR="00AE2267" w:rsidRPr="006F09F1">
        <w:rPr>
          <w:rFonts w:ascii="Times New Roman" w:hAnsi="Times New Roman" w:cs="Times New Roman"/>
          <w:i/>
          <w:iCs/>
          <w:color w:val="212121"/>
          <w:sz w:val="24"/>
          <w:szCs w:val="24"/>
        </w:rPr>
        <w:t xml:space="preserve"> sessions. As far as I've seen, there have been very few major HABs, if any. Between 2018 and 2024 I worked very closely with </w:t>
      </w:r>
      <w:proofErr w:type="gramStart"/>
      <w:r w:rsidR="00AE2267" w:rsidRPr="006F09F1">
        <w:rPr>
          <w:rFonts w:ascii="Times New Roman" w:hAnsi="Times New Roman" w:cs="Times New Roman"/>
          <w:i/>
          <w:iCs/>
          <w:color w:val="212121"/>
          <w:sz w:val="24"/>
          <w:szCs w:val="24"/>
        </w:rPr>
        <w:t>a number of</w:t>
      </w:r>
      <w:proofErr w:type="gramEnd"/>
      <w:r w:rsidR="00AE2267" w:rsidRPr="006F09F1">
        <w:rPr>
          <w:rFonts w:ascii="Times New Roman" w:hAnsi="Times New Roman" w:cs="Times New Roman"/>
          <w:i/>
          <w:iCs/>
          <w:color w:val="212121"/>
          <w:sz w:val="24"/>
          <w:szCs w:val="24"/>
        </w:rPr>
        <w:t xml:space="preserve"> plants in Chile, Middle East and Australia, where we have seen blooms before. In these locations I </w:t>
      </w:r>
      <w:r w:rsidR="0089163E" w:rsidRPr="006F09F1">
        <w:rPr>
          <w:rFonts w:ascii="Times New Roman" w:hAnsi="Times New Roman" w:cs="Times New Roman"/>
          <w:i/>
          <w:iCs/>
          <w:color w:val="212121"/>
          <w:sz w:val="24"/>
          <w:szCs w:val="24"/>
        </w:rPr>
        <w:t>haven’t heard</w:t>
      </w:r>
      <w:r w:rsidR="00AE2267" w:rsidRPr="006F09F1">
        <w:rPr>
          <w:rFonts w:ascii="Times New Roman" w:hAnsi="Times New Roman" w:cs="Times New Roman"/>
          <w:i/>
          <w:iCs/>
          <w:color w:val="212121"/>
          <w:sz w:val="24"/>
          <w:szCs w:val="24"/>
        </w:rPr>
        <w:t xml:space="preserve"> of any recent HAB issues. </w:t>
      </w:r>
      <w:proofErr w:type="gramStart"/>
      <w:r w:rsidR="00AE2267" w:rsidRPr="006F09F1">
        <w:rPr>
          <w:rFonts w:ascii="Times New Roman" w:hAnsi="Times New Roman" w:cs="Times New Roman"/>
          <w:i/>
          <w:iCs/>
          <w:color w:val="212121"/>
          <w:sz w:val="24"/>
          <w:szCs w:val="24"/>
        </w:rPr>
        <w:t>So</w:t>
      </w:r>
      <w:proofErr w:type="gramEnd"/>
      <w:r w:rsidR="00AE2267" w:rsidRPr="006F09F1">
        <w:rPr>
          <w:rFonts w:ascii="Times New Roman" w:hAnsi="Times New Roman" w:cs="Times New Roman"/>
          <w:i/>
          <w:iCs/>
          <w:color w:val="212121"/>
          <w:sz w:val="24"/>
          <w:szCs w:val="24"/>
        </w:rPr>
        <w:t xml:space="preserve"> it seems interest in HAB impacts has waned.”</w:t>
      </w:r>
    </w:p>
    <w:p w14:paraId="598DF514" w14:textId="7CBB353B" w:rsidR="0089163E" w:rsidRPr="006F09F1" w:rsidRDefault="0089163E" w:rsidP="0000780D">
      <w:pPr>
        <w:rPr>
          <w:rFonts w:ascii="Times New Roman" w:eastAsia="Times New Roman" w:hAnsi="Times New Roman" w:cs="Times New Roman"/>
          <w:sz w:val="24"/>
          <w:szCs w:val="24"/>
          <w:lang w:eastAsia="da-DK"/>
        </w:rPr>
      </w:pPr>
      <w:r w:rsidRPr="006F09F1">
        <w:rPr>
          <w:rFonts w:ascii="Times New Roman" w:hAnsi="Times New Roman" w:cs="Times New Roman"/>
          <w:color w:val="212121"/>
          <w:sz w:val="24"/>
          <w:szCs w:val="24"/>
        </w:rPr>
        <w:t>In terms of follow-up activities, we recommend that new members of the task team be considered from countries with significant desalination plant capacity (e.g., Saudi Arabia) and that discussions be held during IPHAB XVII and subsequently, to explore other options for the communication of current HAB science to the desalination industry.</w:t>
      </w:r>
    </w:p>
    <w:p w14:paraId="213EEAE0" w14:textId="4A2D49E5" w:rsidR="00BD6B6A" w:rsidRDefault="006F09F1" w:rsidP="00BD6B6A">
      <w:pPr>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Another intercessional activity under this TOR was a presentation by the TT chair at</w:t>
      </w:r>
      <w:r w:rsidR="00505499">
        <w:rPr>
          <w:rFonts w:ascii="Times New Roman" w:eastAsia="Times New Roman" w:hAnsi="Times New Roman" w:cs="Times New Roman"/>
          <w:sz w:val="24"/>
          <w:szCs w:val="24"/>
          <w:lang w:eastAsia="da-DK"/>
        </w:rPr>
        <w:t xml:space="preserve"> the 24</w:t>
      </w:r>
      <w:r w:rsidR="00505499" w:rsidRPr="00505499">
        <w:rPr>
          <w:rFonts w:ascii="Times New Roman" w:eastAsia="Times New Roman" w:hAnsi="Times New Roman" w:cs="Times New Roman"/>
          <w:sz w:val="24"/>
          <w:szCs w:val="24"/>
          <w:vertAlign w:val="superscript"/>
          <w:lang w:eastAsia="da-DK"/>
        </w:rPr>
        <w:t>th</w:t>
      </w:r>
      <w:r w:rsidR="00505499">
        <w:rPr>
          <w:rFonts w:ascii="Times New Roman" w:eastAsia="Times New Roman" w:hAnsi="Times New Roman" w:cs="Times New Roman"/>
          <w:sz w:val="24"/>
          <w:szCs w:val="24"/>
          <w:lang w:eastAsia="da-DK"/>
        </w:rPr>
        <w:t xml:space="preserve"> meeting of the United Nations Informal Consultative Process on Ocean’s and the Law of the Sea (ICP-24) in New York, 17-19 </w:t>
      </w:r>
      <w:proofErr w:type="gramStart"/>
      <w:r w:rsidR="00505499">
        <w:rPr>
          <w:rFonts w:ascii="Times New Roman" w:eastAsia="Times New Roman" w:hAnsi="Times New Roman" w:cs="Times New Roman"/>
          <w:sz w:val="24"/>
          <w:szCs w:val="24"/>
          <w:lang w:eastAsia="da-DK"/>
        </w:rPr>
        <w:t>June,</w:t>
      </w:r>
      <w:proofErr w:type="gramEnd"/>
      <w:r w:rsidR="00505499">
        <w:rPr>
          <w:rFonts w:ascii="Times New Roman" w:eastAsia="Times New Roman" w:hAnsi="Times New Roman" w:cs="Times New Roman"/>
          <w:sz w:val="24"/>
          <w:szCs w:val="24"/>
          <w:lang w:eastAsia="da-DK"/>
        </w:rPr>
        <w:t xml:space="preserve"> 2024. This</w:t>
      </w:r>
      <w:r w:rsidR="00BD6B6A">
        <w:rPr>
          <w:rFonts w:ascii="Times New Roman" w:eastAsia="Times New Roman" w:hAnsi="Times New Roman" w:cs="Times New Roman"/>
          <w:sz w:val="24"/>
          <w:szCs w:val="24"/>
          <w:lang w:eastAsia="da-DK"/>
        </w:rPr>
        <w:t xml:space="preserve"> event featured individual presentations and panel discussions with UN delegates.  Anderson’s presentation was on new technologies in HAB </w:t>
      </w:r>
      <w:proofErr w:type="gramStart"/>
      <w:r w:rsidR="00BD6B6A">
        <w:rPr>
          <w:rFonts w:ascii="Times New Roman" w:eastAsia="Times New Roman" w:hAnsi="Times New Roman" w:cs="Times New Roman"/>
          <w:sz w:val="24"/>
          <w:szCs w:val="24"/>
          <w:lang w:eastAsia="da-DK"/>
        </w:rPr>
        <w:t>management, and</w:t>
      </w:r>
      <w:proofErr w:type="gramEnd"/>
      <w:r w:rsidR="00BD6B6A">
        <w:rPr>
          <w:rFonts w:ascii="Times New Roman" w:eastAsia="Times New Roman" w:hAnsi="Times New Roman" w:cs="Times New Roman"/>
          <w:sz w:val="24"/>
          <w:szCs w:val="24"/>
          <w:lang w:eastAsia="da-DK"/>
        </w:rPr>
        <w:t xml:space="preserve"> included material on desalination plant impacts from HABs and possible mitigation strategies.  </w:t>
      </w:r>
    </w:p>
    <w:p w14:paraId="507A50DB" w14:textId="0150F5A8" w:rsidR="00BD6B6A" w:rsidRDefault="00BD6B6A" w:rsidP="00BD6B6A">
      <w:pPr>
        <w:rPr>
          <w:rFonts w:ascii="Times New Roman" w:hAnsi="Times New Roman" w:cs="Times New Roman"/>
          <w:b/>
          <w:bCs/>
          <w:sz w:val="24"/>
          <w:szCs w:val="24"/>
        </w:rPr>
      </w:pPr>
      <w:r w:rsidRPr="00BD6B6A">
        <w:rPr>
          <w:rFonts w:ascii="Times New Roman" w:eastAsia="Times New Roman" w:hAnsi="Times New Roman" w:cs="Times New Roman"/>
          <w:b/>
          <w:bCs/>
          <w:sz w:val="24"/>
          <w:szCs w:val="24"/>
          <w:lang w:eastAsia="da-DK"/>
        </w:rPr>
        <w:t xml:space="preserve">TOR (ii):  </w:t>
      </w:r>
      <w:r w:rsidRPr="00BD6B6A">
        <w:rPr>
          <w:rFonts w:ascii="Times New Roman" w:hAnsi="Times New Roman" w:cs="Times New Roman"/>
          <w:b/>
          <w:bCs/>
          <w:sz w:val="24"/>
          <w:szCs w:val="24"/>
        </w:rPr>
        <w:t>Formulate a proposal for a joint FAO/WHO water safety risk assessment (or what available data allow) for toxins in drinking water coming from desalination plants, working closely with the appropriate FAO division, including on aspects of chronic, low-level toxicity</w:t>
      </w:r>
      <w:r w:rsidR="00A07362">
        <w:rPr>
          <w:rFonts w:ascii="Times New Roman" w:hAnsi="Times New Roman" w:cs="Times New Roman"/>
          <w:b/>
          <w:bCs/>
          <w:sz w:val="24"/>
          <w:szCs w:val="24"/>
        </w:rPr>
        <w:t>.</w:t>
      </w:r>
    </w:p>
    <w:p w14:paraId="2A44FD66" w14:textId="77777777" w:rsidR="00A07362" w:rsidRPr="00A07362" w:rsidRDefault="00A07362" w:rsidP="00A07362">
      <w:pPr>
        <w:pStyle w:val="ListParagraph1"/>
        <w:snapToGrid w:val="0"/>
        <w:spacing w:after="120" w:line="240" w:lineRule="auto"/>
        <w:ind w:left="0"/>
        <w:contextualSpacing w:val="0"/>
        <w:rPr>
          <w:rFonts w:ascii="Times New Roman" w:hAnsi="Times New Roman" w:cs="Times New Roman"/>
          <w:b/>
          <w:bCs/>
          <w:sz w:val="24"/>
          <w:szCs w:val="24"/>
        </w:rPr>
      </w:pPr>
      <w:r w:rsidRPr="00A07362">
        <w:rPr>
          <w:rFonts w:ascii="Times New Roman" w:hAnsi="Times New Roman" w:cs="Times New Roman"/>
          <w:b/>
          <w:bCs/>
          <w:sz w:val="24"/>
          <w:szCs w:val="24"/>
          <w:lang w:eastAsia="da-DK"/>
        </w:rPr>
        <w:lastRenderedPageBreak/>
        <w:t xml:space="preserve">TOR (iii):  </w:t>
      </w:r>
      <w:r w:rsidRPr="00A07362">
        <w:rPr>
          <w:rFonts w:ascii="Times New Roman" w:hAnsi="Times New Roman" w:cs="Times New Roman"/>
          <w:b/>
          <w:bCs/>
          <w:sz w:val="24"/>
          <w:szCs w:val="24"/>
        </w:rPr>
        <w:t xml:space="preserve">In the context of HABs being detrimental to water security (either to public health or to freshwater production procedures), </w:t>
      </w:r>
      <w:r w:rsidRPr="00E828FE">
        <w:rPr>
          <w:rFonts w:ascii="Times New Roman" w:hAnsi="Times New Roman" w:cs="Times New Roman"/>
          <w:b/>
          <w:bCs/>
          <w:iCs/>
          <w:sz w:val="24"/>
          <w:szCs w:val="24"/>
        </w:rPr>
        <w:t xml:space="preserve">request </w:t>
      </w:r>
      <w:r w:rsidRPr="00E828FE">
        <w:rPr>
          <w:rFonts w:ascii="Times New Roman" w:hAnsi="Times New Roman" w:cs="Times New Roman"/>
          <w:b/>
          <w:bCs/>
          <w:sz w:val="24"/>
          <w:szCs w:val="24"/>
        </w:rPr>
        <w:t>cooperation</w:t>
      </w:r>
      <w:r w:rsidRPr="00A07362">
        <w:rPr>
          <w:rFonts w:ascii="Times New Roman" w:hAnsi="Times New Roman" w:cs="Times New Roman"/>
          <w:b/>
          <w:bCs/>
          <w:sz w:val="24"/>
          <w:szCs w:val="24"/>
        </w:rPr>
        <w:t xml:space="preserve"> with the FAO Land and Water Division for support to evaluate the increased needs for freshwater production through desalination for both secure drinking water and freshwater for agricultural use. </w:t>
      </w:r>
    </w:p>
    <w:p w14:paraId="07AFA9A8" w14:textId="1F2FA2BE" w:rsidR="004B556A" w:rsidRPr="00781CC7" w:rsidRDefault="00CF1BD8" w:rsidP="004B556A">
      <w:pPr>
        <w:spacing w:after="240" w:line="240" w:lineRule="auto"/>
        <w:jc w:val="both"/>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Relatively little</w:t>
      </w:r>
      <w:r w:rsidR="00F712DB" w:rsidRPr="00477D54">
        <w:rPr>
          <w:rFonts w:ascii="Times New Roman" w:eastAsia="Times New Roman" w:hAnsi="Times New Roman" w:cs="Times New Roman"/>
          <w:sz w:val="24"/>
          <w:szCs w:val="24"/>
          <w:lang w:eastAsia="da-DK"/>
        </w:rPr>
        <w:t xml:space="preserve"> progress was made on </w:t>
      </w:r>
      <w:r w:rsidR="00A07362">
        <w:rPr>
          <w:rFonts w:ascii="Times New Roman" w:eastAsia="Times New Roman" w:hAnsi="Times New Roman" w:cs="Times New Roman"/>
          <w:sz w:val="24"/>
          <w:szCs w:val="24"/>
          <w:lang w:eastAsia="da-DK"/>
        </w:rPr>
        <w:t>these two closely related</w:t>
      </w:r>
      <w:r w:rsidR="00BD6B6A">
        <w:rPr>
          <w:rFonts w:ascii="Times New Roman" w:eastAsia="Times New Roman" w:hAnsi="Times New Roman" w:cs="Times New Roman"/>
          <w:sz w:val="24"/>
          <w:szCs w:val="24"/>
          <w:lang w:eastAsia="da-DK"/>
        </w:rPr>
        <w:t xml:space="preserve"> TOR</w:t>
      </w:r>
      <w:r w:rsidR="00A07362">
        <w:rPr>
          <w:rFonts w:ascii="Times New Roman" w:eastAsia="Times New Roman" w:hAnsi="Times New Roman" w:cs="Times New Roman"/>
          <w:sz w:val="24"/>
          <w:szCs w:val="24"/>
          <w:lang w:eastAsia="da-DK"/>
        </w:rPr>
        <w:t>s</w:t>
      </w:r>
      <w:r w:rsidR="00BD6B6A">
        <w:rPr>
          <w:rFonts w:ascii="Times New Roman" w:eastAsia="Times New Roman" w:hAnsi="Times New Roman" w:cs="Times New Roman"/>
          <w:sz w:val="24"/>
          <w:szCs w:val="24"/>
          <w:lang w:eastAsia="da-DK"/>
        </w:rPr>
        <w:t xml:space="preserve"> for several reasons, suggesting that discussion is needed during IPHAB XVII</w:t>
      </w:r>
      <w:r w:rsidR="004B556A">
        <w:rPr>
          <w:rFonts w:ascii="Times New Roman" w:eastAsia="Times New Roman" w:hAnsi="Times New Roman" w:cs="Times New Roman"/>
          <w:sz w:val="24"/>
          <w:szCs w:val="24"/>
          <w:lang w:eastAsia="da-DK"/>
        </w:rPr>
        <w:t xml:space="preserve"> to explore options for moving forward.  </w:t>
      </w:r>
      <w:r w:rsidR="00F712DB" w:rsidRPr="00477D54">
        <w:rPr>
          <w:rFonts w:ascii="Times New Roman" w:eastAsia="Times New Roman" w:hAnsi="Times New Roman" w:cs="Times New Roman"/>
          <w:sz w:val="24"/>
          <w:szCs w:val="24"/>
          <w:lang w:eastAsia="da-DK"/>
        </w:rPr>
        <w:t xml:space="preserve"> </w:t>
      </w:r>
      <w:r w:rsidR="004B556A">
        <w:rPr>
          <w:rFonts w:ascii="Times New Roman" w:eastAsia="Times New Roman" w:hAnsi="Times New Roman" w:cs="Times New Roman"/>
          <w:sz w:val="24"/>
          <w:szCs w:val="24"/>
          <w:lang w:eastAsia="da-DK"/>
        </w:rPr>
        <w:t xml:space="preserve">At the last IPHAB session, the TT noted that </w:t>
      </w:r>
      <w:hyperlink r:id="rId8" w:history="1">
        <w:r w:rsidR="004B556A" w:rsidRPr="00A2255B">
          <w:rPr>
            <w:rStyle w:val="Hyperlink"/>
            <w:rFonts w:ascii="Times New Roman" w:hAnsi="Times New Roman" w:cs="Times New Roman"/>
            <w:sz w:val="23"/>
            <w:szCs w:val="23"/>
          </w:rPr>
          <w:t>IOC Manuals and Guides, 78</w:t>
        </w:r>
      </w:hyperlink>
      <w:r w:rsidR="004B556A" w:rsidRPr="00A2255B">
        <w:rPr>
          <w:rFonts w:ascii="Times New Roman" w:hAnsi="Times New Roman" w:cs="Times New Roman"/>
          <w:sz w:val="23"/>
          <w:szCs w:val="23"/>
        </w:rPr>
        <w:t xml:space="preserve">: </w:t>
      </w:r>
      <w:r w:rsidR="004B556A" w:rsidRPr="004B556A">
        <w:rPr>
          <w:rFonts w:ascii="Times New Roman" w:hAnsi="Times New Roman" w:cs="Times New Roman"/>
          <w:i/>
          <w:iCs/>
          <w:sz w:val="23"/>
          <w:szCs w:val="23"/>
        </w:rPr>
        <w:t>Harmful Algal Blooms (HABs) and Desalination: A Guide to Impacts, Monitoring and Management</w:t>
      </w:r>
      <w:r w:rsidR="004B556A" w:rsidRPr="00CC4CF1" w:rsidDel="00C32B30">
        <w:rPr>
          <w:rFonts w:ascii="Times New Roman" w:hAnsi="Times New Roman" w:cs="Times New Roman"/>
          <w:sz w:val="23"/>
          <w:szCs w:val="23"/>
        </w:rPr>
        <w:t xml:space="preserve"> </w:t>
      </w:r>
      <w:r w:rsidR="004B556A" w:rsidRPr="00CC4CF1">
        <w:rPr>
          <w:rFonts w:ascii="Times New Roman" w:hAnsi="Times New Roman" w:cs="Times New Roman"/>
          <w:sz w:val="23"/>
          <w:szCs w:val="23"/>
        </w:rPr>
        <w:t xml:space="preserve"> was published in 2017, with more than 3,000 copies provided to the international community,</w:t>
      </w:r>
      <w:r w:rsidR="004B556A">
        <w:rPr>
          <w:rFonts w:ascii="Times New Roman" w:hAnsi="Times New Roman" w:cs="Times New Roman"/>
          <w:sz w:val="23"/>
          <w:szCs w:val="23"/>
        </w:rPr>
        <w:t xml:space="preserve"> and that this manual includes a chapter that </w:t>
      </w:r>
      <w:r w:rsidR="00F712DB" w:rsidRPr="00477D54">
        <w:rPr>
          <w:rFonts w:ascii="Times New Roman" w:eastAsia="Times New Roman" w:hAnsi="Times New Roman" w:cs="Times New Roman"/>
          <w:sz w:val="24"/>
          <w:szCs w:val="24"/>
          <w:lang w:eastAsia="da-DK"/>
        </w:rPr>
        <w:t xml:space="preserve">covers </w:t>
      </w:r>
      <w:r>
        <w:rPr>
          <w:rFonts w:ascii="Times New Roman" w:eastAsia="Times New Roman" w:hAnsi="Times New Roman" w:cs="Times New Roman"/>
          <w:sz w:val="24"/>
          <w:szCs w:val="24"/>
          <w:lang w:eastAsia="da-DK"/>
        </w:rPr>
        <w:t xml:space="preserve">water safety risk </w:t>
      </w:r>
      <w:r w:rsidR="00E828FE">
        <w:rPr>
          <w:rFonts w:ascii="Times New Roman" w:eastAsia="Times New Roman" w:hAnsi="Times New Roman" w:cs="Times New Roman"/>
          <w:sz w:val="24"/>
          <w:szCs w:val="24"/>
          <w:lang w:eastAsia="da-DK"/>
        </w:rPr>
        <w:t>assessment</w:t>
      </w:r>
      <w:r w:rsidR="00F712DB" w:rsidRPr="00477D54">
        <w:rPr>
          <w:rFonts w:ascii="Times New Roman" w:eastAsia="Times New Roman" w:hAnsi="Times New Roman" w:cs="Times New Roman"/>
          <w:sz w:val="24"/>
          <w:szCs w:val="24"/>
          <w:lang w:eastAsia="da-DK"/>
        </w:rPr>
        <w:t xml:space="preserve"> in detail</w:t>
      </w:r>
      <w:r w:rsidR="004B556A">
        <w:rPr>
          <w:rFonts w:ascii="Times New Roman" w:eastAsia="Times New Roman" w:hAnsi="Times New Roman" w:cs="Times New Roman"/>
          <w:sz w:val="24"/>
          <w:szCs w:val="24"/>
          <w:lang w:eastAsia="da-DK"/>
        </w:rPr>
        <w:t xml:space="preserve">,  </w:t>
      </w:r>
      <w:r w:rsidR="00F712DB" w:rsidRPr="00477D54">
        <w:rPr>
          <w:rFonts w:ascii="Times New Roman" w:eastAsia="Times New Roman" w:hAnsi="Times New Roman" w:cs="Times New Roman"/>
          <w:sz w:val="24"/>
          <w:szCs w:val="24"/>
          <w:lang w:eastAsia="da-DK"/>
        </w:rPr>
        <w:t xml:space="preserve">The relevant chapter is: Soltani, A., Hess, P., Dixon, M.B., </w:t>
      </w:r>
      <w:proofErr w:type="spellStart"/>
      <w:r w:rsidR="00F712DB" w:rsidRPr="00477D54">
        <w:rPr>
          <w:rFonts w:ascii="Times New Roman" w:eastAsia="Times New Roman" w:hAnsi="Times New Roman" w:cs="Times New Roman"/>
          <w:sz w:val="24"/>
          <w:szCs w:val="24"/>
          <w:lang w:eastAsia="da-DK"/>
        </w:rPr>
        <w:t>Boerlage</w:t>
      </w:r>
      <w:proofErr w:type="spellEnd"/>
      <w:r w:rsidR="00F712DB" w:rsidRPr="00477D54">
        <w:rPr>
          <w:rFonts w:ascii="Times New Roman" w:eastAsia="Times New Roman" w:hAnsi="Times New Roman" w:cs="Times New Roman"/>
          <w:sz w:val="24"/>
          <w:szCs w:val="24"/>
          <w:lang w:eastAsia="da-DK"/>
        </w:rPr>
        <w:t>, S., Anderson, D.M., Newcombe, G., House, J., Ho, L., Baker, P., and Burch, M</w:t>
      </w:r>
      <w:bookmarkStart w:id="1" w:name="_Toc315789574"/>
      <w:bookmarkStart w:id="2" w:name="_Toc357438703"/>
      <w:bookmarkStart w:id="3" w:name="_Toc357440262"/>
      <w:bookmarkStart w:id="4" w:name="_Toc366057836"/>
      <w:bookmarkStart w:id="5" w:name="_Toc366075211"/>
      <w:bookmarkStart w:id="6" w:name="_Toc367108261"/>
      <w:r w:rsidR="00F712DB" w:rsidRPr="00477D54">
        <w:rPr>
          <w:rFonts w:ascii="Times New Roman" w:eastAsia="Times New Roman" w:hAnsi="Times New Roman" w:cs="Times New Roman"/>
          <w:sz w:val="24"/>
          <w:szCs w:val="24"/>
          <w:lang w:eastAsia="da-DK"/>
        </w:rPr>
        <w:t xml:space="preserve">. </w:t>
      </w:r>
      <w:r w:rsidR="00F712DB" w:rsidRPr="00CF1BD8">
        <w:rPr>
          <w:rFonts w:ascii="Times New Roman" w:eastAsia="Times New Roman" w:hAnsi="Times New Roman" w:cs="Times New Roman"/>
          <w:i/>
          <w:iCs/>
          <w:sz w:val="24"/>
          <w:szCs w:val="24"/>
          <w:lang w:eastAsia="da-DK"/>
        </w:rPr>
        <w:t xml:space="preserve">World Health Organization (WHO) and international guidelines for toxin control, </w:t>
      </w:r>
      <w:r w:rsidR="00F712DB" w:rsidRPr="00781CC7">
        <w:rPr>
          <w:rFonts w:ascii="Times New Roman" w:eastAsia="Times New Roman" w:hAnsi="Times New Roman" w:cs="Times New Roman"/>
          <w:i/>
          <w:iCs/>
          <w:sz w:val="24"/>
          <w:szCs w:val="24"/>
          <w:lang w:eastAsia="da-DK"/>
        </w:rPr>
        <w:t>harmful algal bloom (HAB) management, and response planning</w:t>
      </w:r>
      <w:bookmarkEnd w:id="1"/>
      <w:bookmarkEnd w:id="2"/>
      <w:bookmarkEnd w:id="3"/>
      <w:bookmarkEnd w:id="4"/>
      <w:bookmarkEnd w:id="5"/>
      <w:bookmarkEnd w:id="6"/>
      <w:r w:rsidR="00F712DB" w:rsidRPr="00781CC7">
        <w:rPr>
          <w:rFonts w:ascii="Times New Roman" w:eastAsia="Times New Roman" w:hAnsi="Times New Roman" w:cs="Times New Roman"/>
          <w:sz w:val="24"/>
          <w:szCs w:val="24"/>
          <w:lang w:eastAsia="da-DK"/>
        </w:rPr>
        <w:t xml:space="preserve">.  </w:t>
      </w:r>
      <w:r w:rsidRPr="00781CC7">
        <w:rPr>
          <w:rFonts w:ascii="Times New Roman" w:eastAsia="Times New Roman" w:hAnsi="Times New Roman" w:cs="Times New Roman"/>
          <w:sz w:val="24"/>
          <w:szCs w:val="24"/>
          <w:lang w:eastAsia="da-DK"/>
        </w:rPr>
        <w:t xml:space="preserve">There has not been a request from the desalination industry for something newer and more official.  </w:t>
      </w:r>
    </w:p>
    <w:p w14:paraId="04FD7206" w14:textId="77777777" w:rsidR="00CF1BD8" w:rsidRPr="00781CC7" w:rsidRDefault="00CF1BD8" w:rsidP="004B556A">
      <w:pPr>
        <w:spacing w:after="240" w:line="240" w:lineRule="auto"/>
        <w:jc w:val="both"/>
        <w:rPr>
          <w:rFonts w:ascii="Times New Roman" w:hAnsi="Times New Roman" w:cs="Times New Roman"/>
          <w:sz w:val="24"/>
          <w:szCs w:val="24"/>
          <w:lang w:val="en-GB"/>
        </w:rPr>
      </w:pPr>
      <w:r w:rsidRPr="00781CC7">
        <w:rPr>
          <w:rFonts w:ascii="Times New Roman" w:eastAsia="Times New Roman" w:hAnsi="Times New Roman" w:cs="Times New Roman"/>
          <w:sz w:val="24"/>
          <w:szCs w:val="24"/>
          <w:lang w:eastAsia="da-DK"/>
        </w:rPr>
        <w:t>F</w:t>
      </w:r>
      <w:r w:rsidR="006600F6" w:rsidRPr="00781CC7">
        <w:rPr>
          <w:rFonts w:ascii="Times New Roman" w:eastAsia="Times New Roman" w:hAnsi="Times New Roman" w:cs="Times New Roman"/>
          <w:sz w:val="24"/>
          <w:szCs w:val="24"/>
          <w:lang w:eastAsia="da-DK"/>
        </w:rPr>
        <w:t xml:space="preserve">urthermore, </w:t>
      </w:r>
      <w:r w:rsidRPr="00781CC7">
        <w:rPr>
          <w:rFonts w:ascii="Times New Roman" w:hAnsi="Times New Roman" w:cs="Times New Roman"/>
          <w:sz w:val="24"/>
          <w:szCs w:val="24"/>
        </w:rPr>
        <w:t xml:space="preserve">TT members </w:t>
      </w:r>
      <w:proofErr w:type="spellStart"/>
      <w:r w:rsidRPr="00781CC7">
        <w:rPr>
          <w:rFonts w:ascii="Times New Roman" w:hAnsi="Times New Roman" w:cs="Times New Roman"/>
          <w:sz w:val="24"/>
          <w:szCs w:val="24"/>
        </w:rPr>
        <w:t>Bottein</w:t>
      </w:r>
      <w:proofErr w:type="spellEnd"/>
      <w:r w:rsidRPr="00781CC7">
        <w:rPr>
          <w:rFonts w:ascii="Times New Roman" w:hAnsi="Times New Roman" w:cs="Times New Roman"/>
          <w:sz w:val="24"/>
          <w:szCs w:val="24"/>
        </w:rPr>
        <w:t>, Garrido Gamarro, and Anderson have been preparing</w:t>
      </w:r>
      <w:r w:rsidR="006600F6" w:rsidRPr="00781CC7">
        <w:rPr>
          <w:rFonts w:ascii="Times New Roman" w:hAnsi="Times New Roman" w:cs="Times New Roman"/>
          <w:sz w:val="24"/>
          <w:szCs w:val="24"/>
        </w:rPr>
        <w:t xml:space="preserve"> a manuscript “</w:t>
      </w:r>
      <w:r w:rsidR="006600F6" w:rsidRPr="00781CC7">
        <w:rPr>
          <w:rFonts w:ascii="Times New Roman" w:hAnsi="Times New Roman" w:cs="Times New Roman"/>
          <w:i/>
          <w:iCs/>
          <w:sz w:val="24"/>
          <w:szCs w:val="24"/>
          <w:lang w:val="en-GB"/>
        </w:rPr>
        <w:t>Health risk of marine harmful algal bloom biotoxins on desalinated drinking water: a review</w:t>
      </w:r>
      <w:r w:rsidR="006600F6" w:rsidRPr="00781CC7">
        <w:rPr>
          <w:rFonts w:ascii="Times New Roman" w:hAnsi="Times New Roman" w:cs="Times New Roman"/>
          <w:sz w:val="24"/>
          <w:szCs w:val="24"/>
          <w:lang w:val="en-GB"/>
        </w:rPr>
        <w:t>”</w:t>
      </w:r>
      <w:r w:rsidRPr="00781CC7">
        <w:rPr>
          <w:rFonts w:ascii="Times New Roman" w:hAnsi="Times New Roman" w:cs="Times New Roman"/>
          <w:sz w:val="24"/>
          <w:szCs w:val="24"/>
          <w:lang w:val="en-GB"/>
        </w:rPr>
        <w:t xml:space="preserve">.  This paper, once completed, will address some of the issues in this TOR.  </w:t>
      </w:r>
    </w:p>
    <w:p w14:paraId="1AAEDDE6" w14:textId="1C72064A" w:rsidR="00CF1BD8" w:rsidRPr="00CF1BD8" w:rsidRDefault="00CF1BD8" w:rsidP="00CF1BD8">
      <w:pPr>
        <w:spacing w:after="240" w:line="240" w:lineRule="auto"/>
        <w:jc w:val="both"/>
        <w:rPr>
          <w:rFonts w:ascii="Times New Roman" w:hAnsi="Times New Roman" w:cs="Times New Roman"/>
          <w:sz w:val="24"/>
          <w:szCs w:val="24"/>
        </w:rPr>
      </w:pPr>
      <w:r w:rsidRPr="00781CC7">
        <w:rPr>
          <w:rFonts w:ascii="Times New Roman" w:hAnsi="Times New Roman" w:cs="Times New Roman"/>
          <w:sz w:val="24"/>
          <w:szCs w:val="24"/>
          <w:lang w:val="en-GB"/>
        </w:rPr>
        <w:t xml:space="preserve">Finally, the TT representative from FAO points out that </w:t>
      </w:r>
      <w:r w:rsidRPr="00781CC7">
        <w:rPr>
          <w:rFonts w:ascii="Times New Roman" w:hAnsi="Times New Roman" w:cs="Times New Roman"/>
          <w:sz w:val="24"/>
          <w:szCs w:val="24"/>
        </w:rPr>
        <w:t xml:space="preserve"> it has been difficult to find an individual in the FAO </w:t>
      </w:r>
      <w:r w:rsidRPr="00CF1BD8">
        <w:rPr>
          <w:rFonts w:ascii="Times New Roman" w:hAnsi="Times New Roman" w:cs="Times New Roman"/>
          <w:sz w:val="24"/>
          <w:szCs w:val="24"/>
        </w:rPr>
        <w:t xml:space="preserve">Water department </w:t>
      </w:r>
      <w:r w:rsidRPr="00781CC7">
        <w:rPr>
          <w:rFonts w:ascii="Times New Roman" w:hAnsi="Times New Roman" w:cs="Times New Roman"/>
          <w:sz w:val="24"/>
          <w:szCs w:val="24"/>
        </w:rPr>
        <w:t xml:space="preserve">willing </w:t>
      </w:r>
      <w:r w:rsidRPr="00CF1BD8">
        <w:rPr>
          <w:rFonts w:ascii="Times New Roman" w:hAnsi="Times New Roman" w:cs="Times New Roman"/>
          <w:sz w:val="24"/>
          <w:szCs w:val="24"/>
        </w:rPr>
        <w:t>to support th</w:t>
      </w:r>
      <w:r w:rsidRPr="00781CC7">
        <w:rPr>
          <w:rFonts w:ascii="Times New Roman" w:hAnsi="Times New Roman" w:cs="Times New Roman"/>
          <w:sz w:val="24"/>
          <w:szCs w:val="24"/>
        </w:rPr>
        <w:t xml:space="preserve">e </w:t>
      </w:r>
      <w:proofErr w:type="spellStart"/>
      <w:r w:rsidRPr="00781CC7">
        <w:rPr>
          <w:rFonts w:ascii="Times New Roman" w:hAnsi="Times New Roman" w:cs="Times New Roman"/>
          <w:sz w:val="24"/>
          <w:szCs w:val="24"/>
        </w:rPr>
        <w:t>oncept</w:t>
      </w:r>
      <w:proofErr w:type="spellEnd"/>
      <w:r w:rsidRPr="00781CC7">
        <w:rPr>
          <w:rFonts w:ascii="Times New Roman" w:hAnsi="Times New Roman" w:cs="Times New Roman"/>
          <w:sz w:val="24"/>
          <w:szCs w:val="24"/>
        </w:rPr>
        <w:t xml:space="preserve"> of a risk assessment, noting that </w:t>
      </w:r>
      <w:r w:rsidRPr="00CF1BD8">
        <w:rPr>
          <w:rFonts w:ascii="Times New Roman" w:hAnsi="Times New Roman" w:cs="Times New Roman"/>
          <w:sz w:val="24"/>
          <w:szCs w:val="24"/>
        </w:rPr>
        <w:t>work on drinking water mostly comes from WHO:  </w:t>
      </w:r>
      <w:hyperlink r:id="rId9" w:tooltip="https://nam02.safelinks.protection.outlook.com/?url=https%3A%2F%2Fwww.who.int%2Fteams%2Fenvironment-climate-change-and-health%2Fwater-sanitation-and-health&amp;data=05%7C02%7Cdanderson%40whoi.edu%7C563561e7a9aa47fb5cf308dd5bc5408e%7Cd44c5cc6d18c46cc8abd4fdf5b6e594" w:history="1">
        <w:r w:rsidRPr="00CF1BD8">
          <w:rPr>
            <w:rStyle w:val="Hyperlink"/>
            <w:rFonts w:ascii="Times New Roman" w:hAnsi="Times New Roman" w:cs="Times New Roman"/>
            <w:sz w:val="24"/>
            <w:szCs w:val="24"/>
          </w:rPr>
          <w:t>https://www.who.int/teams/environment-climate-change-and-health/water-sanitation-and-health</w:t>
        </w:r>
      </w:hyperlink>
    </w:p>
    <w:p w14:paraId="4183705C" w14:textId="3878C6F2" w:rsidR="00CF1BD8" w:rsidRPr="00CF1BD8" w:rsidRDefault="00CF1BD8" w:rsidP="00CF1BD8">
      <w:pPr>
        <w:spacing w:after="240" w:line="240" w:lineRule="auto"/>
        <w:jc w:val="both"/>
        <w:rPr>
          <w:rFonts w:ascii="Times New Roman" w:hAnsi="Times New Roman" w:cs="Times New Roman"/>
          <w:sz w:val="24"/>
          <w:szCs w:val="24"/>
        </w:rPr>
      </w:pPr>
      <w:r w:rsidRPr="00781CC7">
        <w:rPr>
          <w:rFonts w:ascii="Times New Roman" w:hAnsi="Times New Roman" w:cs="Times New Roman"/>
          <w:sz w:val="24"/>
          <w:szCs w:val="24"/>
        </w:rPr>
        <w:t xml:space="preserve">The TT thus suggests that discussions be held during IPHAB XVII </w:t>
      </w:r>
      <w:r w:rsidR="00A07362" w:rsidRPr="00781CC7">
        <w:rPr>
          <w:rFonts w:ascii="Times New Roman" w:hAnsi="Times New Roman" w:cs="Times New Roman"/>
          <w:sz w:val="24"/>
          <w:szCs w:val="24"/>
        </w:rPr>
        <w:t xml:space="preserve">to decide what additional steps to take, </w:t>
      </w:r>
      <w:proofErr w:type="gramStart"/>
      <w:r w:rsidR="00A07362" w:rsidRPr="00781CC7">
        <w:rPr>
          <w:rFonts w:ascii="Times New Roman" w:hAnsi="Times New Roman" w:cs="Times New Roman"/>
          <w:sz w:val="24"/>
          <w:szCs w:val="24"/>
        </w:rPr>
        <w:t>and in particular, how</w:t>
      </w:r>
      <w:proofErr w:type="gramEnd"/>
      <w:r w:rsidR="00A07362" w:rsidRPr="00781CC7">
        <w:rPr>
          <w:rFonts w:ascii="Times New Roman" w:hAnsi="Times New Roman" w:cs="Times New Roman"/>
          <w:sz w:val="24"/>
          <w:szCs w:val="24"/>
        </w:rPr>
        <w:t xml:space="preserve"> best to contact FAO and WHO if it is still deemed desirable to pursue a risk assessment</w:t>
      </w:r>
      <w:r w:rsidR="00781CC7" w:rsidRPr="00781CC7">
        <w:rPr>
          <w:rFonts w:ascii="Times New Roman" w:hAnsi="Times New Roman" w:cs="Times New Roman"/>
          <w:sz w:val="24"/>
          <w:szCs w:val="24"/>
        </w:rPr>
        <w:t xml:space="preserve"> or to evaluate the needs for increased freshwater for drinking water and agricultural use</w:t>
      </w:r>
      <w:r w:rsidR="00A07362" w:rsidRPr="00781CC7">
        <w:rPr>
          <w:rFonts w:ascii="Times New Roman" w:hAnsi="Times New Roman" w:cs="Times New Roman"/>
          <w:sz w:val="24"/>
          <w:szCs w:val="24"/>
        </w:rPr>
        <w:t xml:space="preserve">.  We believe it will be necessary to contact managers at high levels to pursue </w:t>
      </w:r>
      <w:r w:rsidR="00781CC7" w:rsidRPr="00781CC7">
        <w:rPr>
          <w:rFonts w:ascii="Times New Roman" w:hAnsi="Times New Roman" w:cs="Times New Roman"/>
          <w:sz w:val="24"/>
          <w:szCs w:val="24"/>
        </w:rPr>
        <w:t>these</w:t>
      </w:r>
      <w:r w:rsidR="00A07362" w:rsidRPr="00781CC7">
        <w:rPr>
          <w:rFonts w:ascii="Times New Roman" w:hAnsi="Times New Roman" w:cs="Times New Roman"/>
          <w:sz w:val="24"/>
          <w:szCs w:val="24"/>
        </w:rPr>
        <w:t xml:space="preserve"> topic</w:t>
      </w:r>
      <w:r w:rsidR="00781CC7" w:rsidRPr="00781CC7">
        <w:rPr>
          <w:rFonts w:ascii="Times New Roman" w:hAnsi="Times New Roman" w:cs="Times New Roman"/>
          <w:sz w:val="24"/>
          <w:szCs w:val="24"/>
        </w:rPr>
        <w:t>s</w:t>
      </w:r>
      <w:r w:rsidR="00A07362" w:rsidRPr="00781CC7">
        <w:rPr>
          <w:rFonts w:ascii="Times New Roman" w:hAnsi="Times New Roman" w:cs="Times New Roman"/>
          <w:sz w:val="24"/>
          <w:szCs w:val="24"/>
        </w:rPr>
        <w:t xml:space="preserve">, and that may require intervention by other members of IPHAB or its staff.  </w:t>
      </w:r>
      <w:r w:rsidR="00781CC7" w:rsidRPr="00781CC7">
        <w:rPr>
          <w:rFonts w:ascii="Times New Roman" w:hAnsi="Times New Roman" w:cs="Times New Roman"/>
          <w:sz w:val="24"/>
          <w:szCs w:val="24"/>
        </w:rPr>
        <w:t xml:space="preserve">Nevertheless, without a push from the desalination industry, it will be difficult to proceed.  </w:t>
      </w:r>
    </w:p>
    <w:p w14:paraId="36C6B347" w14:textId="77777777" w:rsidR="00781CC7" w:rsidRPr="00781CC7" w:rsidRDefault="00781CC7" w:rsidP="00781CC7">
      <w:pPr>
        <w:spacing w:after="120" w:line="240" w:lineRule="auto"/>
        <w:rPr>
          <w:rFonts w:ascii="Times New Roman" w:eastAsia="Times New Roman" w:hAnsi="Times New Roman" w:cs="Times New Roman"/>
          <w:b/>
          <w:bCs/>
          <w:sz w:val="24"/>
          <w:szCs w:val="24"/>
        </w:rPr>
      </w:pPr>
      <w:r w:rsidRPr="00781CC7">
        <w:rPr>
          <w:rFonts w:ascii="Times New Roman" w:eastAsia="Times New Roman" w:hAnsi="Times New Roman" w:cs="Times New Roman"/>
          <w:b/>
          <w:bCs/>
          <w:sz w:val="24"/>
          <w:szCs w:val="24"/>
          <w:lang w:eastAsia="da-DK"/>
        </w:rPr>
        <w:t xml:space="preserve">TOR (iv): </w:t>
      </w:r>
      <w:r w:rsidRPr="00781CC7">
        <w:rPr>
          <w:rFonts w:ascii="Times New Roman" w:hAnsi="Times New Roman" w:cs="Times New Roman"/>
          <w:b/>
          <w:bCs/>
          <w:sz w:val="24"/>
          <w:szCs w:val="24"/>
        </w:rPr>
        <w:t xml:space="preserve">In coordination with the IPHAB Task Team on Early Warning Systems for HABs, explore opportunities to </w:t>
      </w:r>
      <w:r w:rsidRPr="00781CC7">
        <w:rPr>
          <w:rFonts w:ascii="Times New Roman" w:eastAsia="Times New Roman" w:hAnsi="Times New Roman" w:cs="Times New Roman"/>
          <w:b/>
          <w:bCs/>
          <w:color w:val="000000"/>
          <w:sz w:val="24"/>
          <w:szCs w:val="24"/>
        </w:rPr>
        <w:t xml:space="preserve">work with the desalination industry and its academic partners to communicate and implement capabilities for HAB early warning systems through scientific presentations, workshops, pilot projects, or other joint </w:t>
      </w:r>
      <w:proofErr w:type="gramStart"/>
      <w:r w:rsidRPr="00781CC7">
        <w:rPr>
          <w:rFonts w:ascii="Times New Roman" w:eastAsia="Times New Roman" w:hAnsi="Times New Roman" w:cs="Times New Roman"/>
          <w:b/>
          <w:bCs/>
          <w:color w:val="000000"/>
          <w:sz w:val="24"/>
          <w:szCs w:val="24"/>
        </w:rPr>
        <w:t>activities;</w:t>
      </w:r>
      <w:proofErr w:type="gramEnd"/>
    </w:p>
    <w:p w14:paraId="73738D59" w14:textId="06E80DBE" w:rsidR="007C6975" w:rsidRPr="00E828FE" w:rsidRDefault="00781CC7" w:rsidP="00E828FE">
      <w:pPr>
        <w:spacing w:after="240" w:line="240" w:lineRule="auto"/>
        <w:jc w:val="both"/>
        <w:rPr>
          <w:rFonts w:ascii="Times New Roman" w:hAnsi="Times New Roman" w:cs="Times New Roman"/>
          <w:sz w:val="24"/>
          <w:szCs w:val="24"/>
        </w:rPr>
      </w:pPr>
      <w:r w:rsidRPr="00E828FE">
        <w:rPr>
          <w:rFonts w:ascii="Times New Roman" w:hAnsi="Times New Roman" w:cs="Times New Roman"/>
          <w:sz w:val="24"/>
          <w:szCs w:val="24"/>
        </w:rPr>
        <w:t xml:space="preserve">The TT Chair is a member of the TT on Early Warning Systems, so potential interactions between the two task teams has been discussed on </w:t>
      </w:r>
      <w:r w:rsidR="006223FF" w:rsidRPr="00E828FE">
        <w:rPr>
          <w:rFonts w:ascii="Times New Roman" w:hAnsi="Times New Roman" w:cs="Times New Roman"/>
          <w:sz w:val="24"/>
          <w:szCs w:val="24"/>
        </w:rPr>
        <w:t>multiple</w:t>
      </w:r>
      <w:r w:rsidRPr="00E828FE">
        <w:rPr>
          <w:rFonts w:ascii="Times New Roman" w:hAnsi="Times New Roman" w:cs="Times New Roman"/>
          <w:sz w:val="24"/>
          <w:szCs w:val="24"/>
        </w:rPr>
        <w:t xml:space="preserve"> occasions. The TT believes that desalination plants are </w:t>
      </w:r>
      <w:r w:rsidR="006223FF" w:rsidRPr="00E828FE">
        <w:rPr>
          <w:rFonts w:ascii="Times New Roman" w:hAnsi="Times New Roman" w:cs="Times New Roman"/>
          <w:sz w:val="24"/>
          <w:szCs w:val="24"/>
        </w:rPr>
        <w:t>p</w:t>
      </w:r>
      <w:r w:rsidRPr="00E828FE">
        <w:rPr>
          <w:rFonts w:ascii="Times New Roman" w:hAnsi="Times New Roman" w:cs="Times New Roman"/>
          <w:sz w:val="24"/>
          <w:szCs w:val="24"/>
        </w:rPr>
        <w:t xml:space="preserve">rime candidates for </w:t>
      </w:r>
      <w:r w:rsidR="006223FF" w:rsidRPr="00E828FE">
        <w:rPr>
          <w:rFonts w:ascii="Times New Roman" w:hAnsi="Times New Roman" w:cs="Times New Roman"/>
          <w:sz w:val="24"/>
          <w:szCs w:val="24"/>
        </w:rPr>
        <w:t xml:space="preserve">early warning systems, and this has been </w:t>
      </w:r>
      <w:r w:rsidR="00E828FE" w:rsidRPr="00E828FE">
        <w:rPr>
          <w:rFonts w:ascii="Times New Roman" w:hAnsi="Times New Roman" w:cs="Times New Roman"/>
          <w:sz w:val="24"/>
          <w:szCs w:val="24"/>
        </w:rPr>
        <w:t>borne</w:t>
      </w:r>
      <w:r w:rsidR="006223FF" w:rsidRPr="00E828FE">
        <w:rPr>
          <w:rFonts w:ascii="Times New Roman" w:hAnsi="Times New Roman" w:cs="Times New Roman"/>
          <w:sz w:val="24"/>
          <w:szCs w:val="24"/>
        </w:rPr>
        <w:t xml:space="preserve"> out by enthusiasm for the topic expressed at an EWS workshop in Namibia as well as at the IOC Assembly. Despite this enthusiasm, </w:t>
      </w:r>
      <w:r w:rsidR="00F658D9" w:rsidRPr="00E828FE">
        <w:rPr>
          <w:rFonts w:ascii="Times New Roman" w:hAnsi="Times New Roman" w:cs="Times New Roman"/>
          <w:sz w:val="24"/>
          <w:szCs w:val="24"/>
        </w:rPr>
        <w:t xml:space="preserve">few </w:t>
      </w:r>
      <w:r w:rsidR="006223FF" w:rsidRPr="00E828FE">
        <w:rPr>
          <w:rFonts w:ascii="Times New Roman" w:hAnsi="Times New Roman" w:cs="Times New Roman"/>
          <w:sz w:val="24"/>
          <w:szCs w:val="24"/>
        </w:rPr>
        <w:t xml:space="preserve">specific activities can be reported at this time. </w:t>
      </w:r>
      <w:r w:rsidR="007C6975">
        <w:rPr>
          <w:rFonts w:ascii="Times New Roman" w:hAnsi="Times New Roman" w:cs="Times New Roman"/>
          <w:sz w:val="24"/>
          <w:szCs w:val="24"/>
        </w:rPr>
        <w:t>An exception is a pilot project in the Baltic Sea where d</w:t>
      </w:r>
      <w:r w:rsidR="00F658D9" w:rsidRPr="00E828FE">
        <w:rPr>
          <w:rFonts w:ascii="Times New Roman" w:hAnsi="Times New Roman" w:cs="Times New Roman"/>
          <w:sz w:val="24"/>
          <w:szCs w:val="24"/>
        </w:rPr>
        <w:t xml:space="preserve">esalination plants are operated on some of the larger islands. A Swedish pilot project </w:t>
      </w:r>
      <w:r w:rsidR="007C6975" w:rsidRPr="00E828FE">
        <w:rPr>
          <w:rFonts w:ascii="Times New Roman" w:hAnsi="Times New Roman" w:cs="Times New Roman"/>
          <w:i/>
          <w:iCs/>
          <w:sz w:val="24"/>
          <w:szCs w:val="24"/>
        </w:rPr>
        <w:t>Forecast framework for algae blooms to secure water supply on Gotland</w:t>
      </w:r>
      <w:r w:rsidR="007C6975" w:rsidRPr="00E828FE">
        <w:rPr>
          <w:rFonts w:ascii="Times New Roman" w:hAnsi="Times New Roman" w:cs="Times New Roman"/>
          <w:sz w:val="24"/>
          <w:szCs w:val="24"/>
        </w:rPr>
        <w:t xml:space="preserve"> is underway. Oceanographic modelling is combined with automated </w:t>
      </w:r>
      <w:r w:rsidR="007C6975" w:rsidRPr="00E828FE">
        <w:rPr>
          <w:rFonts w:ascii="Times New Roman" w:hAnsi="Times New Roman" w:cs="Times New Roman"/>
          <w:i/>
          <w:iCs/>
          <w:sz w:val="24"/>
          <w:szCs w:val="24"/>
        </w:rPr>
        <w:t>in situ</w:t>
      </w:r>
      <w:r w:rsidR="007C6975" w:rsidRPr="00E828FE">
        <w:rPr>
          <w:rFonts w:ascii="Times New Roman" w:hAnsi="Times New Roman" w:cs="Times New Roman"/>
          <w:sz w:val="24"/>
          <w:szCs w:val="24"/>
        </w:rPr>
        <w:t xml:space="preserve"> observations, </w:t>
      </w:r>
      <w:r w:rsidR="0085500D">
        <w:rPr>
          <w:rFonts w:ascii="Times New Roman" w:hAnsi="Times New Roman" w:cs="Times New Roman"/>
          <w:sz w:val="24"/>
          <w:szCs w:val="24"/>
        </w:rPr>
        <w:t xml:space="preserve">manual sampling, </w:t>
      </w:r>
      <w:r w:rsidR="007C6975" w:rsidRPr="00E828FE">
        <w:rPr>
          <w:rFonts w:ascii="Times New Roman" w:hAnsi="Times New Roman" w:cs="Times New Roman"/>
          <w:sz w:val="24"/>
          <w:szCs w:val="24"/>
        </w:rPr>
        <w:t xml:space="preserve">satellite remote sensing </w:t>
      </w:r>
      <w:r w:rsidR="007C6975">
        <w:rPr>
          <w:rFonts w:ascii="Times New Roman" w:hAnsi="Times New Roman" w:cs="Times New Roman"/>
          <w:sz w:val="24"/>
          <w:szCs w:val="24"/>
        </w:rPr>
        <w:t xml:space="preserve">of ocean color </w:t>
      </w:r>
      <w:r w:rsidR="007C6975" w:rsidRPr="00E828FE">
        <w:rPr>
          <w:rFonts w:ascii="Times New Roman" w:hAnsi="Times New Roman" w:cs="Times New Roman"/>
          <w:sz w:val="24"/>
          <w:szCs w:val="24"/>
        </w:rPr>
        <w:t xml:space="preserve">and analyses of </w:t>
      </w:r>
      <w:r w:rsidR="007C6975">
        <w:rPr>
          <w:rFonts w:ascii="Times New Roman" w:hAnsi="Times New Roman" w:cs="Times New Roman"/>
          <w:sz w:val="24"/>
          <w:szCs w:val="24"/>
        </w:rPr>
        <w:t>cyano</w:t>
      </w:r>
      <w:r w:rsidR="007C6975" w:rsidRPr="00E828FE">
        <w:rPr>
          <w:rFonts w:ascii="Times New Roman" w:hAnsi="Times New Roman" w:cs="Times New Roman"/>
          <w:sz w:val="24"/>
          <w:szCs w:val="24"/>
        </w:rPr>
        <w:t>toxins to provide early detection and ultimately early warnings of toxin</w:t>
      </w:r>
      <w:r w:rsidR="0085500D">
        <w:rPr>
          <w:rFonts w:ascii="Times New Roman" w:hAnsi="Times New Roman" w:cs="Times New Roman"/>
          <w:sz w:val="24"/>
          <w:szCs w:val="24"/>
        </w:rPr>
        <w:t>-</w:t>
      </w:r>
      <w:r w:rsidR="007C6975" w:rsidRPr="00E828FE">
        <w:rPr>
          <w:rFonts w:ascii="Times New Roman" w:hAnsi="Times New Roman" w:cs="Times New Roman"/>
          <w:sz w:val="24"/>
          <w:szCs w:val="24"/>
        </w:rPr>
        <w:t>producing cyanobacteria</w:t>
      </w:r>
      <w:r w:rsidR="002050BB">
        <w:rPr>
          <w:rFonts w:ascii="Times New Roman" w:hAnsi="Times New Roman" w:cs="Times New Roman"/>
          <w:sz w:val="24"/>
          <w:szCs w:val="24"/>
        </w:rPr>
        <w:t>. During the project no problems with cyanobacteria and the desalination plants have occurred.</w:t>
      </w:r>
    </w:p>
    <w:p w14:paraId="54C28ACD" w14:textId="330285A5" w:rsidR="00F712DB" w:rsidRPr="00477D54" w:rsidRDefault="006223FF" w:rsidP="006223FF">
      <w:pPr>
        <w:pStyle w:val="ListParagraph"/>
        <w:spacing w:after="12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It is recommended that as activities for the EWS test team are discussed during IPHAB XVII, that efforts be made to develop concepts that could further this TOR. For example, if additional Pilot Projects or workshops are anticipated, it would be worthwhile to include an element demonstrating the value of automated HAB detection and monitoring instrumentation for desalination plants.</w:t>
      </w:r>
    </w:p>
    <w:p w14:paraId="53F56867" w14:textId="7784DE8C" w:rsidR="0042061A" w:rsidRPr="0042061A" w:rsidRDefault="0042061A" w:rsidP="0042061A">
      <w:pPr>
        <w:spacing w:after="100"/>
        <w:rPr>
          <w:rFonts w:ascii="Aptos" w:eastAsia="Times New Roman" w:hAnsi="Aptos"/>
          <w:b/>
          <w:bCs/>
          <w:color w:val="212121"/>
          <w:sz w:val="20"/>
          <w:szCs w:val="20"/>
        </w:rPr>
      </w:pPr>
      <w:r w:rsidRPr="0042061A">
        <w:rPr>
          <w:rFonts w:ascii="Times New Roman" w:eastAsia="Times New Roman" w:hAnsi="Times New Roman" w:cs="Times New Roman"/>
          <w:b/>
          <w:bCs/>
          <w:sz w:val="24"/>
          <w:szCs w:val="24"/>
          <w:lang w:eastAsia="da-DK"/>
        </w:rPr>
        <w:t xml:space="preserve">TOR (v):  </w:t>
      </w:r>
      <w:r w:rsidRPr="0042061A">
        <w:rPr>
          <w:rFonts w:eastAsia="Times New Roman"/>
          <w:b/>
          <w:bCs/>
          <w:color w:val="212121"/>
          <w:sz w:val="24"/>
          <w:szCs w:val="24"/>
        </w:rPr>
        <w:t>Engage with desalination plant operators, drinking water suppliers and authorities managing water supplies for agricultural uses on the potential impacts of HABs on the capacity for desalination to provide adequate freshwater supplies under a range of climate scenarios including increased periods of drought.</w:t>
      </w:r>
    </w:p>
    <w:p w14:paraId="637A2317" w14:textId="71E2C36A" w:rsidR="0042061A" w:rsidRDefault="0042061A" w:rsidP="00F712DB">
      <w:pPr>
        <w:widowControl w:val="0"/>
        <w:snapToGrid w:val="0"/>
        <w:spacing w:after="0"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No progress was made on this TOR as it is unclear how to approach this request.</w:t>
      </w:r>
    </w:p>
    <w:p w14:paraId="4054B7B5" w14:textId="77777777" w:rsidR="0042061A" w:rsidRDefault="0042061A" w:rsidP="00F712DB">
      <w:pPr>
        <w:widowControl w:val="0"/>
        <w:snapToGrid w:val="0"/>
        <w:spacing w:after="0" w:line="240" w:lineRule="auto"/>
        <w:rPr>
          <w:rFonts w:ascii="Times New Roman" w:eastAsia="Times New Roman" w:hAnsi="Times New Roman" w:cs="Times New Roman"/>
          <w:sz w:val="24"/>
          <w:szCs w:val="24"/>
          <w:lang w:eastAsia="da-DK"/>
        </w:rPr>
      </w:pPr>
    </w:p>
    <w:p w14:paraId="0AFC3BCC" w14:textId="16BABAC9" w:rsidR="0042061A" w:rsidRPr="0042061A" w:rsidRDefault="0042061A" w:rsidP="0042061A">
      <w:pPr>
        <w:widowControl w:val="0"/>
        <w:snapToGrid w:val="0"/>
        <w:spacing w:after="0" w:line="240" w:lineRule="auto"/>
        <w:rPr>
          <w:rFonts w:ascii="Times New Roman" w:eastAsia="Times New Roman" w:hAnsi="Times New Roman" w:cs="Times New Roman"/>
          <w:b/>
          <w:bCs/>
          <w:sz w:val="24"/>
          <w:szCs w:val="24"/>
          <w:lang w:eastAsia="da-DK"/>
        </w:rPr>
      </w:pPr>
      <w:r w:rsidRPr="0042061A">
        <w:rPr>
          <w:rFonts w:ascii="Times New Roman" w:eastAsia="Times New Roman" w:hAnsi="Times New Roman" w:cs="Times New Roman"/>
          <w:b/>
          <w:bCs/>
          <w:sz w:val="24"/>
          <w:szCs w:val="24"/>
          <w:lang w:eastAsia="da-DK"/>
        </w:rPr>
        <w:t>TOR (vi): When appropriate, provide newsworthy articles on HABs and desalination for publication in </w:t>
      </w:r>
      <w:r w:rsidRPr="0042061A">
        <w:rPr>
          <w:rFonts w:ascii="Times New Roman" w:eastAsia="Times New Roman" w:hAnsi="Times New Roman" w:cs="Times New Roman"/>
          <w:b/>
          <w:bCs/>
          <w:i/>
          <w:iCs/>
          <w:sz w:val="24"/>
          <w:szCs w:val="24"/>
          <w:lang w:eastAsia="da-DK"/>
        </w:rPr>
        <w:t>Harmful Algae News</w:t>
      </w:r>
      <w:r w:rsidRPr="0042061A">
        <w:rPr>
          <w:rFonts w:ascii="Times New Roman" w:eastAsia="Times New Roman" w:hAnsi="Times New Roman" w:cs="Times New Roman"/>
          <w:b/>
          <w:bCs/>
          <w:sz w:val="24"/>
          <w:szCs w:val="24"/>
          <w:lang w:eastAsia="da-DK"/>
        </w:rPr>
        <w:t>.</w:t>
      </w:r>
    </w:p>
    <w:p w14:paraId="7AE8034C" w14:textId="098EC5BF" w:rsidR="0042061A" w:rsidRDefault="0042061A" w:rsidP="00F712DB">
      <w:pPr>
        <w:widowControl w:val="0"/>
        <w:snapToGrid w:val="0"/>
        <w:spacing w:after="0" w:line="240" w:lineRule="auto"/>
        <w:rPr>
          <w:rFonts w:ascii="Times New Roman" w:eastAsia="Times New Roman" w:hAnsi="Times New Roman" w:cs="Times New Roman"/>
          <w:sz w:val="24"/>
          <w:szCs w:val="24"/>
          <w:lang w:eastAsia="da-DK"/>
        </w:rPr>
      </w:pPr>
    </w:p>
    <w:p w14:paraId="4ECA3B37" w14:textId="7D0439D4" w:rsidR="00833BC0" w:rsidRDefault="00833BC0" w:rsidP="00F712DB">
      <w:pPr>
        <w:widowControl w:val="0"/>
        <w:snapToGrid w:val="0"/>
        <w:spacing w:after="0"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The task team is not aware of HAB events that have affected desalination plants in recent times, so no HAN articles have been suggested.</w:t>
      </w:r>
    </w:p>
    <w:p w14:paraId="45DE5233" w14:textId="77777777" w:rsidR="00833BC0" w:rsidRDefault="00833BC0" w:rsidP="00F712DB">
      <w:pPr>
        <w:widowControl w:val="0"/>
        <w:snapToGrid w:val="0"/>
        <w:spacing w:after="0" w:line="240" w:lineRule="auto"/>
        <w:rPr>
          <w:rFonts w:ascii="Times New Roman" w:eastAsia="Times New Roman" w:hAnsi="Times New Roman" w:cs="Times New Roman"/>
          <w:sz w:val="24"/>
          <w:szCs w:val="24"/>
          <w:lang w:eastAsia="da-DK"/>
        </w:rPr>
      </w:pPr>
    </w:p>
    <w:p w14:paraId="7DF841E7" w14:textId="77777777" w:rsidR="00833BC0" w:rsidRDefault="00833BC0" w:rsidP="00833BC0">
      <w:pPr>
        <w:widowControl w:val="0"/>
        <w:snapToGrid w:val="0"/>
        <w:spacing w:after="0"/>
        <w:rPr>
          <w:rFonts w:ascii="Times New Roman" w:eastAsia="Times New Roman" w:hAnsi="Times New Roman" w:cs="Times New Roman"/>
          <w:b/>
          <w:bCs/>
          <w:sz w:val="24"/>
          <w:szCs w:val="24"/>
          <w:lang w:eastAsia="da-DK"/>
        </w:rPr>
      </w:pPr>
      <w:r w:rsidRPr="00833BC0">
        <w:rPr>
          <w:rFonts w:ascii="Times New Roman" w:eastAsia="Times New Roman" w:hAnsi="Times New Roman" w:cs="Times New Roman"/>
          <w:b/>
          <w:bCs/>
          <w:sz w:val="24"/>
          <w:szCs w:val="24"/>
          <w:lang w:eastAsia="da-DK"/>
        </w:rPr>
        <w:t>TOR (vii): Invites WHO and ROPME to nominate a representative to participate in the Task Team</w:t>
      </w:r>
    </w:p>
    <w:p w14:paraId="4A16F497" w14:textId="77777777" w:rsidR="00833BC0" w:rsidRDefault="00833BC0" w:rsidP="00833BC0">
      <w:pPr>
        <w:widowControl w:val="0"/>
        <w:snapToGrid w:val="0"/>
        <w:spacing w:after="0"/>
        <w:rPr>
          <w:rFonts w:ascii="Times New Roman" w:eastAsia="Times New Roman" w:hAnsi="Times New Roman" w:cs="Times New Roman"/>
          <w:b/>
          <w:bCs/>
          <w:sz w:val="24"/>
          <w:szCs w:val="24"/>
          <w:lang w:eastAsia="da-DK"/>
        </w:rPr>
      </w:pPr>
    </w:p>
    <w:p w14:paraId="669255D9" w14:textId="4877D736" w:rsidR="00833BC0" w:rsidRPr="00833BC0" w:rsidRDefault="00833BC0" w:rsidP="00833BC0">
      <w:pPr>
        <w:widowControl w:val="0"/>
        <w:snapToGrid w:val="0"/>
        <w:spacing w:after="0"/>
        <w:rPr>
          <w:rFonts w:ascii="Times New Roman" w:eastAsia="Times New Roman" w:hAnsi="Times New Roman" w:cs="Times New Roman"/>
          <w:sz w:val="24"/>
          <w:szCs w:val="24"/>
          <w:lang w:eastAsia="da-DK"/>
        </w:rPr>
      </w:pPr>
      <w:r w:rsidRPr="00833BC0">
        <w:rPr>
          <w:rFonts w:ascii="Times New Roman" w:eastAsia="Times New Roman" w:hAnsi="Times New Roman" w:cs="Times New Roman"/>
          <w:sz w:val="24"/>
          <w:szCs w:val="24"/>
          <w:lang w:eastAsia="da-DK"/>
        </w:rPr>
        <w:t>No action needed.</w:t>
      </w:r>
    </w:p>
    <w:p w14:paraId="6A571835" w14:textId="77777777" w:rsidR="00833BC0" w:rsidRPr="00833BC0" w:rsidRDefault="00833BC0" w:rsidP="00833BC0">
      <w:pPr>
        <w:widowControl w:val="0"/>
        <w:snapToGrid w:val="0"/>
        <w:spacing w:after="0"/>
        <w:rPr>
          <w:rFonts w:ascii="Times New Roman" w:eastAsia="Times New Roman" w:hAnsi="Times New Roman" w:cs="Times New Roman"/>
          <w:b/>
          <w:bCs/>
          <w:sz w:val="24"/>
          <w:szCs w:val="24"/>
          <w:lang w:eastAsia="da-DK"/>
        </w:rPr>
      </w:pPr>
    </w:p>
    <w:p w14:paraId="4653C672" w14:textId="33699C4B" w:rsidR="00F712DB" w:rsidRPr="00477D54" w:rsidRDefault="00F712DB" w:rsidP="00F712DB">
      <w:pPr>
        <w:widowControl w:val="0"/>
        <w:snapToGrid w:val="0"/>
        <w:spacing w:after="0" w:line="240" w:lineRule="auto"/>
        <w:rPr>
          <w:rFonts w:ascii="Times New Roman" w:eastAsia="Times New Roman" w:hAnsi="Times New Roman" w:cs="Times New Roman"/>
          <w:sz w:val="24"/>
          <w:szCs w:val="24"/>
          <w:lang w:eastAsia="da-DK"/>
        </w:rPr>
      </w:pPr>
      <w:r w:rsidRPr="00477D54">
        <w:rPr>
          <w:rFonts w:ascii="Times New Roman" w:eastAsia="Times New Roman" w:hAnsi="Times New Roman" w:cs="Times New Roman"/>
          <w:sz w:val="24"/>
          <w:szCs w:val="24"/>
          <w:lang w:eastAsia="da-DK"/>
        </w:rPr>
        <w:t>The future of the Desalination Task Team should be discussed at IPHAB XV</w:t>
      </w:r>
      <w:r w:rsidR="00833BC0">
        <w:rPr>
          <w:rFonts w:ascii="Times New Roman" w:eastAsia="Times New Roman" w:hAnsi="Times New Roman" w:cs="Times New Roman"/>
          <w:sz w:val="24"/>
          <w:szCs w:val="24"/>
          <w:lang w:eastAsia="da-DK"/>
        </w:rPr>
        <w:t>I</w:t>
      </w:r>
      <w:r w:rsidRPr="00477D54">
        <w:rPr>
          <w:rFonts w:ascii="Times New Roman" w:eastAsia="Times New Roman" w:hAnsi="Times New Roman" w:cs="Times New Roman"/>
          <w:sz w:val="24"/>
          <w:szCs w:val="24"/>
          <w:lang w:eastAsia="da-DK"/>
        </w:rPr>
        <w:t xml:space="preserve">I.  Many IOC member states have an interest in the topic given increasing water scarcity globally, but new activities need to be formulated to justify the continuation of the Task Team going forward. </w:t>
      </w:r>
      <w:r w:rsidR="00833BC0">
        <w:rPr>
          <w:rFonts w:ascii="Times New Roman" w:eastAsia="Times New Roman" w:hAnsi="Times New Roman" w:cs="Times New Roman"/>
          <w:sz w:val="24"/>
          <w:szCs w:val="24"/>
          <w:lang w:eastAsia="da-DK"/>
        </w:rPr>
        <w:t>In this regard, it seems particularly important for members of the task team from countries with significant desalination plant capacity to suggest ways in which that industry can be better trained into task team activities.</w:t>
      </w:r>
      <w:r w:rsidRPr="00477D54">
        <w:rPr>
          <w:rFonts w:ascii="Times New Roman" w:eastAsia="Times New Roman" w:hAnsi="Times New Roman" w:cs="Times New Roman"/>
          <w:sz w:val="24"/>
          <w:szCs w:val="24"/>
          <w:lang w:eastAsia="da-DK"/>
        </w:rPr>
        <w:t xml:space="preserve"> </w:t>
      </w:r>
    </w:p>
    <w:p w14:paraId="16F0D371" w14:textId="77777777" w:rsidR="00F712DB" w:rsidRPr="00477D54" w:rsidRDefault="00F712DB" w:rsidP="00F712DB">
      <w:pPr>
        <w:widowControl w:val="0"/>
        <w:snapToGrid w:val="0"/>
        <w:spacing w:after="0" w:line="240" w:lineRule="auto"/>
        <w:rPr>
          <w:rFonts w:ascii="Times New Roman" w:eastAsia="Times New Roman" w:hAnsi="Times New Roman" w:cs="Times New Roman"/>
          <w:sz w:val="24"/>
          <w:szCs w:val="24"/>
          <w:lang w:eastAsia="da-DK"/>
        </w:rPr>
      </w:pPr>
    </w:p>
    <w:p w14:paraId="70E460CF" w14:textId="77777777" w:rsidR="00F712DB" w:rsidRPr="00477D54" w:rsidRDefault="00F712DB" w:rsidP="006600B8">
      <w:pPr>
        <w:widowControl w:val="0"/>
        <w:spacing w:after="0" w:line="240" w:lineRule="auto"/>
        <w:jc w:val="both"/>
        <w:rPr>
          <w:rFonts w:ascii="Times New Roman" w:eastAsia="MS Mincho" w:hAnsi="Times New Roman" w:cs="Times New Roman"/>
          <w:kern w:val="2"/>
          <w:sz w:val="24"/>
          <w:szCs w:val="24"/>
          <w:lang w:eastAsia="ja-JP"/>
        </w:rPr>
      </w:pPr>
    </w:p>
    <w:sectPr w:rsidR="00F712DB" w:rsidRPr="00477D54" w:rsidSect="00E24A89">
      <w:footerReference w:type="default" r:id="rId10"/>
      <w:pgSz w:w="12240" w:h="15840"/>
      <w:pgMar w:top="1417" w:right="1417" w:bottom="1417" w:left="1417"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0BD5D" w14:textId="77777777" w:rsidR="00F04290" w:rsidRDefault="00F04290" w:rsidP="002B5447">
      <w:pPr>
        <w:spacing w:after="0" w:line="240" w:lineRule="auto"/>
      </w:pPr>
      <w:r>
        <w:separator/>
      </w:r>
    </w:p>
  </w:endnote>
  <w:endnote w:type="continuationSeparator" w:id="0">
    <w:p w14:paraId="1673FECC" w14:textId="77777777" w:rsidR="00F04290" w:rsidRDefault="00F04290" w:rsidP="002B5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9675523"/>
      <w:docPartObj>
        <w:docPartGallery w:val="Page Numbers (Bottom of Page)"/>
        <w:docPartUnique/>
      </w:docPartObj>
    </w:sdtPr>
    <w:sdtEndPr>
      <w:rPr>
        <w:noProof/>
      </w:rPr>
    </w:sdtEndPr>
    <w:sdtContent>
      <w:p w14:paraId="31E1F840" w14:textId="57C16626" w:rsidR="00E24A89" w:rsidRDefault="00E24A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AB38B7" w14:textId="77777777" w:rsidR="00E24A89" w:rsidRDefault="00E24A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01D9B" w14:textId="77777777" w:rsidR="00F04290" w:rsidRDefault="00F04290" w:rsidP="002B5447">
      <w:pPr>
        <w:spacing w:after="0" w:line="240" w:lineRule="auto"/>
      </w:pPr>
      <w:r>
        <w:separator/>
      </w:r>
    </w:p>
  </w:footnote>
  <w:footnote w:type="continuationSeparator" w:id="0">
    <w:p w14:paraId="1A78A243" w14:textId="77777777" w:rsidR="00F04290" w:rsidRDefault="00F04290" w:rsidP="002B54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2F4B"/>
    <w:multiLevelType w:val="hybridMultilevel"/>
    <w:tmpl w:val="0FD25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F7138D"/>
    <w:multiLevelType w:val="multilevel"/>
    <w:tmpl w:val="939E9C3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9CC0F4D"/>
    <w:multiLevelType w:val="hybridMultilevel"/>
    <w:tmpl w:val="6098205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D77323A"/>
    <w:multiLevelType w:val="hybridMultilevel"/>
    <w:tmpl w:val="1D64FCDA"/>
    <w:lvl w:ilvl="0" w:tplc="FF6692A6">
      <w:start w:val="1"/>
      <w:numFmt w:val="decimal"/>
      <w:lvlText w:val="%1."/>
      <w:lvlJc w:val="left"/>
      <w:pPr>
        <w:tabs>
          <w:tab w:val="num" w:pos="720"/>
        </w:tabs>
        <w:ind w:left="720" w:hanging="360"/>
      </w:pPr>
    </w:lvl>
    <w:lvl w:ilvl="1" w:tplc="6CAC6214">
      <w:start w:val="1"/>
      <w:numFmt w:val="decimal"/>
      <w:lvlText w:val="%2."/>
      <w:lvlJc w:val="left"/>
      <w:pPr>
        <w:tabs>
          <w:tab w:val="num" w:pos="1440"/>
        </w:tabs>
        <w:ind w:left="1440" w:hanging="360"/>
      </w:pPr>
    </w:lvl>
    <w:lvl w:ilvl="2" w:tplc="3044271E">
      <w:start w:val="1"/>
      <w:numFmt w:val="decimal"/>
      <w:lvlText w:val="%3."/>
      <w:lvlJc w:val="left"/>
      <w:pPr>
        <w:tabs>
          <w:tab w:val="num" w:pos="2160"/>
        </w:tabs>
        <w:ind w:left="2160" w:hanging="360"/>
      </w:pPr>
    </w:lvl>
    <w:lvl w:ilvl="3" w:tplc="1C52B752">
      <w:start w:val="1"/>
      <w:numFmt w:val="decimal"/>
      <w:lvlText w:val="%4."/>
      <w:lvlJc w:val="left"/>
      <w:pPr>
        <w:tabs>
          <w:tab w:val="num" w:pos="2880"/>
        </w:tabs>
        <w:ind w:left="2880" w:hanging="360"/>
      </w:pPr>
    </w:lvl>
    <w:lvl w:ilvl="4" w:tplc="56A0D16A">
      <w:start w:val="1"/>
      <w:numFmt w:val="decimal"/>
      <w:lvlText w:val="%5."/>
      <w:lvlJc w:val="left"/>
      <w:pPr>
        <w:tabs>
          <w:tab w:val="num" w:pos="3600"/>
        </w:tabs>
        <w:ind w:left="3600" w:hanging="360"/>
      </w:pPr>
    </w:lvl>
    <w:lvl w:ilvl="5" w:tplc="8B70C9CA">
      <w:start w:val="1"/>
      <w:numFmt w:val="decimal"/>
      <w:lvlText w:val="%6."/>
      <w:lvlJc w:val="left"/>
      <w:pPr>
        <w:tabs>
          <w:tab w:val="num" w:pos="4320"/>
        </w:tabs>
        <w:ind w:left="4320" w:hanging="360"/>
      </w:pPr>
    </w:lvl>
    <w:lvl w:ilvl="6" w:tplc="E84E882E">
      <w:start w:val="1"/>
      <w:numFmt w:val="decimal"/>
      <w:lvlText w:val="%7."/>
      <w:lvlJc w:val="left"/>
      <w:pPr>
        <w:tabs>
          <w:tab w:val="num" w:pos="5040"/>
        </w:tabs>
        <w:ind w:left="5040" w:hanging="360"/>
      </w:pPr>
    </w:lvl>
    <w:lvl w:ilvl="7" w:tplc="E9C819DE">
      <w:start w:val="1"/>
      <w:numFmt w:val="decimal"/>
      <w:lvlText w:val="%8."/>
      <w:lvlJc w:val="left"/>
      <w:pPr>
        <w:tabs>
          <w:tab w:val="num" w:pos="5760"/>
        </w:tabs>
        <w:ind w:left="5760" w:hanging="360"/>
      </w:pPr>
    </w:lvl>
    <w:lvl w:ilvl="8" w:tplc="AFC4967A">
      <w:start w:val="1"/>
      <w:numFmt w:val="decimal"/>
      <w:lvlText w:val="%9."/>
      <w:lvlJc w:val="left"/>
      <w:pPr>
        <w:tabs>
          <w:tab w:val="num" w:pos="6480"/>
        </w:tabs>
        <w:ind w:left="6480" w:hanging="360"/>
      </w:pPr>
    </w:lvl>
  </w:abstractNum>
  <w:abstractNum w:abstractNumId="4" w15:restartNumberingAfterBreak="0">
    <w:nsid w:val="144853F3"/>
    <w:multiLevelType w:val="multilevel"/>
    <w:tmpl w:val="CB7608D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2124AEF"/>
    <w:multiLevelType w:val="hybridMultilevel"/>
    <w:tmpl w:val="F6AA5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673FB7"/>
    <w:multiLevelType w:val="multilevel"/>
    <w:tmpl w:val="231E8156"/>
    <w:lvl w:ilvl="0">
      <w:start w:val="1"/>
      <w:numFmt w:val="bullet"/>
      <w:lvlText w:val="●"/>
      <w:lvlJc w:val="left"/>
      <w:pPr>
        <w:ind w:left="1080" w:hanging="360"/>
      </w:pPr>
      <w:rPr>
        <w:rFonts w:ascii="Noto Sans Symbols" w:eastAsia="Noto Sans Symbols" w:hAnsi="Noto Sans Symbols" w:cs="Noto Sans Symbols"/>
        <w:sz w:val="20"/>
        <w:szCs w:val="20"/>
      </w:rPr>
    </w:lvl>
    <w:lvl w:ilvl="1">
      <w:start w:val="1"/>
      <w:numFmt w:val="bullet"/>
      <w:lvlText w:val="●"/>
      <w:lvlJc w:val="left"/>
      <w:pPr>
        <w:ind w:left="1800" w:hanging="360"/>
      </w:pPr>
      <w:rPr>
        <w:rFonts w:ascii="Noto Sans Symbols" w:eastAsia="Noto Sans Symbols" w:hAnsi="Noto Sans Symbols" w:cs="Noto Sans Symbols"/>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240" w:hanging="360"/>
      </w:pPr>
      <w:rPr>
        <w:rFonts w:ascii="Noto Sans Symbols" w:eastAsia="Noto Sans Symbols" w:hAnsi="Noto Sans Symbols" w:cs="Noto Sans Symbols"/>
        <w:sz w:val="20"/>
        <w:szCs w:val="20"/>
      </w:rPr>
    </w:lvl>
    <w:lvl w:ilvl="4">
      <w:start w:val="1"/>
      <w:numFmt w:val="bullet"/>
      <w:lvlText w:val="▪"/>
      <w:lvlJc w:val="left"/>
      <w:pPr>
        <w:ind w:left="3960" w:hanging="360"/>
      </w:pPr>
      <w:rPr>
        <w:rFonts w:ascii="Noto Sans Symbols" w:eastAsia="Noto Sans Symbols" w:hAnsi="Noto Sans Symbols" w:cs="Noto Sans Symbols"/>
        <w:sz w:val="20"/>
        <w:szCs w:val="20"/>
      </w:rPr>
    </w:lvl>
    <w:lvl w:ilvl="5">
      <w:start w:val="1"/>
      <w:numFmt w:val="bullet"/>
      <w:lvlText w:val="▪"/>
      <w:lvlJc w:val="left"/>
      <w:pPr>
        <w:ind w:left="4680" w:hanging="360"/>
      </w:pPr>
      <w:rPr>
        <w:rFonts w:ascii="Noto Sans Symbols" w:eastAsia="Noto Sans Symbols" w:hAnsi="Noto Sans Symbols" w:cs="Noto Sans Symbols"/>
        <w:sz w:val="20"/>
        <w:szCs w:val="20"/>
      </w:rPr>
    </w:lvl>
    <w:lvl w:ilvl="6">
      <w:start w:val="1"/>
      <w:numFmt w:val="bullet"/>
      <w:lvlText w:val="▪"/>
      <w:lvlJc w:val="left"/>
      <w:pPr>
        <w:ind w:left="5400" w:hanging="360"/>
      </w:pPr>
      <w:rPr>
        <w:rFonts w:ascii="Noto Sans Symbols" w:eastAsia="Noto Sans Symbols" w:hAnsi="Noto Sans Symbols" w:cs="Noto Sans Symbols"/>
        <w:sz w:val="20"/>
        <w:szCs w:val="20"/>
      </w:rPr>
    </w:lvl>
    <w:lvl w:ilvl="7">
      <w:start w:val="1"/>
      <w:numFmt w:val="bullet"/>
      <w:lvlText w:val="▪"/>
      <w:lvlJc w:val="left"/>
      <w:pPr>
        <w:ind w:left="6120" w:hanging="360"/>
      </w:pPr>
      <w:rPr>
        <w:rFonts w:ascii="Noto Sans Symbols" w:eastAsia="Noto Sans Symbols" w:hAnsi="Noto Sans Symbols" w:cs="Noto Sans Symbols"/>
        <w:sz w:val="20"/>
        <w:szCs w:val="20"/>
      </w:rPr>
    </w:lvl>
    <w:lvl w:ilvl="8">
      <w:start w:val="1"/>
      <w:numFmt w:val="bullet"/>
      <w:lvlText w:val="▪"/>
      <w:lvlJc w:val="left"/>
      <w:pPr>
        <w:ind w:left="6840" w:hanging="360"/>
      </w:pPr>
      <w:rPr>
        <w:rFonts w:ascii="Noto Sans Symbols" w:eastAsia="Noto Sans Symbols" w:hAnsi="Noto Sans Symbols" w:cs="Noto Sans Symbols"/>
        <w:sz w:val="20"/>
        <w:szCs w:val="20"/>
      </w:rPr>
    </w:lvl>
  </w:abstractNum>
  <w:abstractNum w:abstractNumId="7" w15:restartNumberingAfterBreak="0">
    <w:nsid w:val="28CD69BB"/>
    <w:multiLevelType w:val="multilevel"/>
    <w:tmpl w:val="0C5A5DCC"/>
    <w:lvl w:ilvl="0">
      <w:start w:val="1"/>
      <w:numFmt w:val="bullet"/>
      <w:lvlText w:val="●"/>
      <w:lvlJc w:val="left"/>
      <w:pPr>
        <w:ind w:left="360" w:hanging="360"/>
      </w:pPr>
      <w:rPr>
        <w:rFonts w:ascii="Noto Sans Symbols" w:eastAsia="Noto Sans Symbols" w:hAnsi="Noto Sans Symbols" w:cs="Noto Sans Symbols"/>
        <w:b/>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33503C9A"/>
    <w:multiLevelType w:val="multilevel"/>
    <w:tmpl w:val="31F03B8C"/>
    <w:lvl w:ilvl="0">
      <w:start w:val="1"/>
      <w:numFmt w:val="bullet"/>
      <w:lvlText w:val="🡺"/>
      <w:lvlJc w:val="left"/>
      <w:pPr>
        <w:ind w:left="1170" w:hanging="360"/>
      </w:pPr>
      <w:rPr>
        <w:rFonts w:ascii="Noto Sans Symbols" w:eastAsia="Noto Sans Symbols" w:hAnsi="Noto Sans Symbols" w:cs="Noto Sans Symbols"/>
        <w:b/>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9" w15:restartNumberingAfterBreak="0">
    <w:nsid w:val="47CD4771"/>
    <w:multiLevelType w:val="hybridMultilevel"/>
    <w:tmpl w:val="543610E6"/>
    <w:lvl w:ilvl="0" w:tplc="FFFFFFFF">
      <w:start w:val="1"/>
      <w:numFmt w:val="lowerRoman"/>
      <w:lvlText w:val="(%1)"/>
      <w:lvlJc w:val="left"/>
      <w:pPr>
        <w:tabs>
          <w:tab w:val="num" w:pos="624"/>
        </w:tabs>
        <w:ind w:left="624" w:hanging="624"/>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4B845790"/>
    <w:multiLevelType w:val="hybridMultilevel"/>
    <w:tmpl w:val="E244F3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5123002B"/>
    <w:multiLevelType w:val="hybridMultilevel"/>
    <w:tmpl w:val="1E5876B8"/>
    <w:lvl w:ilvl="0" w:tplc="583EB40E">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4CA0788"/>
    <w:multiLevelType w:val="hybridMultilevel"/>
    <w:tmpl w:val="480C8B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99B4C74"/>
    <w:multiLevelType w:val="multilevel"/>
    <w:tmpl w:val="8D6A87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5B285E36"/>
    <w:multiLevelType w:val="hybridMultilevel"/>
    <w:tmpl w:val="041047FA"/>
    <w:lvl w:ilvl="0" w:tplc="9A4AA0EC">
      <w:numFmt w:val="bullet"/>
      <w:lvlText w:val=""/>
      <w:lvlJc w:val="left"/>
      <w:pPr>
        <w:ind w:left="720" w:hanging="360"/>
      </w:pPr>
      <w:rPr>
        <w:rFonts w:ascii="Wingdings" w:eastAsia="Calibri"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BF22426"/>
    <w:multiLevelType w:val="hybridMultilevel"/>
    <w:tmpl w:val="E564C58E"/>
    <w:lvl w:ilvl="0" w:tplc="EC08B146">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5497BA1"/>
    <w:multiLevelType w:val="hybridMultilevel"/>
    <w:tmpl w:val="0CC680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844417E"/>
    <w:multiLevelType w:val="hybridMultilevel"/>
    <w:tmpl w:val="2E1AE044"/>
    <w:lvl w:ilvl="0" w:tplc="040C0001">
      <w:start w:val="1"/>
      <w:numFmt w:val="bullet"/>
      <w:lvlText w:val=""/>
      <w:lvlJc w:val="left"/>
      <w:pPr>
        <w:ind w:left="724" w:hanging="360"/>
      </w:pPr>
      <w:rPr>
        <w:rFonts w:ascii="Symbol" w:hAnsi="Symbol" w:hint="default"/>
      </w:rPr>
    </w:lvl>
    <w:lvl w:ilvl="1" w:tplc="040C0003" w:tentative="1">
      <w:start w:val="1"/>
      <w:numFmt w:val="bullet"/>
      <w:lvlText w:val="o"/>
      <w:lvlJc w:val="left"/>
      <w:pPr>
        <w:ind w:left="1444" w:hanging="360"/>
      </w:pPr>
      <w:rPr>
        <w:rFonts w:ascii="Courier New" w:hAnsi="Courier New" w:cs="Courier New" w:hint="default"/>
      </w:rPr>
    </w:lvl>
    <w:lvl w:ilvl="2" w:tplc="040C0005" w:tentative="1">
      <w:start w:val="1"/>
      <w:numFmt w:val="bullet"/>
      <w:lvlText w:val=""/>
      <w:lvlJc w:val="left"/>
      <w:pPr>
        <w:ind w:left="2164" w:hanging="360"/>
      </w:pPr>
      <w:rPr>
        <w:rFonts w:ascii="Wingdings" w:hAnsi="Wingdings" w:hint="default"/>
      </w:rPr>
    </w:lvl>
    <w:lvl w:ilvl="3" w:tplc="040C0001" w:tentative="1">
      <w:start w:val="1"/>
      <w:numFmt w:val="bullet"/>
      <w:lvlText w:val=""/>
      <w:lvlJc w:val="left"/>
      <w:pPr>
        <w:ind w:left="2884" w:hanging="360"/>
      </w:pPr>
      <w:rPr>
        <w:rFonts w:ascii="Symbol" w:hAnsi="Symbol" w:hint="default"/>
      </w:rPr>
    </w:lvl>
    <w:lvl w:ilvl="4" w:tplc="040C0003" w:tentative="1">
      <w:start w:val="1"/>
      <w:numFmt w:val="bullet"/>
      <w:lvlText w:val="o"/>
      <w:lvlJc w:val="left"/>
      <w:pPr>
        <w:ind w:left="3604" w:hanging="360"/>
      </w:pPr>
      <w:rPr>
        <w:rFonts w:ascii="Courier New" w:hAnsi="Courier New" w:cs="Courier New" w:hint="default"/>
      </w:rPr>
    </w:lvl>
    <w:lvl w:ilvl="5" w:tplc="040C0005" w:tentative="1">
      <w:start w:val="1"/>
      <w:numFmt w:val="bullet"/>
      <w:lvlText w:val=""/>
      <w:lvlJc w:val="left"/>
      <w:pPr>
        <w:ind w:left="4324" w:hanging="360"/>
      </w:pPr>
      <w:rPr>
        <w:rFonts w:ascii="Wingdings" w:hAnsi="Wingdings" w:hint="default"/>
      </w:rPr>
    </w:lvl>
    <w:lvl w:ilvl="6" w:tplc="040C0001" w:tentative="1">
      <w:start w:val="1"/>
      <w:numFmt w:val="bullet"/>
      <w:lvlText w:val=""/>
      <w:lvlJc w:val="left"/>
      <w:pPr>
        <w:ind w:left="5044" w:hanging="360"/>
      </w:pPr>
      <w:rPr>
        <w:rFonts w:ascii="Symbol" w:hAnsi="Symbol" w:hint="default"/>
      </w:rPr>
    </w:lvl>
    <w:lvl w:ilvl="7" w:tplc="040C0003" w:tentative="1">
      <w:start w:val="1"/>
      <w:numFmt w:val="bullet"/>
      <w:lvlText w:val="o"/>
      <w:lvlJc w:val="left"/>
      <w:pPr>
        <w:ind w:left="5764" w:hanging="360"/>
      </w:pPr>
      <w:rPr>
        <w:rFonts w:ascii="Courier New" w:hAnsi="Courier New" w:cs="Courier New" w:hint="default"/>
      </w:rPr>
    </w:lvl>
    <w:lvl w:ilvl="8" w:tplc="040C0005" w:tentative="1">
      <w:start w:val="1"/>
      <w:numFmt w:val="bullet"/>
      <w:lvlText w:val=""/>
      <w:lvlJc w:val="left"/>
      <w:pPr>
        <w:ind w:left="6484" w:hanging="360"/>
      </w:pPr>
      <w:rPr>
        <w:rFonts w:ascii="Wingdings" w:hAnsi="Wingdings" w:hint="default"/>
      </w:rPr>
    </w:lvl>
  </w:abstractNum>
  <w:abstractNum w:abstractNumId="18" w15:restartNumberingAfterBreak="0">
    <w:nsid w:val="6A1164F6"/>
    <w:multiLevelType w:val="multilevel"/>
    <w:tmpl w:val="040C8BFE"/>
    <w:lvl w:ilvl="0">
      <w:start w:val="1"/>
      <w:numFmt w:val="bullet"/>
      <w:lvlText w:val="●"/>
      <w:lvlJc w:val="left"/>
      <w:pPr>
        <w:ind w:left="-2970" w:hanging="360"/>
      </w:pPr>
      <w:rPr>
        <w:rFonts w:ascii="Noto Sans Symbols" w:eastAsia="Noto Sans Symbols" w:hAnsi="Noto Sans Symbols" w:cs="Noto Sans Symbols"/>
        <w:sz w:val="20"/>
        <w:szCs w:val="20"/>
      </w:rPr>
    </w:lvl>
    <w:lvl w:ilvl="1">
      <w:start w:val="1"/>
      <w:numFmt w:val="bullet"/>
      <w:lvlText w:val="o"/>
      <w:lvlJc w:val="left"/>
      <w:pPr>
        <w:ind w:left="-2250" w:hanging="360"/>
      </w:pPr>
      <w:rPr>
        <w:rFonts w:ascii="Courier New" w:eastAsia="Courier New" w:hAnsi="Courier New" w:cs="Courier New"/>
        <w:sz w:val="20"/>
        <w:szCs w:val="20"/>
      </w:rPr>
    </w:lvl>
    <w:lvl w:ilvl="2">
      <w:start w:val="1"/>
      <w:numFmt w:val="bullet"/>
      <w:lvlText w:val="▪"/>
      <w:lvlJc w:val="left"/>
      <w:pPr>
        <w:ind w:left="-1530" w:hanging="360"/>
      </w:pPr>
      <w:rPr>
        <w:rFonts w:ascii="Noto Sans Symbols" w:eastAsia="Noto Sans Symbols" w:hAnsi="Noto Sans Symbols" w:cs="Noto Sans Symbols"/>
        <w:sz w:val="20"/>
        <w:szCs w:val="20"/>
      </w:rPr>
    </w:lvl>
    <w:lvl w:ilvl="3">
      <w:start w:val="1"/>
      <w:numFmt w:val="bullet"/>
      <w:lvlText w:val="▪"/>
      <w:lvlJc w:val="left"/>
      <w:pPr>
        <w:ind w:left="-810" w:hanging="360"/>
      </w:pPr>
      <w:rPr>
        <w:rFonts w:ascii="Noto Sans Symbols" w:eastAsia="Noto Sans Symbols" w:hAnsi="Noto Sans Symbols" w:cs="Noto Sans Symbols"/>
        <w:sz w:val="20"/>
        <w:szCs w:val="20"/>
      </w:rPr>
    </w:lvl>
    <w:lvl w:ilvl="4">
      <w:start w:val="1"/>
      <w:numFmt w:val="bullet"/>
      <w:lvlText w:val="▪"/>
      <w:lvlJc w:val="left"/>
      <w:pPr>
        <w:ind w:left="-90" w:hanging="360"/>
      </w:pPr>
      <w:rPr>
        <w:rFonts w:ascii="Noto Sans Symbols" w:eastAsia="Noto Sans Symbols" w:hAnsi="Noto Sans Symbols" w:cs="Noto Sans Symbols"/>
        <w:sz w:val="20"/>
        <w:szCs w:val="20"/>
      </w:rPr>
    </w:lvl>
    <w:lvl w:ilvl="5">
      <w:start w:val="1"/>
      <w:numFmt w:val="bullet"/>
      <w:lvlText w:val="−"/>
      <w:lvlJc w:val="left"/>
      <w:pPr>
        <w:ind w:left="630" w:hanging="360"/>
      </w:pPr>
      <w:rPr>
        <w:rFonts w:ascii="Noto Sans Symbols" w:eastAsia="Noto Sans Symbols" w:hAnsi="Noto Sans Symbols" w:cs="Noto Sans Symbols"/>
        <w:sz w:val="20"/>
        <w:szCs w:val="20"/>
      </w:rPr>
    </w:lvl>
    <w:lvl w:ilvl="6">
      <w:start w:val="1"/>
      <w:numFmt w:val="bullet"/>
      <w:lvlText w:val="−"/>
      <w:lvlJc w:val="left"/>
      <w:pPr>
        <w:ind w:left="1350" w:hanging="360"/>
      </w:pPr>
      <w:rPr>
        <w:rFonts w:ascii="Noto Sans Symbols" w:eastAsia="Noto Sans Symbols" w:hAnsi="Noto Sans Symbols" w:cs="Noto Sans Symbols"/>
        <w:sz w:val="20"/>
        <w:szCs w:val="20"/>
      </w:rPr>
    </w:lvl>
    <w:lvl w:ilvl="7">
      <w:start w:val="1"/>
      <w:numFmt w:val="bullet"/>
      <w:lvlText w:val="▪"/>
      <w:lvlJc w:val="left"/>
      <w:pPr>
        <w:ind w:left="2070" w:hanging="360"/>
      </w:pPr>
      <w:rPr>
        <w:rFonts w:ascii="Noto Sans Symbols" w:eastAsia="Noto Sans Symbols" w:hAnsi="Noto Sans Symbols" w:cs="Noto Sans Symbols"/>
        <w:sz w:val="20"/>
        <w:szCs w:val="20"/>
      </w:rPr>
    </w:lvl>
    <w:lvl w:ilvl="8">
      <w:start w:val="1"/>
      <w:numFmt w:val="bullet"/>
      <w:lvlText w:val="▪"/>
      <w:lvlJc w:val="left"/>
      <w:pPr>
        <w:ind w:left="2790" w:hanging="360"/>
      </w:pPr>
      <w:rPr>
        <w:rFonts w:ascii="Noto Sans Symbols" w:eastAsia="Noto Sans Symbols" w:hAnsi="Noto Sans Symbols" w:cs="Noto Sans Symbols"/>
        <w:sz w:val="20"/>
        <w:szCs w:val="20"/>
      </w:rPr>
    </w:lvl>
  </w:abstractNum>
  <w:abstractNum w:abstractNumId="19" w15:restartNumberingAfterBreak="0">
    <w:nsid w:val="6C43111B"/>
    <w:multiLevelType w:val="multilevel"/>
    <w:tmpl w:val="DDDCF2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6CB058ED"/>
    <w:multiLevelType w:val="hybridMultilevel"/>
    <w:tmpl w:val="A5C8579A"/>
    <w:lvl w:ilvl="0" w:tplc="1D603976">
      <w:start w:val="1"/>
      <w:numFmt w:val="bullet"/>
      <w:lvlText w:val="•"/>
      <w:lvlJc w:val="left"/>
      <w:pPr>
        <w:tabs>
          <w:tab w:val="num" w:pos="720"/>
        </w:tabs>
        <w:ind w:left="720" w:hanging="360"/>
      </w:pPr>
      <w:rPr>
        <w:rFonts w:ascii="Arial" w:hAnsi="Arial" w:hint="default"/>
      </w:rPr>
    </w:lvl>
    <w:lvl w:ilvl="1" w:tplc="F2D20392" w:tentative="1">
      <w:start w:val="1"/>
      <w:numFmt w:val="bullet"/>
      <w:lvlText w:val="•"/>
      <w:lvlJc w:val="left"/>
      <w:pPr>
        <w:tabs>
          <w:tab w:val="num" w:pos="1440"/>
        </w:tabs>
        <w:ind w:left="1440" w:hanging="360"/>
      </w:pPr>
      <w:rPr>
        <w:rFonts w:ascii="Arial" w:hAnsi="Arial" w:hint="default"/>
      </w:rPr>
    </w:lvl>
    <w:lvl w:ilvl="2" w:tplc="646053A0" w:tentative="1">
      <w:start w:val="1"/>
      <w:numFmt w:val="bullet"/>
      <w:lvlText w:val="•"/>
      <w:lvlJc w:val="left"/>
      <w:pPr>
        <w:tabs>
          <w:tab w:val="num" w:pos="2160"/>
        </w:tabs>
        <w:ind w:left="2160" w:hanging="360"/>
      </w:pPr>
      <w:rPr>
        <w:rFonts w:ascii="Arial" w:hAnsi="Arial" w:hint="default"/>
      </w:rPr>
    </w:lvl>
    <w:lvl w:ilvl="3" w:tplc="794E11CC" w:tentative="1">
      <w:start w:val="1"/>
      <w:numFmt w:val="bullet"/>
      <w:lvlText w:val="•"/>
      <w:lvlJc w:val="left"/>
      <w:pPr>
        <w:tabs>
          <w:tab w:val="num" w:pos="2880"/>
        </w:tabs>
        <w:ind w:left="2880" w:hanging="360"/>
      </w:pPr>
      <w:rPr>
        <w:rFonts w:ascii="Arial" w:hAnsi="Arial" w:hint="default"/>
      </w:rPr>
    </w:lvl>
    <w:lvl w:ilvl="4" w:tplc="3FE240AA" w:tentative="1">
      <w:start w:val="1"/>
      <w:numFmt w:val="bullet"/>
      <w:lvlText w:val="•"/>
      <w:lvlJc w:val="left"/>
      <w:pPr>
        <w:tabs>
          <w:tab w:val="num" w:pos="3600"/>
        </w:tabs>
        <w:ind w:left="3600" w:hanging="360"/>
      </w:pPr>
      <w:rPr>
        <w:rFonts w:ascii="Arial" w:hAnsi="Arial" w:hint="default"/>
      </w:rPr>
    </w:lvl>
    <w:lvl w:ilvl="5" w:tplc="3E441828" w:tentative="1">
      <w:start w:val="1"/>
      <w:numFmt w:val="bullet"/>
      <w:lvlText w:val="•"/>
      <w:lvlJc w:val="left"/>
      <w:pPr>
        <w:tabs>
          <w:tab w:val="num" w:pos="4320"/>
        </w:tabs>
        <w:ind w:left="4320" w:hanging="360"/>
      </w:pPr>
      <w:rPr>
        <w:rFonts w:ascii="Arial" w:hAnsi="Arial" w:hint="default"/>
      </w:rPr>
    </w:lvl>
    <w:lvl w:ilvl="6" w:tplc="0D22210E" w:tentative="1">
      <w:start w:val="1"/>
      <w:numFmt w:val="bullet"/>
      <w:lvlText w:val="•"/>
      <w:lvlJc w:val="left"/>
      <w:pPr>
        <w:tabs>
          <w:tab w:val="num" w:pos="5040"/>
        </w:tabs>
        <w:ind w:left="5040" w:hanging="360"/>
      </w:pPr>
      <w:rPr>
        <w:rFonts w:ascii="Arial" w:hAnsi="Arial" w:hint="default"/>
      </w:rPr>
    </w:lvl>
    <w:lvl w:ilvl="7" w:tplc="742EA868" w:tentative="1">
      <w:start w:val="1"/>
      <w:numFmt w:val="bullet"/>
      <w:lvlText w:val="•"/>
      <w:lvlJc w:val="left"/>
      <w:pPr>
        <w:tabs>
          <w:tab w:val="num" w:pos="5760"/>
        </w:tabs>
        <w:ind w:left="5760" w:hanging="360"/>
      </w:pPr>
      <w:rPr>
        <w:rFonts w:ascii="Arial" w:hAnsi="Arial" w:hint="default"/>
      </w:rPr>
    </w:lvl>
    <w:lvl w:ilvl="8" w:tplc="33325B2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FEB6AEC"/>
    <w:multiLevelType w:val="multilevel"/>
    <w:tmpl w:val="7BAE5D0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71F22D11"/>
    <w:multiLevelType w:val="multilevel"/>
    <w:tmpl w:val="66682722"/>
    <w:lvl w:ilvl="0">
      <w:start w:val="1"/>
      <w:numFmt w:val="bullet"/>
      <w:lvlText w:val="●"/>
      <w:lvlJc w:val="left"/>
      <w:pPr>
        <w:ind w:left="368" w:hanging="360"/>
      </w:pPr>
      <w:rPr>
        <w:rFonts w:ascii="Noto Sans Symbols" w:eastAsia="Noto Sans Symbols" w:hAnsi="Noto Sans Symbols" w:cs="Noto Sans Symbols"/>
        <w:sz w:val="20"/>
        <w:szCs w:val="20"/>
      </w:rPr>
    </w:lvl>
    <w:lvl w:ilvl="1">
      <w:start w:val="1"/>
      <w:numFmt w:val="bullet"/>
      <w:lvlText w:val="−"/>
      <w:lvlJc w:val="left"/>
      <w:pPr>
        <w:ind w:left="1088" w:hanging="360"/>
      </w:pPr>
      <w:rPr>
        <w:rFonts w:ascii="Noto Sans Symbols" w:eastAsia="Noto Sans Symbols" w:hAnsi="Noto Sans Symbols" w:cs="Noto Sans Symbols"/>
        <w:sz w:val="20"/>
        <w:szCs w:val="20"/>
      </w:rPr>
    </w:lvl>
    <w:lvl w:ilvl="2">
      <w:start w:val="1"/>
      <w:numFmt w:val="bullet"/>
      <w:lvlText w:val="▪"/>
      <w:lvlJc w:val="left"/>
      <w:pPr>
        <w:ind w:left="1808" w:hanging="360"/>
      </w:pPr>
      <w:rPr>
        <w:rFonts w:ascii="Noto Sans Symbols" w:eastAsia="Noto Sans Symbols" w:hAnsi="Noto Sans Symbols" w:cs="Noto Sans Symbols"/>
        <w:sz w:val="20"/>
        <w:szCs w:val="20"/>
      </w:rPr>
    </w:lvl>
    <w:lvl w:ilvl="3">
      <w:start w:val="1"/>
      <w:numFmt w:val="bullet"/>
      <w:lvlText w:val="-"/>
      <w:lvlJc w:val="left"/>
      <w:pPr>
        <w:ind w:left="2528" w:hanging="360"/>
      </w:pPr>
      <w:rPr>
        <w:rFonts w:ascii="Calibri" w:eastAsia="Calibri" w:hAnsi="Calibri" w:cs="Calibri"/>
      </w:rPr>
    </w:lvl>
    <w:lvl w:ilvl="4">
      <w:start w:val="1"/>
      <w:numFmt w:val="bullet"/>
      <w:lvlText w:val="▪"/>
      <w:lvlJc w:val="left"/>
      <w:pPr>
        <w:ind w:left="3248" w:hanging="360"/>
      </w:pPr>
      <w:rPr>
        <w:rFonts w:ascii="Noto Sans Symbols" w:eastAsia="Noto Sans Symbols" w:hAnsi="Noto Sans Symbols" w:cs="Noto Sans Symbols"/>
        <w:sz w:val="20"/>
        <w:szCs w:val="20"/>
      </w:rPr>
    </w:lvl>
    <w:lvl w:ilvl="5">
      <w:start w:val="1"/>
      <w:numFmt w:val="bullet"/>
      <w:lvlText w:val="▪"/>
      <w:lvlJc w:val="left"/>
      <w:pPr>
        <w:ind w:left="3968" w:hanging="360"/>
      </w:pPr>
      <w:rPr>
        <w:rFonts w:ascii="Noto Sans Symbols" w:eastAsia="Noto Sans Symbols" w:hAnsi="Noto Sans Symbols" w:cs="Noto Sans Symbols"/>
        <w:sz w:val="20"/>
        <w:szCs w:val="20"/>
      </w:rPr>
    </w:lvl>
    <w:lvl w:ilvl="6">
      <w:start w:val="1"/>
      <w:numFmt w:val="bullet"/>
      <w:lvlText w:val="▪"/>
      <w:lvlJc w:val="left"/>
      <w:pPr>
        <w:ind w:left="4688" w:hanging="360"/>
      </w:pPr>
      <w:rPr>
        <w:rFonts w:ascii="Noto Sans Symbols" w:eastAsia="Noto Sans Symbols" w:hAnsi="Noto Sans Symbols" w:cs="Noto Sans Symbols"/>
        <w:sz w:val="20"/>
        <w:szCs w:val="20"/>
      </w:rPr>
    </w:lvl>
    <w:lvl w:ilvl="7">
      <w:start w:val="1"/>
      <w:numFmt w:val="bullet"/>
      <w:lvlText w:val="▪"/>
      <w:lvlJc w:val="left"/>
      <w:pPr>
        <w:ind w:left="5408" w:hanging="360"/>
      </w:pPr>
      <w:rPr>
        <w:rFonts w:ascii="Noto Sans Symbols" w:eastAsia="Noto Sans Symbols" w:hAnsi="Noto Sans Symbols" w:cs="Noto Sans Symbols"/>
        <w:sz w:val="20"/>
        <w:szCs w:val="20"/>
      </w:rPr>
    </w:lvl>
    <w:lvl w:ilvl="8">
      <w:start w:val="1"/>
      <w:numFmt w:val="bullet"/>
      <w:lvlText w:val="▪"/>
      <w:lvlJc w:val="left"/>
      <w:pPr>
        <w:ind w:left="6128" w:hanging="360"/>
      </w:pPr>
      <w:rPr>
        <w:rFonts w:ascii="Noto Sans Symbols" w:eastAsia="Noto Sans Symbols" w:hAnsi="Noto Sans Symbols" w:cs="Noto Sans Symbols"/>
        <w:sz w:val="20"/>
        <w:szCs w:val="20"/>
      </w:rPr>
    </w:lvl>
  </w:abstractNum>
  <w:abstractNum w:abstractNumId="23" w15:restartNumberingAfterBreak="0">
    <w:nsid w:val="74B10A6A"/>
    <w:multiLevelType w:val="hybridMultilevel"/>
    <w:tmpl w:val="CC706988"/>
    <w:lvl w:ilvl="0" w:tplc="E960B798">
      <w:numFmt w:val="bullet"/>
      <w:lvlText w:val=""/>
      <w:lvlJc w:val="left"/>
      <w:pPr>
        <w:ind w:left="720" w:hanging="360"/>
      </w:pPr>
      <w:rPr>
        <w:rFonts w:ascii="Wingdings" w:eastAsia="Calibri" w:hAnsi="Wingdings"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B3E5013"/>
    <w:multiLevelType w:val="hybridMultilevel"/>
    <w:tmpl w:val="50B0D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E8341BD"/>
    <w:multiLevelType w:val="hybridMultilevel"/>
    <w:tmpl w:val="543610E6"/>
    <w:lvl w:ilvl="0" w:tplc="E6E6A43E">
      <w:start w:val="1"/>
      <w:numFmt w:val="lowerRoman"/>
      <w:lvlText w:val="(%1)"/>
      <w:lvlJc w:val="left"/>
      <w:pPr>
        <w:tabs>
          <w:tab w:val="num" w:pos="624"/>
        </w:tabs>
        <w:ind w:left="624" w:hanging="62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87241990">
    <w:abstractNumId w:val="4"/>
  </w:num>
  <w:num w:numId="2" w16cid:durableId="220486871">
    <w:abstractNumId w:val="6"/>
  </w:num>
  <w:num w:numId="3" w16cid:durableId="230621228">
    <w:abstractNumId w:val="8"/>
  </w:num>
  <w:num w:numId="4" w16cid:durableId="817454048">
    <w:abstractNumId w:val="21"/>
  </w:num>
  <w:num w:numId="5" w16cid:durableId="1060446054">
    <w:abstractNumId w:val="7"/>
  </w:num>
  <w:num w:numId="6" w16cid:durableId="250285978">
    <w:abstractNumId w:val="19"/>
  </w:num>
  <w:num w:numId="7" w16cid:durableId="953708922">
    <w:abstractNumId w:val="18"/>
  </w:num>
  <w:num w:numId="8" w16cid:durableId="1662539806">
    <w:abstractNumId w:val="1"/>
  </w:num>
  <w:num w:numId="9" w16cid:durableId="669648117">
    <w:abstractNumId w:val="13"/>
  </w:num>
  <w:num w:numId="10" w16cid:durableId="1493329066">
    <w:abstractNumId w:val="22"/>
  </w:num>
  <w:num w:numId="11" w16cid:durableId="828906542">
    <w:abstractNumId w:val="12"/>
  </w:num>
  <w:num w:numId="12" w16cid:durableId="1745687005">
    <w:abstractNumId w:val="14"/>
  </w:num>
  <w:num w:numId="13" w16cid:durableId="198667670">
    <w:abstractNumId w:val="23"/>
  </w:num>
  <w:num w:numId="14" w16cid:durableId="1362708157">
    <w:abstractNumId w:val="16"/>
  </w:num>
  <w:num w:numId="15" w16cid:durableId="757486960">
    <w:abstractNumId w:val="11"/>
  </w:num>
  <w:num w:numId="16" w16cid:durableId="1344362389">
    <w:abstractNumId w:val="17"/>
  </w:num>
  <w:num w:numId="17" w16cid:durableId="1003817786">
    <w:abstractNumId w:val="2"/>
  </w:num>
  <w:num w:numId="18" w16cid:durableId="1487739576">
    <w:abstractNumId w:val="20"/>
  </w:num>
  <w:num w:numId="19" w16cid:durableId="2094155092">
    <w:abstractNumId w:val="5"/>
  </w:num>
  <w:num w:numId="20" w16cid:durableId="1789280431">
    <w:abstractNumId w:val="24"/>
  </w:num>
  <w:num w:numId="21" w16cid:durableId="922420162">
    <w:abstractNumId w:val="0"/>
  </w:num>
  <w:num w:numId="22" w16cid:durableId="3742367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64992097">
    <w:abstractNumId w:val="10"/>
  </w:num>
  <w:num w:numId="24" w16cid:durableId="995959553">
    <w:abstractNumId w:val="25"/>
  </w:num>
  <w:num w:numId="25" w16cid:durableId="1916741096">
    <w:abstractNumId w:val="9"/>
  </w:num>
  <w:num w:numId="26" w16cid:durableId="6231993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127"/>
    <w:rsid w:val="0000780D"/>
    <w:rsid w:val="00015992"/>
    <w:rsid w:val="000325A5"/>
    <w:rsid w:val="00032A67"/>
    <w:rsid w:val="00037C43"/>
    <w:rsid w:val="000439B3"/>
    <w:rsid w:val="00046AC6"/>
    <w:rsid w:val="00071373"/>
    <w:rsid w:val="00083BC4"/>
    <w:rsid w:val="00090D66"/>
    <w:rsid w:val="00091252"/>
    <w:rsid w:val="000A7268"/>
    <w:rsid w:val="000B6493"/>
    <w:rsid w:val="000C40D5"/>
    <w:rsid w:val="000D17CC"/>
    <w:rsid w:val="000F23DB"/>
    <w:rsid w:val="00101DF7"/>
    <w:rsid w:val="00115A83"/>
    <w:rsid w:val="001168D7"/>
    <w:rsid w:val="00123E6E"/>
    <w:rsid w:val="00126F24"/>
    <w:rsid w:val="001333A7"/>
    <w:rsid w:val="0014313E"/>
    <w:rsid w:val="001452EC"/>
    <w:rsid w:val="001501C7"/>
    <w:rsid w:val="00151D53"/>
    <w:rsid w:val="001879E2"/>
    <w:rsid w:val="001E4EDF"/>
    <w:rsid w:val="001F10A2"/>
    <w:rsid w:val="001F1937"/>
    <w:rsid w:val="001F7B52"/>
    <w:rsid w:val="00200127"/>
    <w:rsid w:val="002050BB"/>
    <w:rsid w:val="002102A6"/>
    <w:rsid w:val="00211EAF"/>
    <w:rsid w:val="00213966"/>
    <w:rsid w:val="00225206"/>
    <w:rsid w:val="00260E25"/>
    <w:rsid w:val="00261903"/>
    <w:rsid w:val="0027233B"/>
    <w:rsid w:val="002A263E"/>
    <w:rsid w:val="002B4056"/>
    <w:rsid w:val="002B5447"/>
    <w:rsid w:val="002B697B"/>
    <w:rsid w:val="002D7B36"/>
    <w:rsid w:val="002E3F36"/>
    <w:rsid w:val="002F116D"/>
    <w:rsid w:val="002F1CC4"/>
    <w:rsid w:val="00310124"/>
    <w:rsid w:val="00320851"/>
    <w:rsid w:val="003321B9"/>
    <w:rsid w:val="00336DF0"/>
    <w:rsid w:val="003430E9"/>
    <w:rsid w:val="003566B6"/>
    <w:rsid w:val="00356B01"/>
    <w:rsid w:val="0036194A"/>
    <w:rsid w:val="00371A4B"/>
    <w:rsid w:val="00373363"/>
    <w:rsid w:val="00382503"/>
    <w:rsid w:val="003839C9"/>
    <w:rsid w:val="003877C2"/>
    <w:rsid w:val="0039132E"/>
    <w:rsid w:val="003933B9"/>
    <w:rsid w:val="00395A4E"/>
    <w:rsid w:val="003B467A"/>
    <w:rsid w:val="003B5C8A"/>
    <w:rsid w:val="003C50AF"/>
    <w:rsid w:val="003D6C2E"/>
    <w:rsid w:val="0041180F"/>
    <w:rsid w:val="00412D5F"/>
    <w:rsid w:val="0042061A"/>
    <w:rsid w:val="00431E5C"/>
    <w:rsid w:val="0043295D"/>
    <w:rsid w:val="004414EA"/>
    <w:rsid w:val="004769DD"/>
    <w:rsid w:val="00477D54"/>
    <w:rsid w:val="00484DC5"/>
    <w:rsid w:val="004B170E"/>
    <w:rsid w:val="004B1F1F"/>
    <w:rsid w:val="004B3D8D"/>
    <w:rsid w:val="004B556A"/>
    <w:rsid w:val="004C67C1"/>
    <w:rsid w:val="004E1566"/>
    <w:rsid w:val="00505499"/>
    <w:rsid w:val="00547927"/>
    <w:rsid w:val="005516C7"/>
    <w:rsid w:val="00551C21"/>
    <w:rsid w:val="00552FCB"/>
    <w:rsid w:val="005675F3"/>
    <w:rsid w:val="00582B14"/>
    <w:rsid w:val="005B3498"/>
    <w:rsid w:val="005B372E"/>
    <w:rsid w:val="005C4445"/>
    <w:rsid w:val="005C4ABB"/>
    <w:rsid w:val="005D15F6"/>
    <w:rsid w:val="005D67BB"/>
    <w:rsid w:val="005F363C"/>
    <w:rsid w:val="00606990"/>
    <w:rsid w:val="006223FF"/>
    <w:rsid w:val="00623330"/>
    <w:rsid w:val="00642650"/>
    <w:rsid w:val="006600B8"/>
    <w:rsid w:val="006600F6"/>
    <w:rsid w:val="00661D8C"/>
    <w:rsid w:val="00675091"/>
    <w:rsid w:val="00686333"/>
    <w:rsid w:val="006F09F1"/>
    <w:rsid w:val="006F7326"/>
    <w:rsid w:val="00711FE3"/>
    <w:rsid w:val="00720EF1"/>
    <w:rsid w:val="0074596C"/>
    <w:rsid w:val="00752298"/>
    <w:rsid w:val="007546D1"/>
    <w:rsid w:val="00762181"/>
    <w:rsid w:val="0078094B"/>
    <w:rsid w:val="00781CC7"/>
    <w:rsid w:val="007A4111"/>
    <w:rsid w:val="007B236A"/>
    <w:rsid w:val="007C6975"/>
    <w:rsid w:val="007D46F8"/>
    <w:rsid w:val="007F143D"/>
    <w:rsid w:val="0081120C"/>
    <w:rsid w:val="008132C9"/>
    <w:rsid w:val="00814204"/>
    <w:rsid w:val="00823C12"/>
    <w:rsid w:val="008260A2"/>
    <w:rsid w:val="00833BC0"/>
    <w:rsid w:val="00840632"/>
    <w:rsid w:val="008473D8"/>
    <w:rsid w:val="0085500D"/>
    <w:rsid w:val="00874B6B"/>
    <w:rsid w:val="008759DF"/>
    <w:rsid w:val="0089163E"/>
    <w:rsid w:val="00892E50"/>
    <w:rsid w:val="00895F3E"/>
    <w:rsid w:val="008B047F"/>
    <w:rsid w:val="008B1703"/>
    <w:rsid w:val="008B67FA"/>
    <w:rsid w:val="008B7C81"/>
    <w:rsid w:val="008C7BB6"/>
    <w:rsid w:val="008F56B7"/>
    <w:rsid w:val="008F77E7"/>
    <w:rsid w:val="00920060"/>
    <w:rsid w:val="00930375"/>
    <w:rsid w:val="00942AA8"/>
    <w:rsid w:val="009521A1"/>
    <w:rsid w:val="009B2CD3"/>
    <w:rsid w:val="009C4567"/>
    <w:rsid w:val="009D4A32"/>
    <w:rsid w:val="009E4862"/>
    <w:rsid w:val="009F27B8"/>
    <w:rsid w:val="009F3026"/>
    <w:rsid w:val="00A07362"/>
    <w:rsid w:val="00A2498E"/>
    <w:rsid w:val="00A27107"/>
    <w:rsid w:val="00A36CFB"/>
    <w:rsid w:val="00A4156D"/>
    <w:rsid w:val="00A63337"/>
    <w:rsid w:val="00A644FE"/>
    <w:rsid w:val="00A71BEB"/>
    <w:rsid w:val="00A87888"/>
    <w:rsid w:val="00A9606E"/>
    <w:rsid w:val="00AC5F7B"/>
    <w:rsid w:val="00AE2267"/>
    <w:rsid w:val="00AE251C"/>
    <w:rsid w:val="00AE320A"/>
    <w:rsid w:val="00AE67AA"/>
    <w:rsid w:val="00AF7E39"/>
    <w:rsid w:val="00B25BB9"/>
    <w:rsid w:val="00B406A9"/>
    <w:rsid w:val="00B70B6F"/>
    <w:rsid w:val="00B80C09"/>
    <w:rsid w:val="00B8107B"/>
    <w:rsid w:val="00BA03E1"/>
    <w:rsid w:val="00BA08E2"/>
    <w:rsid w:val="00BA4B83"/>
    <w:rsid w:val="00BB6469"/>
    <w:rsid w:val="00BD2791"/>
    <w:rsid w:val="00BD6B6A"/>
    <w:rsid w:val="00BE65B4"/>
    <w:rsid w:val="00BF4745"/>
    <w:rsid w:val="00C108FB"/>
    <w:rsid w:val="00C112D4"/>
    <w:rsid w:val="00C23E73"/>
    <w:rsid w:val="00C3584C"/>
    <w:rsid w:val="00C52D35"/>
    <w:rsid w:val="00C53713"/>
    <w:rsid w:val="00C57037"/>
    <w:rsid w:val="00C7071B"/>
    <w:rsid w:val="00C738B3"/>
    <w:rsid w:val="00C841B5"/>
    <w:rsid w:val="00C93EB2"/>
    <w:rsid w:val="00CA7278"/>
    <w:rsid w:val="00CC6B65"/>
    <w:rsid w:val="00CD73FE"/>
    <w:rsid w:val="00CF1BD8"/>
    <w:rsid w:val="00D223E4"/>
    <w:rsid w:val="00D22F6F"/>
    <w:rsid w:val="00D33C3E"/>
    <w:rsid w:val="00D36ABC"/>
    <w:rsid w:val="00D51768"/>
    <w:rsid w:val="00D54C55"/>
    <w:rsid w:val="00D67F39"/>
    <w:rsid w:val="00D729BB"/>
    <w:rsid w:val="00D8592F"/>
    <w:rsid w:val="00D85CA2"/>
    <w:rsid w:val="00D91575"/>
    <w:rsid w:val="00DA2445"/>
    <w:rsid w:val="00DA545F"/>
    <w:rsid w:val="00DA70DC"/>
    <w:rsid w:val="00DB2001"/>
    <w:rsid w:val="00DB4A21"/>
    <w:rsid w:val="00DB7CA6"/>
    <w:rsid w:val="00DD01FE"/>
    <w:rsid w:val="00DF011E"/>
    <w:rsid w:val="00E03CAF"/>
    <w:rsid w:val="00E04102"/>
    <w:rsid w:val="00E24A89"/>
    <w:rsid w:val="00E25756"/>
    <w:rsid w:val="00E42550"/>
    <w:rsid w:val="00E447F5"/>
    <w:rsid w:val="00E6502C"/>
    <w:rsid w:val="00E80FD3"/>
    <w:rsid w:val="00E828FE"/>
    <w:rsid w:val="00E851DA"/>
    <w:rsid w:val="00E91F56"/>
    <w:rsid w:val="00E9478A"/>
    <w:rsid w:val="00EA6625"/>
    <w:rsid w:val="00EB5F3F"/>
    <w:rsid w:val="00ED4ED2"/>
    <w:rsid w:val="00F024D6"/>
    <w:rsid w:val="00F04290"/>
    <w:rsid w:val="00F32620"/>
    <w:rsid w:val="00F37333"/>
    <w:rsid w:val="00F37EA7"/>
    <w:rsid w:val="00F4169D"/>
    <w:rsid w:val="00F54A3F"/>
    <w:rsid w:val="00F552A9"/>
    <w:rsid w:val="00F658D9"/>
    <w:rsid w:val="00F712DB"/>
    <w:rsid w:val="00F778AE"/>
    <w:rsid w:val="00F83F2E"/>
    <w:rsid w:val="00F90E22"/>
    <w:rsid w:val="00FA0866"/>
    <w:rsid w:val="00FB127D"/>
    <w:rsid w:val="00FB5A2B"/>
    <w:rsid w:val="00FC003B"/>
    <w:rsid w:val="00FC6B3D"/>
    <w:rsid w:val="00FD270D"/>
    <w:rsid w:val="00FE188F"/>
    <w:rsid w:val="00FE1C8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2DA3D"/>
  <w15:docId w15:val="{35D9FA02-9BC0-420D-B14B-73540EA71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B2097F"/>
    <w:pPr>
      <w:ind w:left="720"/>
      <w:contextualSpacing/>
    </w:pPr>
  </w:style>
  <w:style w:type="character" w:styleId="CommentReference">
    <w:name w:val="annotation reference"/>
    <w:basedOn w:val="DefaultParagraphFont"/>
    <w:uiPriority w:val="99"/>
    <w:semiHidden/>
    <w:unhideWhenUsed/>
    <w:rsid w:val="00E513FB"/>
    <w:rPr>
      <w:sz w:val="16"/>
      <w:szCs w:val="16"/>
    </w:rPr>
  </w:style>
  <w:style w:type="paragraph" w:styleId="CommentText">
    <w:name w:val="annotation text"/>
    <w:basedOn w:val="Normal"/>
    <w:link w:val="CommentTextChar"/>
    <w:uiPriority w:val="99"/>
    <w:semiHidden/>
    <w:unhideWhenUsed/>
    <w:rsid w:val="00E513FB"/>
    <w:pPr>
      <w:spacing w:line="240" w:lineRule="auto"/>
    </w:pPr>
    <w:rPr>
      <w:sz w:val="20"/>
      <w:szCs w:val="20"/>
    </w:rPr>
  </w:style>
  <w:style w:type="character" w:customStyle="1" w:styleId="CommentTextChar">
    <w:name w:val="Comment Text Char"/>
    <w:basedOn w:val="DefaultParagraphFont"/>
    <w:link w:val="CommentText"/>
    <w:uiPriority w:val="99"/>
    <w:semiHidden/>
    <w:rsid w:val="00E513FB"/>
    <w:rPr>
      <w:sz w:val="20"/>
      <w:szCs w:val="20"/>
    </w:rPr>
  </w:style>
  <w:style w:type="paragraph" w:styleId="CommentSubject">
    <w:name w:val="annotation subject"/>
    <w:basedOn w:val="CommentText"/>
    <w:next w:val="CommentText"/>
    <w:link w:val="CommentSubjectChar"/>
    <w:uiPriority w:val="99"/>
    <w:semiHidden/>
    <w:unhideWhenUsed/>
    <w:rsid w:val="00E513FB"/>
    <w:rPr>
      <w:b/>
      <w:bCs/>
    </w:rPr>
  </w:style>
  <w:style w:type="character" w:customStyle="1" w:styleId="CommentSubjectChar">
    <w:name w:val="Comment Subject Char"/>
    <w:basedOn w:val="CommentTextChar"/>
    <w:link w:val="CommentSubject"/>
    <w:uiPriority w:val="99"/>
    <w:semiHidden/>
    <w:rsid w:val="00E513FB"/>
    <w:rPr>
      <w:b/>
      <w:bCs/>
      <w:sz w:val="20"/>
      <w:szCs w:val="20"/>
    </w:rPr>
  </w:style>
  <w:style w:type="paragraph" w:styleId="BalloonText">
    <w:name w:val="Balloon Text"/>
    <w:basedOn w:val="Normal"/>
    <w:link w:val="BalloonTextChar"/>
    <w:uiPriority w:val="99"/>
    <w:semiHidden/>
    <w:unhideWhenUsed/>
    <w:rsid w:val="00E513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13FB"/>
    <w:rPr>
      <w:rFonts w:ascii="Segoe UI" w:hAnsi="Segoe UI" w:cs="Segoe UI"/>
      <w:sz w:val="18"/>
      <w:szCs w:val="18"/>
    </w:rPr>
  </w:style>
  <w:style w:type="paragraph" w:styleId="Revision">
    <w:name w:val="Revision"/>
    <w:hidden/>
    <w:uiPriority w:val="99"/>
    <w:semiHidden/>
    <w:rsid w:val="00DB60A9"/>
    <w:pPr>
      <w:spacing w:after="0" w:line="240" w:lineRule="auto"/>
    </w:pPr>
  </w:style>
  <w:style w:type="character" w:styleId="Hyperlink">
    <w:name w:val="Hyperlink"/>
    <w:basedOn w:val="DefaultParagraphFont"/>
    <w:uiPriority w:val="99"/>
    <w:unhideWhenUsed/>
    <w:rsid w:val="00E026A7"/>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80FD3"/>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Mentionnonrsolue1">
    <w:name w:val="Mention non résolue1"/>
    <w:basedOn w:val="DefaultParagraphFont"/>
    <w:uiPriority w:val="99"/>
    <w:semiHidden/>
    <w:unhideWhenUsed/>
    <w:rsid w:val="003D6C2E"/>
    <w:rPr>
      <w:color w:val="605E5C"/>
      <w:shd w:val="clear" w:color="auto" w:fill="E1DFDD"/>
    </w:rPr>
  </w:style>
  <w:style w:type="character" w:customStyle="1" w:styleId="Mentionnonrsolue2">
    <w:name w:val="Mention non résolue2"/>
    <w:basedOn w:val="DefaultParagraphFont"/>
    <w:uiPriority w:val="99"/>
    <w:semiHidden/>
    <w:unhideWhenUsed/>
    <w:rsid w:val="001501C7"/>
    <w:rPr>
      <w:color w:val="605E5C"/>
      <w:shd w:val="clear" w:color="auto" w:fill="E1DFDD"/>
    </w:rPr>
  </w:style>
  <w:style w:type="character" w:customStyle="1" w:styleId="Mentionnonrsolue3">
    <w:name w:val="Mention non résolue3"/>
    <w:basedOn w:val="DefaultParagraphFont"/>
    <w:uiPriority w:val="99"/>
    <w:semiHidden/>
    <w:unhideWhenUsed/>
    <w:rsid w:val="00046AC6"/>
    <w:rPr>
      <w:color w:val="605E5C"/>
      <w:shd w:val="clear" w:color="auto" w:fill="E1DFDD"/>
    </w:rPr>
  </w:style>
  <w:style w:type="character" w:styleId="FollowedHyperlink">
    <w:name w:val="FollowedHyperlink"/>
    <w:basedOn w:val="DefaultParagraphFont"/>
    <w:uiPriority w:val="99"/>
    <w:semiHidden/>
    <w:unhideWhenUsed/>
    <w:rsid w:val="00F778AE"/>
    <w:rPr>
      <w:color w:val="954F72" w:themeColor="followedHyperlink"/>
      <w:u w:val="single"/>
    </w:rPr>
  </w:style>
  <w:style w:type="character" w:customStyle="1" w:styleId="UnresolvedMention1">
    <w:name w:val="Unresolved Mention1"/>
    <w:basedOn w:val="DefaultParagraphFont"/>
    <w:uiPriority w:val="99"/>
    <w:semiHidden/>
    <w:unhideWhenUsed/>
    <w:rsid w:val="00FD270D"/>
    <w:rPr>
      <w:color w:val="605E5C"/>
      <w:shd w:val="clear" w:color="auto" w:fill="E1DFDD"/>
    </w:rPr>
  </w:style>
  <w:style w:type="paragraph" w:styleId="Header">
    <w:name w:val="header"/>
    <w:basedOn w:val="Normal"/>
    <w:link w:val="HeaderChar"/>
    <w:uiPriority w:val="99"/>
    <w:unhideWhenUsed/>
    <w:rsid w:val="002B5447"/>
    <w:pPr>
      <w:tabs>
        <w:tab w:val="center" w:pos="4703"/>
        <w:tab w:val="right" w:pos="9406"/>
      </w:tabs>
      <w:spacing w:after="0" w:line="240" w:lineRule="auto"/>
    </w:pPr>
  </w:style>
  <w:style w:type="character" w:customStyle="1" w:styleId="HeaderChar">
    <w:name w:val="Header Char"/>
    <w:basedOn w:val="DefaultParagraphFont"/>
    <w:link w:val="Header"/>
    <w:uiPriority w:val="99"/>
    <w:rsid w:val="002B5447"/>
  </w:style>
  <w:style w:type="paragraph" w:styleId="Footer">
    <w:name w:val="footer"/>
    <w:basedOn w:val="Normal"/>
    <w:link w:val="FooterChar"/>
    <w:uiPriority w:val="99"/>
    <w:unhideWhenUsed/>
    <w:rsid w:val="002B5447"/>
    <w:pPr>
      <w:tabs>
        <w:tab w:val="center" w:pos="4703"/>
        <w:tab w:val="right" w:pos="9406"/>
      </w:tabs>
      <w:spacing w:after="0" w:line="240" w:lineRule="auto"/>
    </w:pPr>
  </w:style>
  <w:style w:type="character" w:customStyle="1" w:styleId="FooterChar">
    <w:name w:val="Footer Char"/>
    <w:basedOn w:val="DefaultParagraphFont"/>
    <w:link w:val="Footer"/>
    <w:uiPriority w:val="99"/>
    <w:rsid w:val="002B5447"/>
  </w:style>
  <w:style w:type="paragraph" w:customStyle="1" w:styleId="ListParagraph1">
    <w:name w:val="List Paragraph1"/>
    <w:basedOn w:val="Normal"/>
    <w:uiPriority w:val="34"/>
    <w:qFormat/>
    <w:rsid w:val="00477D54"/>
    <w:pPr>
      <w:spacing w:after="200" w:line="276" w:lineRule="auto"/>
      <w:ind w:left="720"/>
      <w:contextualSpacing/>
    </w:pPr>
    <w:rPr>
      <w:rFonts w:eastAsia="Times New Roman"/>
    </w:rPr>
  </w:style>
  <w:style w:type="character" w:styleId="UnresolvedMention">
    <w:name w:val="Unresolved Mention"/>
    <w:basedOn w:val="DefaultParagraphFont"/>
    <w:uiPriority w:val="99"/>
    <w:semiHidden/>
    <w:unhideWhenUsed/>
    <w:rsid w:val="00CF1BD8"/>
    <w:rPr>
      <w:color w:val="605E5C"/>
      <w:shd w:val="clear" w:color="auto" w:fill="E1DFDD"/>
    </w:rPr>
  </w:style>
  <w:style w:type="character" w:customStyle="1" w:styleId="apple-converted-space">
    <w:name w:val="apple-converted-space"/>
    <w:basedOn w:val="DefaultParagraphFont"/>
    <w:rsid w:val="00420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739923">
      <w:bodyDiv w:val="1"/>
      <w:marLeft w:val="0"/>
      <w:marRight w:val="0"/>
      <w:marTop w:val="0"/>
      <w:marBottom w:val="0"/>
      <w:divBdr>
        <w:top w:val="none" w:sz="0" w:space="0" w:color="auto"/>
        <w:left w:val="none" w:sz="0" w:space="0" w:color="auto"/>
        <w:bottom w:val="none" w:sz="0" w:space="0" w:color="auto"/>
        <w:right w:val="none" w:sz="0" w:space="0" w:color="auto"/>
      </w:divBdr>
    </w:div>
    <w:div w:id="255671093">
      <w:bodyDiv w:val="1"/>
      <w:marLeft w:val="0"/>
      <w:marRight w:val="0"/>
      <w:marTop w:val="0"/>
      <w:marBottom w:val="0"/>
      <w:divBdr>
        <w:top w:val="none" w:sz="0" w:space="0" w:color="auto"/>
        <w:left w:val="none" w:sz="0" w:space="0" w:color="auto"/>
        <w:bottom w:val="none" w:sz="0" w:space="0" w:color="auto"/>
        <w:right w:val="none" w:sz="0" w:space="0" w:color="auto"/>
      </w:divBdr>
      <w:divsChild>
        <w:div w:id="172843842">
          <w:blockQuote w:val="1"/>
          <w:marLeft w:val="150"/>
          <w:marRight w:val="150"/>
          <w:marTop w:val="0"/>
          <w:marBottom w:val="0"/>
          <w:divBdr>
            <w:top w:val="none" w:sz="0" w:space="0" w:color="auto"/>
            <w:left w:val="none" w:sz="0" w:space="0" w:color="auto"/>
            <w:bottom w:val="none" w:sz="0" w:space="0" w:color="auto"/>
            <w:right w:val="none" w:sz="0" w:space="0" w:color="auto"/>
          </w:divBdr>
          <w:divsChild>
            <w:div w:id="826433886">
              <w:marLeft w:val="0"/>
              <w:marRight w:val="0"/>
              <w:marTop w:val="0"/>
              <w:marBottom w:val="0"/>
              <w:divBdr>
                <w:top w:val="none" w:sz="0" w:space="0" w:color="auto"/>
                <w:left w:val="none" w:sz="0" w:space="0" w:color="auto"/>
                <w:bottom w:val="none" w:sz="0" w:space="0" w:color="auto"/>
                <w:right w:val="none" w:sz="0" w:space="0" w:color="auto"/>
              </w:divBdr>
              <w:divsChild>
                <w:div w:id="19942220">
                  <w:marLeft w:val="0"/>
                  <w:marRight w:val="0"/>
                  <w:marTop w:val="0"/>
                  <w:marBottom w:val="0"/>
                  <w:divBdr>
                    <w:top w:val="none" w:sz="0" w:space="0" w:color="auto"/>
                    <w:left w:val="none" w:sz="0" w:space="0" w:color="auto"/>
                    <w:bottom w:val="none" w:sz="0" w:space="0" w:color="auto"/>
                    <w:right w:val="none" w:sz="0" w:space="0" w:color="auto"/>
                  </w:divBdr>
                  <w:divsChild>
                    <w:div w:id="918448085">
                      <w:marLeft w:val="0"/>
                      <w:marRight w:val="0"/>
                      <w:marTop w:val="0"/>
                      <w:marBottom w:val="0"/>
                      <w:divBdr>
                        <w:top w:val="none" w:sz="0" w:space="0" w:color="auto"/>
                        <w:left w:val="none" w:sz="0" w:space="0" w:color="auto"/>
                        <w:bottom w:val="none" w:sz="0" w:space="0" w:color="auto"/>
                        <w:right w:val="none" w:sz="0" w:space="0" w:color="auto"/>
                      </w:divBdr>
                      <w:divsChild>
                        <w:div w:id="1507137943">
                          <w:marLeft w:val="0"/>
                          <w:marRight w:val="0"/>
                          <w:marTop w:val="0"/>
                          <w:marBottom w:val="0"/>
                          <w:divBdr>
                            <w:top w:val="none" w:sz="0" w:space="0" w:color="auto"/>
                            <w:left w:val="none" w:sz="0" w:space="0" w:color="auto"/>
                            <w:bottom w:val="none" w:sz="0" w:space="0" w:color="auto"/>
                            <w:right w:val="none" w:sz="0" w:space="0" w:color="auto"/>
                          </w:divBdr>
                          <w:divsChild>
                            <w:div w:id="1959868249">
                              <w:marLeft w:val="0"/>
                              <w:marRight w:val="0"/>
                              <w:marTop w:val="0"/>
                              <w:marBottom w:val="0"/>
                              <w:divBdr>
                                <w:top w:val="none" w:sz="0" w:space="0" w:color="auto"/>
                                <w:left w:val="none" w:sz="0" w:space="0" w:color="auto"/>
                                <w:bottom w:val="none" w:sz="0" w:space="0" w:color="auto"/>
                                <w:right w:val="none" w:sz="0" w:space="0" w:color="auto"/>
                              </w:divBdr>
                              <w:divsChild>
                                <w:div w:id="1317805795">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120259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4365438">
      <w:bodyDiv w:val="1"/>
      <w:marLeft w:val="0"/>
      <w:marRight w:val="0"/>
      <w:marTop w:val="0"/>
      <w:marBottom w:val="0"/>
      <w:divBdr>
        <w:top w:val="none" w:sz="0" w:space="0" w:color="auto"/>
        <w:left w:val="none" w:sz="0" w:space="0" w:color="auto"/>
        <w:bottom w:val="none" w:sz="0" w:space="0" w:color="auto"/>
        <w:right w:val="none" w:sz="0" w:space="0" w:color="auto"/>
      </w:divBdr>
    </w:div>
    <w:div w:id="896430116">
      <w:bodyDiv w:val="1"/>
      <w:marLeft w:val="0"/>
      <w:marRight w:val="0"/>
      <w:marTop w:val="0"/>
      <w:marBottom w:val="0"/>
      <w:divBdr>
        <w:top w:val="none" w:sz="0" w:space="0" w:color="auto"/>
        <w:left w:val="none" w:sz="0" w:space="0" w:color="auto"/>
        <w:bottom w:val="none" w:sz="0" w:space="0" w:color="auto"/>
        <w:right w:val="none" w:sz="0" w:space="0" w:color="auto"/>
      </w:divBdr>
    </w:div>
    <w:div w:id="1009718142">
      <w:bodyDiv w:val="1"/>
      <w:marLeft w:val="0"/>
      <w:marRight w:val="0"/>
      <w:marTop w:val="0"/>
      <w:marBottom w:val="0"/>
      <w:divBdr>
        <w:top w:val="none" w:sz="0" w:space="0" w:color="auto"/>
        <w:left w:val="none" w:sz="0" w:space="0" w:color="auto"/>
        <w:bottom w:val="none" w:sz="0" w:space="0" w:color="auto"/>
        <w:right w:val="none" w:sz="0" w:space="0" w:color="auto"/>
      </w:divBdr>
    </w:div>
    <w:div w:id="1114404517">
      <w:bodyDiv w:val="1"/>
      <w:marLeft w:val="0"/>
      <w:marRight w:val="0"/>
      <w:marTop w:val="0"/>
      <w:marBottom w:val="0"/>
      <w:divBdr>
        <w:top w:val="none" w:sz="0" w:space="0" w:color="auto"/>
        <w:left w:val="none" w:sz="0" w:space="0" w:color="auto"/>
        <w:bottom w:val="none" w:sz="0" w:space="0" w:color="auto"/>
        <w:right w:val="none" w:sz="0" w:space="0" w:color="auto"/>
      </w:divBdr>
      <w:divsChild>
        <w:div w:id="349796912">
          <w:blockQuote w:val="1"/>
          <w:marLeft w:val="150"/>
          <w:marRight w:val="150"/>
          <w:marTop w:val="0"/>
          <w:marBottom w:val="0"/>
          <w:divBdr>
            <w:top w:val="none" w:sz="0" w:space="0" w:color="auto"/>
            <w:left w:val="none" w:sz="0" w:space="0" w:color="auto"/>
            <w:bottom w:val="none" w:sz="0" w:space="0" w:color="auto"/>
            <w:right w:val="none" w:sz="0" w:space="0" w:color="auto"/>
          </w:divBdr>
          <w:divsChild>
            <w:div w:id="1745445008">
              <w:marLeft w:val="0"/>
              <w:marRight w:val="0"/>
              <w:marTop w:val="0"/>
              <w:marBottom w:val="0"/>
              <w:divBdr>
                <w:top w:val="none" w:sz="0" w:space="0" w:color="auto"/>
                <w:left w:val="none" w:sz="0" w:space="0" w:color="auto"/>
                <w:bottom w:val="none" w:sz="0" w:space="0" w:color="auto"/>
                <w:right w:val="none" w:sz="0" w:space="0" w:color="auto"/>
              </w:divBdr>
              <w:divsChild>
                <w:div w:id="1349404946">
                  <w:marLeft w:val="0"/>
                  <w:marRight w:val="0"/>
                  <w:marTop w:val="0"/>
                  <w:marBottom w:val="0"/>
                  <w:divBdr>
                    <w:top w:val="none" w:sz="0" w:space="0" w:color="auto"/>
                    <w:left w:val="none" w:sz="0" w:space="0" w:color="auto"/>
                    <w:bottom w:val="none" w:sz="0" w:space="0" w:color="auto"/>
                    <w:right w:val="none" w:sz="0" w:space="0" w:color="auto"/>
                  </w:divBdr>
                  <w:divsChild>
                    <w:div w:id="1211304215">
                      <w:marLeft w:val="0"/>
                      <w:marRight w:val="0"/>
                      <w:marTop w:val="0"/>
                      <w:marBottom w:val="0"/>
                      <w:divBdr>
                        <w:top w:val="none" w:sz="0" w:space="0" w:color="auto"/>
                        <w:left w:val="none" w:sz="0" w:space="0" w:color="auto"/>
                        <w:bottom w:val="none" w:sz="0" w:space="0" w:color="auto"/>
                        <w:right w:val="none" w:sz="0" w:space="0" w:color="auto"/>
                      </w:divBdr>
                      <w:divsChild>
                        <w:div w:id="1271281870">
                          <w:marLeft w:val="0"/>
                          <w:marRight w:val="0"/>
                          <w:marTop w:val="0"/>
                          <w:marBottom w:val="0"/>
                          <w:divBdr>
                            <w:top w:val="none" w:sz="0" w:space="0" w:color="auto"/>
                            <w:left w:val="none" w:sz="0" w:space="0" w:color="auto"/>
                            <w:bottom w:val="none" w:sz="0" w:space="0" w:color="auto"/>
                            <w:right w:val="none" w:sz="0" w:space="0" w:color="auto"/>
                          </w:divBdr>
                          <w:divsChild>
                            <w:div w:id="302394196">
                              <w:marLeft w:val="0"/>
                              <w:marRight w:val="0"/>
                              <w:marTop w:val="0"/>
                              <w:marBottom w:val="0"/>
                              <w:divBdr>
                                <w:top w:val="none" w:sz="0" w:space="0" w:color="auto"/>
                                <w:left w:val="none" w:sz="0" w:space="0" w:color="auto"/>
                                <w:bottom w:val="none" w:sz="0" w:space="0" w:color="auto"/>
                                <w:right w:val="none" w:sz="0" w:space="0" w:color="auto"/>
                              </w:divBdr>
                              <w:divsChild>
                                <w:div w:id="737676282">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35181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453885">
      <w:bodyDiv w:val="1"/>
      <w:marLeft w:val="0"/>
      <w:marRight w:val="0"/>
      <w:marTop w:val="0"/>
      <w:marBottom w:val="0"/>
      <w:divBdr>
        <w:top w:val="none" w:sz="0" w:space="0" w:color="auto"/>
        <w:left w:val="none" w:sz="0" w:space="0" w:color="auto"/>
        <w:bottom w:val="none" w:sz="0" w:space="0" w:color="auto"/>
        <w:right w:val="none" w:sz="0" w:space="0" w:color="auto"/>
      </w:divBdr>
    </w:div>
    <w:div w:id="1314064661">
      <w:bodyDiv w:val="1"/>
      <w:marLeft w:val="0"/>
      <w:marRight w:val="0"/>
      <w:marTop w:val="0"/>
      <w:marBottom w:val="0"/>
      <w:divBdr>
        <w:top w:val="none" w:sz="0" w:space="0" w:color="auto"/>
        <w:left w:val="none" w:sz="0" w:space="0" w:color="auto"/>
        <w:bottom w:val="none" w:sz="0" w:space="0" w:color="auto"/>
        <w:right w:val="none" w:sz="0" w:space="0" w:color="auto"/>
      </w:divBdr>
    </w:div>
    <w:div w:id="1366371489">
      <w:bodyDiv w:val="1"/>
      <w:marLeft w:val="0"/>
      <w:marRight w:val="0"/>
      <w:marTop w:val="0"/>
      <w:marBottom w:val="0"/>
      <w:divBdr>
        <w:top w:val="none" w:sz="0" w:space="0" w:color="auto"/>
        <w:left w:val="none" w:sz="0" w:space="0" w:color="auto"/>
        <w:bottom w:val="none" w:sz="0" w:space="0" w:color="auto"/>
        <w:right w:val="none" w:sz="0" w:space="0" w:color="auto"/>
      </w:divBdr>
    </w:div>
    <w:div w:id="1515266376">
      <w:bodyDiv w:val="1"/>
      <w:marLeft w:val="0"/>
      <w:marRight w:val="0"/>
      <w:marTop w:val="0"/>
      <w:marBottom w:val="0"/>
      <w:divBdr>
        <w:top w:val="none" w:sz="0" w:space="0" w:color="auto"/>
        <w:left w:val="none" w:sz="0" w:space="0" w:color="auto"/>
        <w:bottom w:val="none" w:sz="0" w:space="0" w:color="auto"/>
        <w:right w:val="none" w:sz="0" w:space="0" w:color="auto"/>
      </w:divBdr>
    </w:div>
    <w:div w:id="1517233658">
      <w:bodyDiv w:val="1"/>
      <w:marLeft w:val="0"/>
      <w:marRight w:val="0"/>
      <w:marTop w:val="0"/>
      <w:marBottom w:val="0"/>
      <w:divBdr>
        <w:top w:val="none" w:sz="0" w:space="0" w:color="auto"/>
        <w:left w:val="none" w:sz="0" w:space="0" w:color="auto"/>
        <w:bottom w:val="none" w:sz="0" w:space="0" w:color="auto"/>
        <w:right w:val="none" w:sz="0" w:space="0" w:color="auto"/>
      </w:divBdr>
      <w:divsChild>
        <w:div w:id="916207042">
          <w:marLeft w:val="562"/>
          <w:marRight w:val="0"/>
          <w:marTop w:val="60"/>
          <w:marBottom w:val="0"/>
          <w:divBdr>
            <w:top w:val="none" w:sz="0" w:space="0" w:color="auto"/>
            <w:left w:val="none" w:sz="0" w:space="0" w:color="auto"/>
            <w:bottom w:val="none" w:sz="0" w:space="0" w:color="auto"/>
            <w:right w:val="none" w:sz="0" w:space="0" w:color="auto"/>
          </w:divBdr>
        </w:div>
      </w:divsChild>
    </w:div>
    <w:div w:id="1657874163">
      <w:bodyDiv w:val="1"/>
      <w:marLeft w:val="0"/>
      <w:marRight w:val="0"/>
      <w:marTop w:val="0"/>
      <w:marBottom w:val="0"/>
      <w:divBdr>
        <w:top w:val="none" w:sz="0" w:space="0" w:color="auto"/>
        <w:left w:val="none" w:sz="0" w:space="0" w:color="auto"/>
        <w:bottom w:val="none" w:sz="0" w:space="0" w:color="auto"/>
        <w:right w:val="none" w:sz="0" w:space="0" w:color="auto"/>
      </w:divBdr>
      <w:divsChild>
        <w:div w:id="812330680">
          <w:blockQuote w:val="1"/>
          <w:marLeft w:val="150"/>
          <w:marRight w:val="150"/>
          <w:marTop w:val="0"/>
          <w:marBottom w:val="0"/>
          <w:divBdr>
            <w:top w:val="none" w:sz="0" w:space="0" w:color="auto"/>
            <w:left w:val="none" w:sz="0" w:space="0" w:color="auto"/>
            <w:bottom w:val="none" w:sz="0" w:space="0" w:color="auto"/>
            <w:right w:val="none" w:sz="0" w:space="0" w:color="auto"/>
          </w:divBdr>
          <w:divsChild>
            <w:div w:id="875124823">
              <w:marLeft w:val="0"/>
              <w:marRight w:val="0"/>
              <w:marTop w:val="0"/>
              <w:marBottom w:val="0"/>
              <w:divBdr>
                <w:top w:val="none" w:sz="0" w:space="0" w:color="auto"/>
                <w:left w:val="none" w:sz="0" w:space="0" w:color="auto"/>
                <w:bottom w:val="none" w:sz="0" w:space="0" w:color="auto"/>
                <w:right w:val="none" w:sz="0" w:space="0" w:color="auto"/>
              </w:divBdr>
              <w:divsChild>
                <w:div w:id="155996791">
                  <w:marLeft w:val="0"/>
                  <w:marRight w:val="0"/>
                  <w:marTop w:val="0"/>
                  <w:marBottom w:val="0"/>
                  <w:divBdr>
                    <w:top w:val="none" w:sz="0" w:space="0" w:color="auto"/>
                    <w:left w:val="none" w:sz="0" w:space="0" w:color="auto"/>
                    <w:bottom w:val="none" w:sz="0" w:space="0" w:color="auto"/>
                    <w:right w:val="none" w:sz="0" w:space="0" w:color="auto"/>
                  </w:divBdr>
                  <w:divsChild>
                    <w:div w:id="1282305279">
                      <w:marLeft w:val="0"/>
                      <w:marRight w:val="0"/>
                      <w:marTop w:val="0"/>
                      <w:marBottom w:val="0"/>
                      <w:divBdr>
                        <w:top w:val="none" w:sz="0" w:space="0" w:color="auto"/>
                        <w:left w:val="none" w:sz="0" w:space="0" w:color="auto"/>
                        <w:bottom w:val="none" w:sz="0" w:space="0" w:color="auto"/>
                        <w:right w:val="none" w:sz="0" w:space="0" w:color="auto"/>
                      </w:divBdr>
                      <w:divsChild>
                        <w:div w:id="1522744343">
                          <w:marLeft w:val="0"/>
                          <w:marRight w:val="0"/>
                          <w:marTop w:val="0"/>
                          <w:marBottom w:val="0"/>
                          <w:divBdr>
                            <w:top w:val="none" w:sz="0" w:space="0" w:color="auto"/>
                            <w:left w:val="none" w:sz="0" w:space="0" w:color="auto"/>
                            <w:bottom w:val="none" w:sz="0" w:space="0" w:color="auto"/>
                            <w:right w:val="none" w:sz="0" w:space="0" w:color="auto"/>
                          </w:divBdr>
                          <w:divsChild>
                            <w:div w:id="1228884726">
                              <w:marLeft w:val="0"/>
                              <w:marRight w:val="0"/>
                              <w:marTop w:val="0"/>
                              <w:marBottom w:val="0"/>
                              <w:divBdr>
                                <w:top w:val="none" w:sz="0" w:space="0" w:color="auto"/>
                                <w:left w:val="none" w:sz="0" w:space="0" w:color="auto"/>
                                <w:bottom w:val="none" w:sz="0" w:space="0" w:color="auto"/>
                                <w:right w:val="none" w:sz="0" w:space="0" w:color="auto"/>
                              </w:divBdr>
                              <w:divsChild>
                                <w:div w:id="1954246806">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15259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667218">
      <w:bodyDiv w:val="1"/>
      <w:marLeft w:val="0"/>
      <w:marRight w:val="0"/>
      <w:marTop w:val="0"/>
      <w:marBottom w:val="0"/>
      <w:divBdr>
        <w:top w:val="none" w:sz="0" w:space="0" w:color="auto"/>
        <w:left w:val="none" w:sz="0" w:space="0" w:color="auto"/>
        <w:bottom w:val="none" w:sz="0" w:space="0" w:color="auto"/>
        <w:right w:val="none" w:sz="0" w:space="0" w:color="auto"/>
      </w:divBdr>
    </w:div>
    <w:div w:id="2068528721">
      <w:bodyDiv w:val="1"/>
      <w:marLeft w:val="0"/>
      <w:marRight w:val="0"/>
      <w:marTop w:val="0"/>
      <w:marBottom w:val="0"/>
      <w:divBdr>
        <w:top w:val="none" w:sz="0" w:space="0" w:color="auto"/>
        <w:left w:val="none" w:sz="0" w:space="0" w:color="auto"/>
        <w:bottom w:val="none" w:sz="0" w:space="0" w:color="auto"/>
        <w:right w:val="none" w:sz="0" w:space="0" w:color="auto"/>
      </w:divBdr>
    </w:div>
    <w:div w:id="2083873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259512.local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am02.safelinks.protection.outlook.com/?url=https%3A%2F%2Fwww.who.int%2Fteams%2Fenvironment-climate-change-and-health%2Fwater-sanitation-and-health&amp;data=05%7C02%7Cdanderson%40whoi.edu%7C563561e7a9aa47fb5cf308dd5bc5408e%7Cd44c5cc6d18c46cc8abd4fdf5b6e5944%7C0%7C0%7C638767624942895688%7CUnknown%7CTWFpbGZsb3d8eyJFbXB0eU1hcGkiOnRydWUsIlYiOiIwLjAuMDAwMCIsIlAiOiJXaW4zMiIsIkFOIjoiTWFpbCIsIldUIjoyfQ%3D%3D%7C0%7C%7C%7C&amp;sdata=%2Fw0bbKFauoezUD%2BMdKQqUJi2y8PPqhLZeaZwuZHwfhI%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2fiw3N/q5hjzOkwNWiiLtjsmpgw==">AMUW2mW8frOS+ra2ufBkfQav8YB6ZBqSOdSDR580m/CvLymq/O9qcQHtaYsBbhmMZVfKqDODKOLl1EUARo2yK75zGWvkUGdCQ7DIjd82aZavaDDVgLDoc8FPCduveXv5q+oEWj28pZHO5JGxr3chRi1phvNulJ7isA==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4</Pages>
  <Words>1454</Words>
  <Characters>8291</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Faculty of Science, University of Copenhagen</Company>
  <LinksUpToDate>false</LinksUpToDate>
  <CharactersWithSpaces>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Marie-Yasmine Bottein</dc:creator>
  <cp:lastModifiedBy>Rosin, Clement</cp:lastModifiedBy>
  <cp:revision>4</cp:revision>
  <dcterms:created xsi:type="dcterms:W3CDTF">2025-03-07T14:18:00Z</dcterms:created>
  <dcterms:modified xsi:type="dcterms:W3CDTF">2025-03-11T16:06:00Z</dcterms:modified>
</cp:coreProperties>
</file>